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60430" w14:textId="77777777" w:rsidR="0066377A" w:rsidRPr="00CE5963" w:rsidRDefault="0066377A">
      <w:pPr>
        <w:rPr>
          <w:rFonts w:ascii="Garamond" w:hAnsi="Garamond" w:cs="Times New Roman"/>
          <w:sz w:val="24"/>
          <w:szCs w:val="24"/>
        </w:rPr>
      </w:pPr>
      <w:bookmarkStart w:id="0" w:name="_GoBack"/>
      <w:bookmarkEnd w:id="0"/>
    </w:p>
    <w:p w14:paraId="6E1B8A37" w14:textId="77777777" w:rsidR="0066377A" w:rsidRPr="00CE5963" w:rsidRDefault="00CD29AA" w:rsidP="00CD29AA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CE5963">
        <w:rPr>
          <w:rFonts w:ascii="Garamond" w:hAnsi="Garamond" w:cs="Times New Roman"/>
          <w:noProof/>
          <w:sz w:val="24"/>
          <w:szCs w:val="24"/>
          <w:lang w:eastAsia="pt-PT"/>
        </w:rPr>
        <w:drawing>
          <wp:inline distT="0" distB="0" distL="0" distR="0" wp14:anchorId="0A19F6F8" wp14:editId="21243787">
            <wp:extent cx="951230" cy="1342390"/>
            <wp:effectExtent l="0" t="0" r="1270" b="0"/>
            <wp:docPr id="29" name="Picture 29" descr="small-logoti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all-logotip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253F8" w14:textId="77777777" w:rsidR="0066377A" w:rsidRPr="00CE5963" w:rsidRDefault="0066377A" w:rsidP="0066377A">
      <w:pPr>
        <w:jc w:val="center"/>
        <w:rPr>
          <w:rFonts w:ascii="Garamond" w:hAnsi="Garamond" w:cs="Times New Roman"/>
          <w:b/>
          <w:sz w:val="24"/>
          <w:szCs w:val="24"/>
        </w:rPr>
      </w:pPr>
    </w:p>
    <w:p w14:paraId="55AC31D3" w14:textId="77777777" w:rsidR="0066377A" w:rsidRDefault="0066377A" w:rsidP="0066377A">
      <w:pPr>
        <w:jc w:val="center"/>
        <w:rPr>
          <w:rFonts w:ascii="Garamond" w:hAnsi="Garamond" w:cs="Times New Roman"/>
          <w:b/>
          <w:sz w:val="24"/>
          <w:szCs w:val="24"/>
        </w:rPr>
      </w:pPr>
    </w:p>
    <w:p w14:paraId="25816072" w14:textId="77777777" w:rsidR="008B20D9" w:rsidRDefault="008B20D9" w:rsidP="0066377A">
      <w:pPr>
        <w:jc w:val="center"/>
        <w:rPr>
          <w:rFonts w:ascii="Garamond" w:hAnsi="Garamond" w:cs="Times New Roman"/>
          <w:b/>
          <w:sz w:val="24"/>
          <w:szCs w:val="24"/>
        </w:rPr>
      </w:pPr>
    </w:p>
    <w:p w14:paraId="6F5DC3F0" w14:textId="77777777" w:rsidR="008B20D9" w:rsidRDefault="008B20D9" w:rsidP="0066377A">
      <w:pPr>
        <w:jc w:val="center"/>
        <w:rPr>
          <w:rFonts w:ascii="Garamond" w:hAnsi="Garamond" w:cs="Times New Roman"/>
          <w:b/>
          <w:sz w:val="24"/>
          <w:szCs w:val="24"/>
        </w:rPr>
      </w:pPr>
    </w:p>
    <w:p w14:paraId="7B32B5CF" w14:textId="77777777" w:rsidR="008B20D9" w:rsidRDefault="008B20D9" w:rsidP="0066377A">
      <w:pPr>
        <w:jc w:val="center"/>
        <w:rPr>
          <w:rFonts w:ascii="Garamond" w:hAnsi="Garamond" w:cs="Times New Roman"/>
          <w:b/>
          <w:sz w:val="24"/>
          <w:szCs w:val="24"/>
        </w:rPr>
      </w:pPr>
    </w:p>
    <w:p w14:paraId="6375CE7E" w14:textId="77777777" w:rsidR="008B20D9" w:rsidRPr="00CE5963" w:rsidRDefault="008B20D9" w:rsidP="0066377A">
      <w:pPr>
        <w:jc w:val="center"/>
        <w:rPr>
          <w:rFonts w:ascii="Garamond" w:hAnsi="Garamond" w:cs="Times New Roman"/>
          <w:b/>
          <w:sz w:val="24"/>
          <w:szCs w:val="24"/>
        </w:rPr>
      </w:pPr>
    </w:p>
    <w:p w14:paraId="0A53C379" w14:textId="41C62496" w:rsidR="0066377A" w:rsidRPr="00F61CB9" w:rsidRDefault="00A36409" w:rsidP="0066377A">
      <w:pPr>
        <w:jc w:val="center"/>
        <w:rPr>
          <w:rFonts w:ascii="Garamond" w:hAnsi="Garamond" w:cs="Times New Roman"/>
          <w:b/>
          <w:sz w:val="72"/>
          <w:szCs w:val="72"/>
        </w:rPr>
      </w:pPr>
      <w:r w:rsidRPr="00F61CB9">
        <w:rPr>
          <w:rFonts w:ascii="Garamond" w:hAnsi="Garamond" w:cs="Times New Roman"/>
          <w:b/>
          <w:sz w:val="72"/>
          <w:szCs w:val="72"/>
        </w:rPr>
        <w:t xml:space="preserve">Plano Anual de </w:t>
      </w:r>
      <w:r w:rsidR="00217DE8" w:rsidRPr="00F61CB9">
        <w:rPr>
          <w:rFonts w:ascii="Garamond" w:hAnsi="Garamond" w:cs="Times New Roman"/>
          <w:b/>
          <w:sz w:val="72"/>
          <w:szCs w:val="72"/>
        </w:rPr>
        <w:t>Actividades e Orçamento</w:t>
      </w:r>
      <w:r w:rsidR="00113ACE" w:rsidRPr="00F61CB9">
        <w:rPr>
          <w:rFonts w:ascii="Garamond" w:hAnsi="Garamond" w:cs="Times New Roman"/>
          <w:b/>
          <w:sz w:val="72"/>
          <w:szCs w:val="72"/>
        </w:rPr>
        <w:t xml:space="preserve"> 2019</w:t>
      </w:r>
    </w:p>
    <w:p w14:paraId="4A7E9CEC" w14:textId="77777777" w:rsidR="0066377A" w:rsidRPr="00CE5963" w:rsidRDefault="0066377A" w:rsidP="0066377A">
      <w:pPr>
        <w:jc w:val="center"/>
        <w:rPr>
          <w:rFonts w:ascii="Garamond" w:hAnsi="Garamond" w:cs="Times New Roman"/>
          <w:b/>
          <w:sz w:val="24"/>
          <w:szCs w:val="24"/>
        </w:rPr>
      </w:pPr>
    </w:p>
    <w:p w14:paraId="7656EAC3" w14:textId="77777777" w:rsidR="00217DE8" w:rsidRPr="00CE5963" w:rsidRDefault="00217DE8" w:rsidP="0066377A">
      <w:pPr>
        <w:jc w:val="center"/>
        <w:rPr>
          <w:rFonts w:ascii="Garamond" w:hAnsi="Garamond" w:cs="Times New Roman"/>
          <w:b/>
          <w:sz w:val="24"/>
          <w:szCs w:val="24"/>
        </w:rPr>
      </w:pPr>
    </w:p>
    <w:p w14:paraId="7F7943A8" w14:textId="77777777" w:rsidR="00217DE8" w:rsidRDefault="00217DE8" w:rsidP="0066377A">
      <w:pPr>
        <w:jc w:val="center"/>
        <w:rPr>
          <w:rFonts w:ascii="Garamond" w:hAnsi="Garamond" w:cs="Times New Roman"/>
          <w:b/>
          <w:sz w:val="24"/>
          <w:szCs w:val="24"/>
        </w:rPr>
      </w:pPr>
    </w:p>
    <w:p w14:paraId="39999982" w14:textId="77777777" w:rsidR="0058631B" w:rsidRDefault="0058631B" w:rsidP="00F61CB9">
      <w:pPr>
        <w:rPr>
          <w:rFonts w:ascii="Garamond" w:hAnsi="Garamond" w:cs="Times New Roman"/>
          <w:b/>
          <w:sz w:val="24"/>
          <w:szCs w:val="24"/>
        </w:rPr>
      </w:pPr>
    </w:p>
    <w:p w14:paraId="54A2F3F5" w14:textId="77777777" w:rsidR="0058631B" w:rsidRDefault="0058631B" w:rsidP="00217DE8">
      <w:pPr>
        <w:jc w:val="center"/>
        <w:rPr>
          <w:rFonts w:ascii="Garamond" w:hAnsi="Garamond" w:cs="Times New Roman"/>
          <w:b/>
          <w:sz w:val="24"/>
          <w:szCs w:val="24"/>
        </w:rPr>
      </w:pPr>
    </w:p>
    <w:p w14:paraId="0A75CEC8" w14:textId="77777777" w:rsidR="0058631B" w:rsidRDefault="0058631B" w:rsidP="00217DE8">
      <w:pPr>
        <w:jc w:val="center"/>
        <w:rPr>
          <w:rFonts w:ascii="Garamond" w:hAnsi="Garamond" w:cs="Times New Roman"/>
          <w:b/>
          <w:sz w:val="24"/>
          <w:szCs w:val="24"/>
        </w:rPr>
      </w:pPr>
    </w:p>
    <w:p w14:paraId="648A7ACA" w14:textId="77777777" w:rsidR="0058631B" w:rsidRDefault="0058631B" w:rsidP="00217DE8">
      <w:pPr>
        <w:jc w:val="center"/>
        <w:rPr>
          <w:rFonts w:ascii="Garamond" w:hAnsi="Garamond" w:cs="Times New Roman"/>
          <w:b/>
          <w:sz w:val="24"/>
          <w:szCs w:val="24"/>
        </w:rPr>
      </w:pPr>
    </w:p>
    <w:p w14:paraId="2F9570B3" w14:textId="77777777" w:rsidR="0058631B" w:rsidRPr="00CE5963" w:rsidRDefault="0058631B" w:rsidP="00217DE8">
      <w:pPr>
        <w:jc w:val="center"/>
        <w:rPr>
          <w:rFonts w:ascii="Garamond" w:hAnsi="Garamond" w:cs="Times New Roman"/>
          <w:b/>
          <w:sz w:val="24"/>
          <w:szCs w:val="24"/>
        </w:rPr>
      </w:pPr>
    </w:p>
    <w:p w14:paraId="03C64582" w14:textId="77777777" w:rsidR="00113ACE" w:rsidRDefault="00113ACE" w:rsidP="00217DE8">
      <w:pPr>
        <w:jc w:val="center"/>
        <w:rPr>
          <w:rFonts w:ascii="Garamond" w:hAnsi="Garamond" w:cs="Times New Roman"/>
          <w:b/>
          <w:sz w:val="24"/>
          <w:szCs w:val="24"/>
        </w:rPr>
      </w:pPr>
    </w:p>
    <w:p w14:paraId="397FA133" w14:textId="77777777" w:rsidR="008B20D9" w:rsidRPr="00CE5963" w:rsidRDefault="008B20D9" w:rsidP="00217DE8">
      <w:pPr>
        <w:jc w:val="center"/>
        <w:rPr>
          <w:rFonts w:ascii="Garamond" w:hAnsi="Garamond" w:cs="Times New Roman"/>
          <w:b/>
          <w:sz w:val="24"/>
          <w:szCs w:val="24"/>
        </w:rPr>
      </w:pPr>
    </w:p>
    <w:p w14:paraId="3A7758C1" w14:textId="504DE71D" w:rsidR="00217DE8" w:rsidRPr="00CE5963" w:rsidRDefault="00217DE8" w:rsidP="00217DE8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CE5963">
        <w:rPr>
          <w:rFonts w:ascii="Garamond" w:hAnsi="Garamond" w:cs="Times New Roman"/>
          <w:b/>
          <w:sz w:val="24"/>
          <w:szCs w:val="24"/>
        </w:rPr>
        <w:t xml:space="preserve">Maputo, </w:t>
      </w:r>
      <w:r w:rsidR="00486B67">
        <w:rPr>
          <w:rFonts w:ascii="Garamond" w:hAnsi="Garamond" w:cs="Times New Roman"/>
          <w:b/>
          <w:sz w:val="24"/>
          <w:szCs w:val="24"/>
        </w:rPr>
        <w:t>Nove</w:t>
      </w:r>
      <w:r w:rsidR="00113ACE" w:rsidRPr="00CE5963">
        <w:rPr>
          <w:rFonts w:ascii="Garamond" w:hAnsi="Garamond" w:cs="Times New Roman"/>
          <w:b/>
          <w:sz w:val="24"/>
          <w:szCs w:val="24"/>
        </w:rPr>
        <w:t>mbro</w:t>
      </w:r>
      <w:r w:rsidRPr="00CE5963">
        <w:rPr>
          <w:rFonts w:ascii="Garamond" w:hAnsi="Garamond" w:cs="Times New Roman"/>
          <w:b/>
          <w:sz w:val="24"/>
          <w:szCs w:val="24"/>
        </w:rPr>
        <w:t xml:space="preserve"> de 2018</w:t>
      </w:r>
    </w:p>
    <w:p w14:paraId="58E1501C" w14:textId="77777777" w:rsidR="001135D4" w:rsidRDefault="001135D4" w:rsidP="00217DE8">
      <w:pPr>
        <w:jc w:val="center"/>
        <w:rPr>
          <w:rFonts w:ascii="Garamond" w:hAnsi="Garamond" w:cs="Times New Roman"/>
          <w:b/>
          <w:sz w:val="24"/>
          <w:szCs w:val="24"/>
        </w:rPr>
      </w:pPr>
    </w:p>
    <w:p w14:paraId="1CF4EB0D" w14:textId="77777777" w:rsidR="0058631B" w:rsidRDefault="0058631B" w:rsidP="0058631B">
      <w:pPr>
        <w:rPr>
          <w:rFonts w:ascii="Garamond" w:hAnsi="Garamond" w:cs="Times New Roman"/>
          <w:b/>
          <w:sz w:val="24"/>
          <w:szCs w:val="24"/>
        </w:rPr>
        <w:sectPr w:rsidR="0058631B" w:rsidSect="0066377A">
          <w:pgSz w:w="11906" w:h="16838"/>
          <w:pgMar w:top="1440" w:right="1440" w:bottom="1440" w:left="1276" w:header="708" w:footer="708" w:gutter="0"/>
          <w:cols w:space="708"/>
          <w:docGrid w:linePitch="360"/>
        </w:sectPr>
      </w:pPr>
    </w:p>
    <w:p w14:paraId="4532CC4F" w14:textId="77777777" w:rsidR="00527350" w:rsidRPr="00CE5963" w:rsidRDefault="0066377A">
      <w:pPr>
        <w:pStyle w:val="TOCHeading"/>
        <w:rPr>
          <w:rFonts w:ascii="Garamond" w:hAnsi="Garamond" w:cs="Times New Roman"/>
          <w:color w:val="auto"/>
          <w:sz w:val="24"/>
          <w:szCs w:val="24"/>
          <w:lang w:val="pt-PT"/>
        </w:rPr>
      </w:pPr>
      <w:r w:rsidRPr="00CE5963">
        <w:rPr>
          <w:rFonts w:ascii="Garamond" w:hAnsi="Garamond" w:cs="Times New Roman"/>
          <w:color w:val="auto"/>
          <w:sz w:val="24"/>
          <w:szCs w:val="24"/>
          <w:lang w:val="pt-PT"/>
        </w:rPr>
        <w:lastRenderedPageBreak/>
        <w:t xml:space="preserve">Índice </w:t>
      </w:r>
    </w:p>
    <w:sdt>
      <w:sdtPr>
        <w:rPr>
          <w:rFonts w:ascii="Garamond" w:hAnsi="Garamond"/>
          <w:sz w:val="24"/>
          <w:szCs w:val="24"/>
        </w:rPr>
        <w:id w:val="259810730"/>
        <w:docPartObj>
          <w:docPartGallery w:val="Table of Contents"/>
          <w:docPartUnique/>
        </w:docPartObj>
      </w:sdtPr>
      <w:sdtEndPr>
        <w:rPr>
          <w:b/>
          <w:bCs/>
          <w:noProof/>
          <w:sz w:val="20"/>
          <w:szCs w:val="20"/>
        </w:rPr>
      </w:sdtEndPr>
      <w:sdtContent>
        <w:p w14:paraId="4FDA8B7B" w14:textId="66C596B0" w:rsidR="00527350" w:rsidRPr="00927EB3" w:rsidRDefault="00527350" w:rsidP="00C07DF8">
          <w:pPr>
            <w:spacing w:line="240" w:lineRule="auto"/>
            <w:rPr>
              <w:rFonts w:ascii="Garamond" w:hAnsi="Garamond" w:cs="Times New Roman"/>
              <w:sz w:val="24"/>
              <w:szCs w:val="24"/>
            </w:rPr>
          </w:pPr>
        </w:p>
        <w:p w14:paraId="4AB40FD0" w14:textId="77777777" w:rsidR="00927EB3" w:rsidRPr="00927EB3" w:rsidRDefault="00527350">
          <w:pPr>
            <w:pStyle w:val="TOC1"/>
            <w:rPr>
              <w:rFonts w:asciiTheme="minorHAnsi" w:eastAsiaTheme="minorEastAsia" w:hAnsiTheme="minorHAnsi" w:cstheme="minorBidi"/>
              <w:b w:val="0"/>
              <w:lang w:val="en-ZA" w:eastAsia="en-ZA"/>
            </w:rPr>
          </w:pPr>
          <w:r w:rsidRPr="00927EB3">
            <w:rPr>
              <w:rFonts w:cs="Times New Roman"/>
              <w:b w:val="0"/>
              <w:sz w:val="20"/>
              <w:szCs w:val="20"/>
            </w:rPr>
            <w:fldChar w:fldCharType="begin"/>
          </w:r>
          <w:r w:rsidRPr="00927EB3">
            <w:rPr>
              <w:rFonts w:cs="Times New Roman"/>
              <w:b w:val="0"/>
              <w:sz w:val="20"/>
              <w:szCs w:val="20"/>
            </w:rPr>
            <w:instrText xml:space="preserve"> TOC \o "1-3" \h \z \u </w:instrText>
          </w:r>
          <w:r w:rsidRPr="00927EB3">
            <w:rPr>
              <w:rFonts w:cs="Times New Roman"/>
              <w:b w:val="0"/>
              <w:sz w:val="20"/>
              <w:szCs w:val="20"/>
            </w:rPr>
            <w:fldChar w:fldCharType="separate"/>
          </w:r>
          <w:hyperlink w:anchor="_Toc525908847" w:history="1">
            <w:r w:rsidR="00927EB3" w:rsidRPr="00927EB3">
              <w:rPr>
                <w:rStyle w:val="Hyperlink"/>
                <w:rFonts w:cs="Times New Roman"/>
                <w:b w:val="0"/>
              </w:rPr>
              <w:t>1.</w:t>
            </w:r>
            <w:r w:rsidR="00927EB3" w:rsidRPr="00927EB3">
              <w:rPr>
                <w:rFonts w:asciiTheme="minorHAnsi" w:eastAsiaTheme="minorEastAsia" w:hAnsiTheme="minorHAnsi" w:cstheme="minorBidi"/>
                <w:b w:val="0"/>
                <w:lang w:val="en-ZA" w:eastAsia="en-ZA"/>
              </w:rPr>
              <w:tab/>
            </w:r>
            <w:r w:rsidR="00927EB3" w:rsidRPr="00927EB3">
              <w:rPr>
                <w:rStyle w:val="Hyperlink"/>
                <w:rFonts w:cs="Times New Roman"/>
                <w:b w:val="0"/>
              </w:rPr>
              <w:t>Introdução</w:t>
            </w:r>
            <w:r w:rsidR="00927EB3" w:rsidRPr="00927EB3">
              <w:rPr>
                <w:b w:val="0"/>
                <w:webHidden/>
              </w:rPr>
              <w:tab/>
            </w:r>
            <w:r w:rsidR="00927EB3" w:rsidRPr="00927EB3">
              <w:rPr>
                <w:b w:val="0"/>
                <w:webHidden/>
              </w:rPr>
              <w:fldChar w:fldCharType="begin"/>
            </w:r>
            <w:r w:rsidR="00927EB3" w:rsidRPr="00927EB3">
              <w:rPr>
                <w:b w:val="0"/>
                <w:webHidden/>
              </w:rPr>
              <w:instrText xml:space="preserve"> PAGEREF _Toc525908847 \h </w:instrText>
            </w:r>
            <w:r w:rsidR="00927EB3" w:rsidRPr="00927EB3">
              <w:rPr>
                <w:b w:val="0"/>
                <w:webHidden/>
              </w:rPr>
            </w:r>
            <w:r w:rsidR="00927EB3" w:rsidRPr="00927EB3">
              <w:rPr>
                <w:b w:val="0"/>
                <w:webHidden/>
              </w:rPr>
              <w:fldChar w:fldCharType="separate"/>
            </w:r>
            <w:r w:rsidR="00486B67">
              <w:rPr>
                <w:b w:val="0"/>
                <w:webHidden/>
              </w:rPr>
              <w:t>4</w:t>
            </w:r>
            <w:r w:rsidR="00927EB3" w:rsidRPr="00927EB3">
              <w:rPr>
                <w:b w:val="0"/>
                <w:webHidden/>
              </w:rPr>
              <w:fldChar w:fldCharType="end"/>
            </w:r>
          </w:hyperlink>
        </w:p>
        <w:p w14:paraId="78CF6C1C" w14:textId="77777777" w:rsidR="00927EB3" w:rsidRPr="00927EB3" w:rsidRDefault="0037479E">
          <w:pPr>
            <w:pStyle w:val="TOC1"/>
            <w:rPr>
              <w:rFonts w:asciiTheme="minorHAnsi" w:eastAsiaTheme="minorEastAsia" w:hAnsiTheme="minorHAnsi" w:cstheme="minorBidi"/>
              <w:b w:val="0"/>
              <w:lang w:val="en-ZA" w:eastAsia="en-ZA"/>
            </w:rPr>
          </w:pPr>
          <w:hyperlink w:anchor="_Toc525908848" w:history="1">
            <w:r w:rsidR="00927EB3" w:rsidRPr="00927EB3">
              <w:rPr>
                <w:rStyle w:val="Hyperlink"/>
                <w:rFonts w:cs="Times New Roman"/>
                <w:b w:val="0"/>
              </w:rPr>
              <w:t>1.1.</w:t>
            </w:r>
            <w:r w:rsidR="00927EB3" w:rsidRPr="00927EB3">
              <w:rPr>
                <w:rFonts w:asciiTheme="minorHAnsi" w:eastAsiaTheme="minorEastAsia" w:hAnsiTheme="minorHAnsi" w:cstheme="minorBidi"/>
                <w:b w:val="0"/>
                <w:lang w:val="en-ZA" w:eastAsia="en-ZA"/>
              </w:rPr>
              <w:tab/>
            </w:r>
            <w:r w:rsidR="00927EB3" w:rsidRPr="00927EB3">
              <w:rPr>
                <w:rStyle w:val="Hyperlink"/>
                <w:rFonts w:cs="Times New Roman"/>
                <w:b w:val="0"/>
              </w:rPr>
              <w:t>Metodologia de elaboração da Proposta do PES da UEM para 2019</w:t>
            </w:r>
            <w:r w:rsidR="00927EB3" w:rsidRPr="00927EB3">
              <w:rPr>
                <w:b w:val="0"/>
                <w:webHidden/>
              </w:rPr>
              <w:tab/>
            </w:r>
            <w:r w:rsidR="00927EB3" w:rsidRPr="00927EB3">
              <w:rPr>
                <w:b w:val="0"/>
                <w:webHidden/>
              </w:rPr>
              <w:fldChar w:fldCharType="begin"/>
            </w:r>
            <w:r w:rsidR="00927EB3" w:rsidRPr="00927EB3">
              <w:rPr>
                <w:b w:val="0"/>
                <w:webHidden/>
              </w:rPr>
              <w:instrText xml:space="preserve"> PAGEREF _Toc525908848 \h </w:instrText>
            </w:r>
            <w:r w:rsidR="00927EB3" w:rsidRPr="00927EB3">
              <w:rPr>
                <w:b w:val="0"/>
                <w:webHidden/>
              </w:rPr>
            </w:r>
            <w:r w:rsidR="00927EB3" w:rsidRPr="00927EB3">
              <w:rPr>
                <w:b w:val="0"/>
                <w:webHidden/>
              </w:rPr>
              <w:fldChar w:fldCharType="separate"/>
            </w:r>
            <w:r w:rsidR="00486B67">
              <w:rPr>
                <w:b w:val="0"/>
                <w:webHidden/>
              </w:rPr>
              <w:t>5</w:t>
            </w:r>
            <w:r w:rsidR="00927EB3" w:rsidRPr="00927EB3">
              <w:rPr>
                <w:b w:val="0"/>
                <w:webHidden/>
              </w:rPr>
              <w:fldChar w:fldCharType="end"/>
            </w:r>
          </w:hyperlink>
        </w:p>
        <w:p w14:paraId="48736E4D" w14:textId="77777777" w:rsidR="00927EB3" w:rsidRPr="00927EB3" w:rsidRDefault="0037479E">
          <w:pPr>
            <w:pStyle w:val="TOC1"/>
            <w:rPr>
              <w:rFonts w:asciiTheme="minorHAnsi" w:eastAsiaTheme="minorEastAsia" w:hAnsiTheme="minorHAnsi" w:cstheme="minorBidi"/>
              <w:b w:val="0"/>
              <w:lang w:val="en-ZA" w:eastAsia="en-ZA"/>
            </w:rPr>
          </w:pPr>
          <w:hyperlink w:anchor="_Toc525908849" w:history="1">
            <w:r w:rsidR="00927EB3" w:rsidRPr="00927EB3">
              <w:rPr>
                <w:rStyle w:val="Hyperlink"/>
                <w:rFonts w:cs="Times New Roman"/>
                <w:b w:val="0"/>
              </w:rPr>
              <w:t>2.</w:t>
            </w:r>
            <w:r w:rsidR="00927EB3" w:rsidRPr="00927EB3">
              <w:rPr>
                <w:rFonts w:asciiTheme="minorHAnsi" w:eastAsiaTheme="minorEastAsia" w:hAnsiTheme="minorHAnsi" w:cstheme="minorBidi"/>
                <w:b w:val="0"/>
                <w:lang w:val="en-ZA" w:eastAsia="en-ZA"/>
              </w:rPr>
              <w:tab/>
            </w:r>
            <w:r w:rsidR="00927EB3" w:rsidRPr="00927EB3">
              <w:rPr>
                <w:rStyle w:val="Hyperlink"/>
                <w:rFonts w:cs="Times New Roman"/>
                <w:b w:val="0"/>
              </w:rPr>
              <w:t>Enquadramento Estratégico da Proposta do Plano Economico e Social e Orçamento da UEM 2019</w:t>
            </w:r>
            <w:r w:rsidR="00927EB3" w:rsidRPr="00927EB3">
              <w:rPr>
                <w:b w:val="0"/>
                <w:webHidden/>
              </w:rPr>
              <w:tab/>
            </w:r>
            <w:r w:rsidR="00927EB3" w:rsidRPr="00927EB3">
              <w:rPr>
                <w:b w:val="0"/>
                <w:webHidden/>
              </w:rPr>
              <w:fldChar w:fldCharType="begin"/>
            </w:r>
            <w:r w:rsidR="00927EB3" w:rsidRPr="00927EB3">
              <w:rPr>
                <w:b w:val="0"/>
                <w:webHidden/>
              </w:rPr>
              <w:instrText xml:space="preserve"> PAGEREF _Toc525908849 \h </w:instrText>
            </w:r>
            <w:r w:rsidR="00927EB3" w:rsidRPr="00927EB3">
              <w:rPr>
                <w:b w:val="0"/>
                <w:webHidden/>
              </w:rPr>
            </w:r>
            <w:r w:rsidR="00927EB3" w:rsidRPr="00927EB3">
              <w:rPr>
                <w:b w:val="0"/>
                <w:webHidden/>
              </w:rPr>
              <w:fldChar w:fldCharType="separate"/>
            </w:r>
            <w:r w:rsidR="00486B67">
              <w:rPr>
                <w:b w:val="0"/>
                <w:webHidden/>
              </w:rPr>
              <w:t>7</w:t>
            </w:r>
            <w:r w:rsidR="00927EB3" w:rsidRPr="00927EB3">
              <w:rPr>
                <w:b w:val="0"/>
                <w:webHidden/>
              </w:rPr>
              <w:fldChar w:fldCharType="end"/>
            </w:r>
          </w:hyperlink>
        </w:p>
        <w:p w14:paraId="0F5B4AAE" w14:textId="77777777" w:rsidR="00927EB3" w:rsidRPr="00927EB3" w:rsidRDefault="0037479E">
          <w:pPr>
            <w:pStyle w:val="TOC1"/>
            <w:rPr>
              <w:rFonts w:asciiTheme="minorHAnsi" w:eastAsiaTheme="minorEastAsia" w:hAnsiTheme="minorHAnsi" w:cstheme="minorBidi"/>
              <w:b w:val="0"/>
              <w:lang w:val="en-ZA" w:eastAsia="en-ZA"/>
            </w:rPr>
          </w:pPr>
          <w:hyperlink w:anchor="_Toc525908850" w:history="1">
            <w:r w:rsidR="00927EB3" w:rsidRPr="00927EB3">
              <w:rPr>
                <w:rStyle w:val="Hyperlink"/>
                <w:rFonts w:cs="Times New Roman"/>
                <w:b w:val="0"/>
              </w:rPr>
              <w:t>3.</w:t>
            </w:r>
            <w:r w:rsidR="00927EB3" w:rsidRPr="00927EB3">
              <w:rPr>
                <w:rFonts w:asciiTheme="minorHAnsi" w:eastAsiaTheme="minorEastAsia" w:hAnsiTheme="minorHAnsi" w:cstheme="minorBidi"/>
                <w:b w:val="0"/>
                <w:lang w:val="en-ZA" w:eastAsia="en-ZA"/>
              </w:rPr>
              <w:tab/>
            </w:r>
            <w:r w:rsidR="00927EB3" w:rsidRPr="00927EB3">
              <w:rPr>
                <w:rStyle w:val="Hyperlink"/>
                <w:rFonts w:cs="Times New Roman"/>
                <w:b w:val="0"/>
              </w:rPr>
              <w:t>Apresentação das Actividades</w:t>
            </w:r>
            <w:r w:rsidR="00927EB3" w:rsidRPr="00927EB3">
              <w:rPr>
                <w:b w:val="0"/>
                <w:webHidden/>
              </w:rPr>
              <w:tab/>
            </w:r>
            <w:r w:rsidR="00927EB3" w:rsidRPr="00927EB3">
              <w:rPr>
                <w:b w:val="0"/>
                <w:webHidden/>
              </w:rPr>
              <w:fldChar w:fldCharType="begin"/>
            </w:r>
            <w:r w:rsidR="00927EB3" w:rsidRPr="00927EB3">
              <w:rPr>
                <w:b w:val="0"/>
                <w:webHidden/>
              </w:rPr>
              <w:instrText xml:space="preserve"> PAGEREF _Toc525908850 \h </w:instrText>
            </w:r>
            <w:r w:rsidR="00927EB3" w:rsidRPr="00927EB3">
              <w:rPr>
                <w:b w:val="0"/>
                <w:webHidden/>
              </w:rPr>
            </w:r>
            <w:r w:rsidR="00927EB3" w:rsidRPr="00927EB3">
              <w:rPr>
                <w:b w:val="0"/>
                <w:webHidden/>
              </w:rPr>
              <w:fldChar w:fldCharType="separate"/>
            </w:r>
            <w:r w:rsidR="00486B67">
              <w:rPr>
                <w:b w:val="0"/>
                <w:webHidden/>
              </w:rPr>
              <w:t>9</w:t>
            </w:r>
            <w:r w:rsidR="00927EB3" w:rsidRPr="00927EB3">
              <w:rPr>
                <w:b w:val="0"/>
                <w:webHidden/>
              </w:rPr>
              <w:fldChar w:fldCharType="end"/>
            </w:r>
          </w:hyperlink>
        </w:p>
        <w:p w14:paraId="3C4CAC5C" w14:textId="77777777" w:rsidR="00927EB3" w:rsidRPr="00927EB3" w:rsidRDefault="0037479E">
          <w:pPr>
            <w:pStyle w:val="TOC2"/>
            <w:tabs>
              <w:tab w:val="left" w:pos="880"/>
              <w:tab w:val="right" w:leader="dot" w:pos="9180"/>
            </w:tabs>
            <w:rPr>
              <w:rFonts w:eastAsiaTheme="minorEastAsia"/>
              <w:noProof/>
              <w:lang w:val="en-ZA" w:eastAsia="en-ZA"/>
            </w:rPr>
          </w:pPr>
          <w:hyperlink w:anchor="_Toc525908851" w:history="1">
            <w:r w:rsidR="00927EB3" w:rsidRPr="00927EB3">
              <w:rPr>
                <w:rStyle w:val="Hyperlink"/>
                <w:rFonts w:ascii="Garamond" w:hAnsi="Garamond" w:cs="Times New Roman"/>
                <w:noProof/>
              </w:rPr>
              <w:t>3.1.</w:t>
            </w:r>
            <w:r w:rsidR="00927EB3" w:rsidRPr="00927EB3">
              <w:rPr>
                <w:rFonts w:eastAsiaTheme="minorEastAsia"/>
                <w:noProof/>
                <w:lang w:val="en-ZA" w:eastAsia="en-ZA"/>
              </w:rPr>
              <w:tab/>
            </w:r>
            <w:r w:rsidR="00927EB3" w:rsidRPr="00927EB3">
              <w:rPr>
                <w:rStyle w:val="Hyperlink"/>
                <w:rFonts w:ascii="Garamond" w:hAnsi="Garamond" w:cs="Times New Roman"/>
                <w:noProof/>
              </w:rPr>
              <w:t>Eixo de ensino-aprendizagem</w:t>
            </w:r>
            <w:r w:rsidR="00927EB3" w:rsidRPr="00927EB3">
              <w:rPr>
                <w:noProof/>
                <w:webHidden/>
              </w:rPr>
              <w:tab/>
            </w:r>
            <w:r w:rsidR="00927EB3" w:rsidRPr="00927EB3">
              <w:rPr>
                <w:noProof/>
                <w:webHidden/>
              </w:rPr>
              <w:fldChar w:fldCharType="begin"/>
            </w:r>
            <w:r w:rsidR="00927EB3" w:rsidRPr="00927EB3">
              <w:rPr>
                <w:noProof/>
                <w:webHidden/>
              </w:rPr>
              <w:instrText xml:space="preserve"> PAGEREF _Toc525908851 \h </w:instrText>
            </w:r>
            <w:r w:rsidR="00927EB3" w:rsidRPr="00927EB3">
              <w:rPr>
                <w:noProof/>
                <w:webHidden/>
              </w:rPr>
            </w:r>
            <w:r w:rsidR="00927EB3" w:rsidRPr="00927EB3">
              <w:rPr>
                <w:noProof/>
                <w:webHidden/>
              </w:rPr>
              <w:fldChar w:fldCharType="separate"/>
            </w:r>
            <w:r w:rsidR="00486B67">
              <w:rPr>
                <w:noProof/>
                <w:webHidden/>
              </w:rPr>
              <w:t>9</w:t>
            </w:r>
            <w:r w:rsidR="00927EB3" w:rsidRPr="00927EB3">
              <w:rPr>
                <w:noProof/>
                <w:webHidden/>
              </w:rPr>
              <w:fldChar w:fldCharType="end"/>
            </w:r>
          </w:hyperlink>
        </w:p>
        <w:p w14:paraId="647D1345" w14:textId="77777777" w:rsidR="00927EB3" w:rsidRPr="00927EB3" w:rsidRDefault="0037479E">
          <w:pPr>
            <w:pStyle w:val="TOC3"/>
            <w:tabs>
              <w:tab w:val="left" w:pos="1320"/>
              <w:tab w:val="right" w:leader="dot" w:pos="9180"/>
            </w:tabs>
            <w:rPr>
              <w:rFonts w:eastAsiaTheme="minorEastAsia"/>
              <w:noProof/>
              <w:lang w:val="en-ZA" w:eastAsia="en-ZA"/>
            </w:rPr>
          </w:pPr>
          <w:hyperlink w:anchor="_Toc525908852" w:history="1">
            <w:r w:rsidR="00927EB3" w:rsidRPr="00927EB3">
              <w:rPr>
                <w:rStyle w:val="Hyperlink"/>
                <w:rFonts w:ascii="Garamond" w:hAnsi="Garamond" w:cs="Times New Roman"/>
                <w:noProof/>
              </w:rPr>
              <w:t>3.1.1.</w:t>
            </w:r>
            <w:r w:rsidR="00927EB3" w:rsidRPr="00927EB3">
              <w:rPr>
                <w:rFonts w:eastAsiaTheme="minorEastAsia"/>
                <w:noProof/>
                <w:lang w:val="en-ZA" w:eastAsia="en-ZA"/>
              </w:rPr>
              <w:tab/>
            </w:r>
            <w:r w:rsidR="00927EB3" w:rsidRPr="00927EB3">
              <w:rPr>
                <w:rStyle w:val="Hyperlink"/>
                <w:rFonts w:ascii="Garamond" w:hAnsi="Garamond" w:cs="Times New Roman"/>
                <w:noProof/>
              </w:rPr>
              <w:t>Actividades previstas para o eixo de ensino-aprendizagem</w:t>
            </w:r>
            <w:r w:rsidR="00927EB3" w:rsidRPr="00927EB3">
              <w:rPr>
                <w:noProof/>
                <w:webHidden/>
              </w:rPr>
              <w:tab/>
            </w:r>
            <w:r w:rsidR="00927EB3" w:rsidRPr="00927EB3">
              <w:rPr>
                <w:noProof/>
                <w:webHidden/>
              </w:rPr>
              <w:fldChar w:fldCharType="begin"/>
            </w:r>
            <w:r w:rsidR="00927EB3" w:rsidRPr="00927EB3">
              <w:rPr>
                <w:noProof/>
                <w:webHidden/>
              </w:rPr>
              <w:instrText xml:space="preserve"> PAGEREF _Toc525908852 \h </w:instrText>
            </w:r>
            <w:r w:rsidR="00927EB3" w:rsidRPr="00927EB3">
              <w:rPr>
                <w:noProof/>
                <w:webHidden/>
              </w:rPr>
            </w:r>
            <w:r w:rsidR="00927EB3" w:rsidRPr="00927EB3">
              <w:rPr>
                <w:noProof/>
                <w:webHidden/>
              </w:rPr>
              <w:fldChar w:fldCharType="separate"/>
            </w:r>
            <w:r w:rsidR="00486B67">
              <w:rPr>
                <w:noProof/>
                <w:webHidden/>
              </w:rPr>
              <w:t>9</w:t>
            </w:r>
            <w:r w:rsidR="00927EB3" w:rsidRPr="00927EB3">
              <w:rPr>
                <w:noProof/>
                <w:webHidden/>
              </w:rPr>
              <w:fldChar w:fldCharType="end"/>
            </w:r>
          </w:hyperlink>
        </w:p>
        <w:p w14:paraId="2D5933B5" w14:textId="77777777" w:rsidR="00927EB3" w:rsidRPr="00927EB3" w:rsidRDefault="0037479E">
          <w:pPr>
            <w:pStyle w:val="TOC2"/>
            <w:tabs>
              <w:tab w:val="left" w:pos="880"/>
              <w:tab w:val="right" w:leader="dot" w:pos="9180"/>
            </w:tabs>
            <w:rPr>
              <w:rFonts w:eastAsiaTheme="minorEastAsia"/>
              <w:noProof/>
              <w:lang w:val="en-ZA" w:eastAsia="en-ZA"/>
            </w:rPr>
          </w:pPr>
          <w:hyperlink w:anchor="_Toc525908853" w:history="1">
            <w:r w:rsidR="00927EB3" w:rsidRPr="00927EB3">
              <w:rPr>
                <w:rStyle w:val="Hyperlink"/>
                <w:rFonts w:ascii="Garamond" w:hAnsi="Garamond" w:cs="Times New Roman"/>
                <w:noProof/>
              </w:rPr>
              <w:t>3.2.</w:t>
            </w:r>
            <w:r w:rsidR="00927EB3" w:rsidRPr="00927EB3">
              <w:rPr>
                <w:rFonts w:eastAsiaTheme="minorEastAsia"/>
                <w:noProof/>
                <w:lang w:val="en-ZA" w:eastAsia="en-ZA"/>
              </w:rPr>
              <w:tab/>
            </w:r>
            <w:r w:rsidR="00927EB3" w:rsidRPr="00927EB3">
              <w:rPr>
                <w:rStyle w:val="Hyperlink"/>
                <w:rFonts w:ascii="Garamond" w:hAnsi="Garamond" w:cs="Times New Roman"/>
                <w:noProof/>
              </w:rPr>
              <w:t>Eixo de Investigação</w:t>
            </w:r>
            <w:r w:rsidR="00927EB3" w:rsidRPr="00927EB3">
              <w:rPr>
                <w:noProof/>
                <w:webHidden/>
              </w:rPr>
              <w:tab/>
            </w:r>
            <w:r w:rsidR="00927EB3" w:rsidRPr="00927EB3">
              <w:rPr>
                <w:noProof/>
                <w:webHidden/>
              </w:rPr>
              <w:fldChar w:fldCharType="begin"/>
            </w:r>
            <w:r w:rsidR="00927EB3" w:rsidRPr="00927EB3">
              <w:rPr>
                <w:noProof/>
                <w:webHidden/>
              </w:rPr>
              <w:instrText xml:space="preserve"> PAGEREF _Toc525908853 \h </w:instrText>
            </w:r>
            <w:r w:rsidR="00927EB3" w:rsidRPr="00927EB3">
              <w:rPr>
                <w:noProof/>
                <w:webHidden/>
              </w:rPr>
            </w:r>
            <w:r w:rsidR="00927EB3" w:rsidRPr="00927EB3">
              <w:rPr>
                <w:noProof/>
                <w:webHidden/>
              </w:rPr>
              <w:fldChar w:fldCharType="separate"/>
            </w:r>
            <w:r w:rsidR="00486B67">
              <w:rPr>
                <w:noProof/>
                <w:webHidden/>
              </w:rPr>
              <w:t>13</w:t>
            </w:r>
            <w:r w:rsidR="00927EB3" w:rsidRPr="00927EB3">
              <w:rPr>
                <w:noProof/>
                <w:webHidden/>
              </w:rPr>
              <w:fldChar w:fldCharType="end"/>
            </w:r>
          </w:hyperlink>
        </w:p>
        <w:p w14:paraId="522160F9" w14:textId="77777777" w:rsidR="00927EB3" w:rsidRPr="00927EB3" w:rsidRDefault="0037479E">
          <w:pPr>
            <w:pStyle w:val="TOC3"/>
            <w:tabs>
              <w:tab w:val="left" w:pos="1320"/>
              <w:tab w:val="right" w:leader="dot" w:pos="9180"/>
            </w:tabs>
            <w:rPr>
              <w:rFonts w:eastAsiaTheme="minorEastAsia"/>
              <w:noProof/>
              <w:lang w:val="en-ZA" w:eastAsia="en-ZA"/>
            </w:rPr>
          </w:pPr>
          <w:hyperlink w:anchor="_Toc525908854" w:history="1">
            <w:r w:rsidR="00927EB3" w:rsidRPr="00927EB3">
              <w:rPr>
                <w:rStyle w:val="Hyperlink"/>
                <w:rFonts w:ascii="Garamond" w:hAnsi="Garamond"/>
                <w:noProof/>
              </w:rPr>
              <w:t>3.2.1.</w:t>
            </w:r>
            <w:r w:rsidR="00927EB3" w:rsidRPr="00927EB3">
              <w:rPr>
                <w:rFonts w:eastAsiaTheme="minorEastAsia"/>
                <w:noProof/>
                <w:lang w:val="en-ZA" w:eastAsia="en-ZA"/>
              </w:rPr>
              <w:tab/>
            </w:r>
            <w:r w:rsidR="00927EB3" w:rsidRPr="00927EB3">
              <w:rPr>
                <w:rStyle w:val="Hyperlink"/>
                <w:rFonts w:ascii="Garamond" w:hAnsi="Garamond"/>
                <w:noProof/>
              </w:rPr>
              <w:t>Actividades previstas para o eixo de Investigação</w:t>
            </w:r>
            <w:r w:rsidR="00927EB3" w:rsidRPr="00927EB3">
              <w:rPr>
                <w:noProof/>
                <w:webHidden/>
              </w:rPr>
              <w:tab/>
            </w:r>
            <w:r w:rsidR="00927EB3" w:rsidRPr="00927EB3">
              <w:rPr>
                <w:noProof/>
                <w:webHidden/>
              </w:rPr>
              <w:fldChar w:fldCharType="begin"/>
            </w:r>
            <w:r w:rsidR="00927EB3" w:rsidRPr="00927EB3">
              <w:rPr>
                <w:noProof/>
                <w:webHidden/>
              </w:rPr>
              <w:instrText xml:space="preserve"> PAGEREF _Toc525908854 \h </w:instrText>
            </w:r>
            <w:r w:rsidR="00927EB3" w:rsidRPr="00927EB3">
              <w:rPr>
                <w:noProof/>
                <w:webHidden/>
              </w:rPr>
            </w:r>
            <w:r w:rsidR="00927EB3" w:rsidRPr="00927EB3">
              <w:rPr>
                <w:noProof/>
                <w:webHidden/>
              </w:rPr>
              <w:fldChar w:fldCharType="separate"/>
            </w:r>
            <w:r w:rsidR="00486B67">
              <w:rPr>
                <w:noProof/>
                <w:webHidden/>
              </w:rPr>
              <w:t>14</w:t>
            </w:r>
            <w:r w:rsidR="00927EB3" w:rsidRPr="00927EB3">
              <w:rPr>
                <w:noProof/>
                <w:webHidden/>
              </w:rPr>
              <w:fldChar w:fldCharType="end"/>
            </w:r>
          </w:hyperlink>
        </w:p>
        <w:p w14:paraId="65920F77" w14:textId="77777777" w:rsidR="00927EB3" w:rsidRPr="00927EB3" w:rsidRDefault="0037479E">
          <w:pPr>
            <w:pStyle w:val="TOC3"/>
            <w:tabs>
              <w:tab w:val="left" w:pos="1320"/>
              <w:tab w:val="right" w:leader="dot" w:pos="9180"/>
            </w:tabs>
            <w:rPr>
              <w:rFonts w:eastAsiaTheme="minorEastAsia"/>
              <w:noProof/>
              <w:lang w:val="en-ZA" w:eastAsia="en-ZA"/>
            </w:rPr>
          </w:pPr>
          <w:hyperlink w:anchor="_Toc525908855" w:history="1">
            <w:r w:rsidR="00927EB3" w:rsidRPr="00927EB3">
              <w:rPr>
                <w:rStyle w:val="Hyperlink"/>
                <w:rFonts w:ascii="Garamond" w:hAnsi="Garamond"/>
                <w:noProof/>
              </w:rPr>
              <w:t>3.2.1.1.</w:t>
            </w:r>
            <w:r w:rsidR="00927EB3" w:rsidRPr="00927EB3">
              <w:rPr>
                <w:rFonts w:eastAsiaTheme="minorEastAsia"/>
                <w:noProof/>
                <w:lang w:val="en-ZA" w:eastAsia="en-ZA"/>
              </w:rPr>
              <w:tab/>
            </w:r>
            <w:r w:rsidR="00927EB3" w:rsidRPr="00927EB3">
              <w:rPr>
                <w:rStyle w:val="Hyperlink"/>
                <w:rFonts w:ascii="Garamond" w:hAnsi="Garamond"/>
                <w:noProof/>
              </w:rPr>
              <w:t>Projectos de investigação</w:t>
            </w:r>
            <w:r w:rsidR="00927EB3" w:rsidRPr="00927EB3">
              <w:rPr>
                <w:noProof/>
                <w:webHidden/>
              </w:rPr>
              <w:tab/>
            </w:r>
            <w:r w:rsidR="00927EB3" w:rsidRPr="00927EB3">
              <w:rPr>
                <w:noProof/>
                <w:webHidden/>
              </w:rPr>
              <w:fldChar w:fldCharType="begin"/>
            </w:r>
            <w:r w:rsidR="00927EB3" w:rsidRPr="00927EB3">
              <w:rPr>
                <w:noProof/>
                <w:webHidden/>
              </w:rPr>
              <w:instrText xml:space="preserve"> PAGEREF _Toc525908855 \h </w:instrText>
            </w:r>
            <w:r w:rsidR="00927EB3" w:rsidRPr="00927EB3">
              <w:rPr>
                <w:noProof/>
                <w:webHidden/>
              </w:rPr>
            </w:r>
            <w:r w:rsidR="00927EB3" w:rsidRPr="00927EB3">
              <w:rPr>
                <w:noProof/>
                <w:webHidden/>
              </w:rPr>
              <w:fldChar w:fldCharType="separate"/>
            </w:r>
            <w:r w:rsidR="00486B67">
              <w:rPr>
                <w:noProof/>
                <w:webHidden/>
              </w:rPr>
              <w:t>14</w:t>
            </w:r>
            <w:r w:rsidR="00927EB3" w:rsidRPr="00927EB3">
              <w:rPr>
                <w:noProof/>
                <w:webHidden/>
              </w:rPr>
              <w:fldChar w:fldCharType="end"/>
            </w:r>
          </w:hyperlink>
        </w:p>
        <w:p w14:paraId="2F682E5C" w14:textId="77777777" w:rsidR="00927EB3" w:rsidRPr="00927EB3" w:rsidRDefault="0037479E">
          <w:pPr>
            <w:pStyle w:val="TOC2"/>
            <w:tabs>
              <w:tab w:val="left" w:pos="880"/>
              <w:tab w:val="right" w:leader="dot" w:pos="9180"/>
            </w:tabs>
            <w:rPr>
              <w:rFonts w:eastAsiaTheme="minorEastAsia"/>
              <w:noProof/>
              <w:lang w:val="en-ZA" w:eastAsia="en-ZA"/>
            </w:rPr>
          </w:pPr>
          <w:hyperlink w:anchor="_Toc525908856" w:history="1">
            <w:r w:rsidR="00927EB3" w:rsidRPr="00927EB3">
              <w:rPr>
                <w:rStyle w:val="Hyperlink"/>
                <w:rFonts w:ascii="Garamond" w:hAnsi="Garamond" w:cs="Times New Roman"/>
                <w:noProof/>
              </w:rPr>
              <w:t>3.3.</w:t>
            </w:r>
            <w:r w:rsidR="00927EB3" w:rsidRPr="00927EB3">
              <w:rPr>
                <w:rFonts w:eastAsiaTheme="minorEastAsia"/>
                <w:noProof/>
                <w:lang w:val="en-ZA" w:eastAsia="en-ZA"/>
              </w:rPr>
              <w:tab/>
            </w:r>
            <w:r w:rsidR="00927EB3" w:rsidRPr="00927EB3">
              <w:rPr>
                <w:rStyle w:val="Hyperlink"/>
                <w:rFonts w:ascii="Garamond" w:hAnsi="Garamond" w:cs="Times New Roman"/>
                <w:noProof/>
              </w:rPr>
              <w:t>Eixo de Extensão e Inovação Universitárias</w:t>
            </w:r>
            <w:r w:rsidR="00927EB3" w:rsidRPr="00927EB3">
              <w:rPr>
                <w:noProof/>
                <w:webHidden/>
              </w:rPr>
              <w:tab/>
            </w:r>
            <w:r w:rsidR="00927EB3" w:rsidRPr="00927EB3">
              <w:rPr>
                <w:noProof/>
                <w:webHidden/>
              </w:rPr>
              <w:fldChar w:fldCharType="begin"/>
            </w:r>
            <w:r w:rsidR="00927EB3" w:rsidRPr="00927EB3">
              <w:rPr>
                <w:noProof/>
                <w:webHidden/>
              </w:rPr>
              <w:instrText xml:space="preserve"> PAGEREF _Toc525908856 \h </w:instrText>
            </w:r>
            <w:r w:rsidR="00927EB3" w:rsidRPr="00927EB3">
              <w:rPr>
                <w:noProof/>
                <w:webHidden/>
              </w:rPr>
            </w:r>
            <w:r w:rsidR="00927EB3" w:rsidRPr="00927EB3">
              <w:rPr>
                <w:noProof/>
                <w:webHidden/>
              </w:rPr>
              <w:fldChar w:fldCharType="separate"/>
            </w:r>
            <w:r w:rsidR="00486B67">
              <w:rPr>
                <w:noProof/>
                <w:webHidden/>
              </w:rPr>
              <w:t>16</w:t>
            </w:r>
            <w:r w:rsidR="00927EB3" w:rsidRPr="00927EB3">
              <w:rPr>
                <w:noProof/>
                <w:webHidden/>
              </w:rPr>
              <w:fldChar w:fldCharType="end"/>
            </w:r>
          </w:hyperlink>
        </w:p>
        <w:p w14:paraId="4AC74900" w14:textId="77777777" w:rsidR="00927EB3" w:rsidRPr="00927EB3" w:rsidRDefault="0037479E">
          <w:pPr>
            <w:pStyle w:val="TOC3"/>
            <w:tabs>
              <w:tab w:val="left" w:pos="1320"/>
              <w:tab w:val="right" w:leader="dot" w:pos="9180"/>
            </w:tabs>
            <w:rPr>
              <w:rFonts w:eastAsiaTheme="minorEastAsia"/>
              <w:noProof/>
              <w:lang w:val="en-ZA" w:eastAsia="en-ZA"/>
            </w:rPr>
          </w:pPr>
          <w:hyperlink w:anchor="_Toc525908857" w:history="1">
            <w:r w:rsidR="00927EB3" w:rsidRPr="00927EB3">
              <w:rPr>
                <w:rStyle w:val="Hyperlink"/>
                <w:rFonts w:ascii="Garamond" w:hAnsi="Garamond"/>
                <w:noProof/>
              </w:rPr>
              <w:t>3.3.1.</w:t>
            </w:r>
            <w:r w:rsidR="00927EB3" w:rsidRPr="00927EB3">
              <w:rPr>
                <w:rFonts w:eastAsiaTheme="minorEastAsia"/>
                <w:noProof/>
                <w:lang w:val="en-ZA" w:eastAsia="en-ZA"/>
              </w:rPr>
              <w:tab/>
            </w:r>
            <w:r w:rsidR="00927EB3" w:rsidRPr="00927EB3">
              <w:rPr>
                <w:rStyle w:val="Hyperlink"/>
                <w:rFonts w:ascii="Garamond" w:hAnsi="Garamond" w:cs="Times New Roman"/>
                <w:noProof/>
              </w:rPr>
              <w:t>Actividades previstas para o eixo de Extensão e Inovação Universitária</w:t>
            </w:r>
            <w:r w:rsidR="00927EB3" w:rsidRPr="00927EB3">
              <w:rPr>
                <w:noProof/>
                <w:webHidden/>
              </w:rPr>
              <w:tab/>
            </w:r>
            <w:r w:rsidR="00927EB3" w:rsidRPr="00927EB3">
              <w:rPr>
                <w:noProof/>
                <w:webHidden/>
              </w:rPr>
              <w:fldChar w:fldCharType="begin"/>
            </w:r>
            <w:r w:rsidR="00927EB3" w:rsidRPr="00927EB3">
              <w:rPr>
                <w:noProof/>
                <w:webHidden/>
              </w:rPr>
              <w:instrText xml:space="preserve"> PAGEREF _Toc525908857 \h </w:instrText>
            </w:r>
            <w:r w:rsidR="00927EB3" w:rsidRPr="00927EB3">
              <w:rPr>
                <w:noProof/>
                <w:webHidden/>
              </w:rPr>
            </w:r>
            <w:r w:rsidR="00927EB3" w:rsidRPr="00927EB3">
              <w:rPr>
                <w:noProof/>
                <w:webHidden/>
              </w:rPr>
              <w:fldChar w:fldCharType="separate"/>
            </w:r>
            <w:r w:rsidR="00486B67">
              <w:rPr>
                <w:noProof/>
                <w:webHidden/>
              </w:rPr>
              <w:t>16</w:t>
            </w:r>
            <w:r w:rsidR="00927EB3" w:rsidRPr="00927EB3">
              <w:rPr>
                <w:noProof/>
                <w:webHidden/>
              </w:rPr>
              <w:fldChar w:fldCharType="end"/>
            </w:r>
          </w:hyperlink>
        </w:p>
        <w:p w14:paraId="5A486D13" w14:textId="77777777" w:rsidR="00927EB3" w:rsidRPr="00927EB3" w:rsidRDefault="0037479E">
          <w:pPr>
            <w:pStyle w:val="TOC3"/>
            <w:tabs>
              <w:tab w:val="left" w:pos="1320"/>
              <w:tab w:val="right" w:leader="dot" w:pos="9180"/>
            </w:tabs>
            <w:rPr>
              <w:rFonts w:eastAsiaTheme="minorEastAsia"/>
              <w:noProof/>
              <w:lang w:val="en-ZA" w:eastAsia="en-ZA"/>
            </w:rPr>
          </w:pPr>
          <w:hyperlink w:anchor="_Toc525908858" w:history="1">
            <w:r w:rsidR="00927EB3" w:rsidRPr="00927EB3">
              <w:rPr>
                <w:rStyle w:val="Hyperlink"/>
                <w:rFonts w:ascii="Garamond" w:hAnsi="Garamond" w:cs="Times New Roman"/>
                <w:noProof/>
              </w:rPr>
              <w:t>3.3.1.1.</w:t>
            </w:r>
            <w:r w:rsidR="00927EB3" w:rsidRPr="00927EB3">
              <w:rPr>
                <w:rFonts w:eastAsiaTheme="minorEastAsia"/>
                <w:noProof/>
                <w:lang w:val="en-ZA" w:eastAsia="en-ZA"/>
              </w:rPr>
              <w:tab/>
            </w:r>
            <w:r w:rsidR="00927EB3" w:rsidRPr="00927EB3">
              <w:rPr>
                <w:rStyle w:val="Hyperlink"/>
                <w:rFonts w:ascii="Garamond" w:hAnsi="Garamond" w:cs="Times New Roman"/>
                <w:noProof/>
              </w:rPr>
              <w:t>Ligação Teoria-Prática</w:t>
            </w:r>
            <w:r w:rsidR="00927EB3" w:rsidRPr="00927EB3">
              <w:rPr>
                <w:noProof/>
                <w:webHidden/>
              </w:rPr>
              <w:tab/>
            </w:r>
            <w:r w:rsidR="00927EB3" w:rsidRPr="00927EB3">
              <w:rPr>
                <w:noProof/>
                <w:webHidden/>
              </w:rPr>
              <w:fldChar w:fldCharType="begin"/>
            </w:r>
            <w:r w:rsidR="00927EB3" w:rsidRPr="00927EB3">
              <w:rPr>
                <w:noProof/>
                <w:webHidden/>
              </w:rPr>
              <w:instrText xml:space="preserve"> PAGEREF _Toc525908858 \h </w:instrText>
            </w:r>
            <w:r w:rsidR="00927EB3" w:rsidRPr="00927EB3">
              <w:rPr>
                <w:noProof/>
                <w:webHidden/>
              </w:rPr>
            </w:r>
            <w:r w:rsidR="00927EB3" w:rsidRPr="00927EB3">
              <w:rPr>
                <w:noProof/>
                <w:webHidden/>
              </w:rPr>
              <w:fldChar w:fldCharType="separate"/>
            </w:r>
            <w:r w:rsidR="00486B67">
              <w:rPr>
                <w:noProof/>
                <w:webHidden/>
              </w:rPr>
              <w:t>16</w:t>
            </w:r>
            <w:r w:rsidR="00927EB3" w:rsidRPr="00927EB3">
              <w:rPr>
                <w:noProof/>
                <w:webHidden/>
              </w:rPr>
              <w:fldChar w:fldCharType="end"/>
            </w:r>
          </w:hyperlink>
        </w:p>
        <w:p w14:paraId="278D5735" w14:textId="77777777" w:rsidR="00927EB3" w:rsidRPr="00927EB3" w:rsidRDefault="0037479E">
          <w:pPr>
            <w:pStyle w:val="TOC3"/>
            <w:tabs>
              <w:tab w:val="left" w:pos="1320"/>
              <w:tab w:val="right" w:leader="dot" w:pos="9180"/>
            </w:tabs>
            <w:rPr>
              <w:rFonts w:eastAsiaTheme="minorEastAsia"/>
              <w:noProof/>
              <w:lang w:val="en-ZA" w:eastAsia="en-ZA"/>
            </w:rPr>
          </w:pPr>
          <w:hyperlink w:anchor="_Toc525908859" w:history="1">
            <w:r w:rsidR="00927EB3" w:rsidRPr="00927EB3">
              <w:rPr>
                <w:rStyle w:val="Hyperlink"/>
                <w:rFonts w:ascii="Garamond" w:hAnsi="Garamond" w:cs="Times New Roman"/>
                <w:noProof/>
              </w:rPr>
              <w:t>3.3.2.</w:t>
            </w:r>
            <w:r w:rsidR="00927EB3" w:rsidRPr="00927EB3">
              <w:rPr>
                <w:rFonts w:eastAsiaTheme="minorEastAsia"/>
                <w:noProof/>
                <w:lang w:val="en-ZA" w:eastAsia="en-ZA"/>
              </w:rPr>
              <w:tab/>
            </w:r>
            <w:r w:rsidR="00927EB3" w:rsidRPr="00927EB3">
              <w:rPr>
                <w:rStyle w:val="Hyperlink"/>
                <w:rFonts w:ascii="Garamond" w:hAnsi="Garamond" w:cs="Times New Roman"/>
                <w:noProof/>
              </w:rPr>
              <w:t>Desenvolvimento Comunitário e Transferência de Tecnologia</w:t>
            </w:r>
            <w:r w:rsidR="00927EB3" w:rsidRPr="00927EB3">
              <w:rPr>
                <w:noProof/>
                <w:webHidden/>
              </w:rPr>
              <w:tab/>
            </w:r>
            <w:r w:rsidR="00927EB3" w:rsidRPr="00927EB3">
              <w:rPr>
                <w:noProof/>
                <w:webHidden/>
              </w:rPr>
              <w:fldChar w:fldCharType="begin"/>
            </w:r>
            <w:r w:rsidR="00927EB3" w:rsidRPr="00927EB3">
              <w:rPr>
                <w:noProof/>
                <w:webHidden/>
              </w:rPr>
              <w:instrText xml:space="preserve"> PAGEREF _Toc525908859 \h </w:instrText>
            </w:r>
            <w:r w:rsidR="00927EB3" w:rsidRPr="00927EB3">
              <w:rPr>
                <w:noProof/>
                <w:webHidden/>
              </w:rPr>
            </w:r>
            <w:r w:rsidR="00927EB3" w:rsidRPr="00927EB3">
              <w:rPr>
                <w:noProof/>
                <w:webHidden/>
              </w:rPr>
              <w:fldChar w:fldCharType="separate"/>
            </w:r>
            <w:r w:rsidR="00486B67">
              <w:rPr>
                <w:noProof/>
                <w:webHidden/>
              </w:rPr>
              <w:t>17</w:t>
            </w:r>
            <w:r w:rsidR="00927EB3" w:rsidRPr="00927EB3">
              <w:rPr>
                <w:noProof/>
                <w:webHidden/>
              </w:rPr>
              <w:fldChar w:fldCharType="end"/>
            </w:r>
          </w:hyperlink>
        </w:p>
        <w:p w14:paraId="745755E8" w14:textId="77777777" w:rsidR="00927EB3" w:rsidRPr="00927EB3" w:rsidRDefault="0037479E">
          <w:pPr>
            <w:pStyle w:val="TOC3"/>
            <w:tabs>
              <w:tab w:val="left" w:pos="1320"/>
              <w:tab w:val="right" w:leader="dot" w:pos="9180"/>
            </w:tabs>
            <w:rPr>
              <w:rFonts w:eastAsiaTheme="minorEastAsia"/>
              <w:noProof/>
              <w:lang w:val="en-ZA" w:eastAsia="en-ZA"/>
            </w:rPr>
          </w:pPr>
          <w:hyperlink w:anchor="_Toc525908860" w:history="1">
            <w:r w:rsidR="00927EB3" w:rsidRPr="00927EB3">
              <w:rPr>
                <w:rStyle w:val="Hyperlink"/>
                <w:rFonts w:ascii="Garamond" w:hAnsi="Garamond" w:cs="Times New Roman"/>
                <w:noProof/>
              </w:rPr>
              <w:t>3.3.3.</w:t>
            </w:r>
            <w:r w:rsidR="00927EB3" w:rsidRPr="00927EB3">
              <w:rPr>
                <w:rFonts w:eastAsiaTheme="minorEastAsia"/>
                <w:noProof/>
                <w:lang w:val="en-ZA" w:eastAsia="en-ZA"/>
              </w:rPr>
              <w:tab/>
            </w:r>
            <w:r w:rsidR="00927EB3" w:rsidRPr="00927EB3">
              <w:rPr>
                <w:rStyle w:val="Hyperlink"/>
                <w:rFonts w:ascii="Garamond" w:hAnsi="Garamond" w:cs="Times New Roman"/>
                <w:noProof/>
              </w:rPr>
              <w:t>Prestação de Serviços e Assistência Técnica</w:t>
            </w:r>
            <w:r w:rsidR="00927EB3" w:rsidRPr="00927EB3">
              <w:rPr>
                <w:noProof/>
                <w:webHidden/>
              </w:rPr>
              <w:tab/>
            </w:r>
            <w:r w:rsidR="00927EB3" w:rsidRPr="00927EB3">
              <w:rPr>
                <w:noProof/>
                <w:webHidden/>
              </w:rPr>
              <w:fldChar w:fldCharType="begin"/>
            </w:r>
            <w:r w:rsidR="00927EB3" w:rsidRPr="00927EB3">
              <w:rPr>
                <w:noProof/>
                <w:webHidden/>
              </w:rPr>
              <w:instrText xml:space="preserve"> PAGEREF _Toc525908860 \h </w:instrText>
            </w:r>
            <w:r w:rsidR="00927EB3" w:rsidRPr="00927EB3">
              <w:rPr>
                <w:noProof/>
                <w:webHidden/>
              </w:rPr>
            </w:r>
            <w:r w:rsidR="00927EB3" w:rsidRPr="00927EB3">
              <w:rPr>
                <w:noProof/>
                <w:webHidden/>
              </w:rPr>
              <w:fldChar w:fldCharType="separate"/>
            </w:r>
            <w:r w:rsidR="00486B67">
              <w:rPr>
                <w:noProof/>
                <w:webHidden/>
              </w:rPr>
              <w:t>18</w:t>
            </w:r>
            <w:r w:rsidR="00927EB3" w:rsidRPr="00927EB3">
              <w:rPr>
                <w:noProof/>
                <w:webHidden/>
              </w:rPr>
              <w:fldChar w:fldCharType="end"/>
            </w:r>
          </w:hyperlink>
        </w:p>
        <w:p w14:paraId="55879453" w14:textId="77777777" w:rsidR="00927EB3" w:rsidRPr="00927EB3" w:rsidRDefault="0037479E">
          <w:pPr>
            <w:pStyle w:val="TOC3"/>
            <w:tabs>
              <w:tab w:val="left" w:pos="1320"/>
              <w:tab w:val="right" w:leader="dot" w:pos="9180"/>
            </w:tabs>
            <w:rPr>
              <w:rFonts w:eastAsiaTheme="minorEastAsia"/>
              <w:noProof/>
              <w:lang w:val="en-ZA" w:eastAsia="en-ZA"/>
            </w:rPr>
          </w:pPr>
          <w:hyperlink w:anchor="_Toc525908861" w:history="1">
            <w:r w:rsidR="00927EB3" w:rsidRPr="00927EB3">
              <w:rPr>
                <w:rStyle w:val="Hyperlink"/>
                <w:rFonts w:ascii="Garamond" w:hAnsi="Garamond" w:cs="Times New Roman"/>
                <w:noProof/>
              </w:rPr>
              <w:t>3.3.4.</w:t>
            </w:r>
            <w:r w:rsidR="00927EB3" w:rsidRPr="00927EB3">
              <w:rPr>
                <w:rFonts w:eastAsiaTheme="minorEastAsia"/>
                <w:noProof/>
                <w:lang w:val="en-ZA" w:eastAsia="en-ZA"/>
              </w:rPr>
              <w:tab/>
            </w:r>
            <w:r w:rsidR="00927EB3" w:rsidRPr="00927EB3">
              <w:rPr>
                <w:rStyle w:val="Hyperlink"/>
                <w:rFonts w:ascii="Garamond" w:hAnsi="Garamond" w:cs="Times New Roman"/>
                <w:noProof/>
              </w:rPr>
              <w:t>Responsabilidade social e elevação da consciência cívica</w:t>
            </w:r>
            <w:r w:rsidR="00927EB3" w:rsidRPr="00927EB3">
              <w:rPr>
                <w:noProof/>
                <w:webHidden/>
              </w:rPr>
              <w:tab/>
            </w:r>
            <w:r w:rsidR="00927EB3" w:rsidRPr="00927EB3">
              <w:rPr>
                <w:noProof/>
                <w:webHidden/>
              </w:rPr>
              <w:fldChar w:fldCharType="begin"/>
            </w:r>
            <w:r w:rsidR="00927EB3" w:rsidRPr="00927EB3">
              <w:rPr>
                <w:noProof/>
                <w:webHidden/>
              </w:rPr>
              <w:instrText xml:space="preserve"> PAGEREF _Toc525908861 \h </w:instrText>
            </w:r>
            <w:r w:rsidR="00927EB3" w:rsidRPr="00927EB3">
              <w:rPr>
                <w:noProof/>
                <w:webHidden/>
              </w:rPr>
            </w:r>
            <w:r w:rsidR="00927EB3" w:rsidRPr="00927EB3">
              <w:rPr>
                <w:noProof/>
                <w:webHidden/>
              </w:rPr>
              <w:fldChar w:fldCharType="separate"/>
            </w:r>
            <w:r w:rsidR="00486B67">
              <w:rPr>
                <w:noProof/>
                <w:webHidden/>
              </w:rPr>
              <w:t>18</w:t>
            </w:r>
            <w:r w:rsidR="00927EB3" w:rsidRPr="00927EB3">
              <w:rPr>
                <w:noProof/>
                <w:webHidden/>
              </w:rPr>
              <w:fldChar w:fldCharType="end"/>
            </w:r>
          </w:hyperlink>
        </w:p>
        <w:p w14:paraId="4D521555" w14:textId="77777777" w:rsidR="00927EB3" w:rsidRPr="00927EB3" w:rsidRDefault="0037479E">
          <w:pPr>
            <w:pStyle w:val="TOC3"/>
            <w:tabs>
              <w:tab w:val="right" w:leader="dot" w:pos="9180"/>
            </w:tabs>
            <w:rPr>
              <w:rFonts w:eastAsiaTheme="minorEastAsia"/>
              <w:noProof/>
              <w:lang w:val="en-ZA" w:eastAsia="en-ZA"/>
            </w:rPr>
          </w:pPr>
          <w:hyperlink w:anchor="_Toc525908862" w:history="1">
            <w:r w:rsidR="00927EB3" w:rsidRPr="00927EB3">
              <w:rPr>
                <w:rStyle w:val="Hyperlink"/>
                <w:rFonts w:ascii="Garamond" w:hAnsi="Garamond" w:cs="Times New Roman"/>
                <w:noProof/>
              </w:rPr>
              <w:t>Responsabilidade social e elevação da consciência cívica</w:t>
            </w:r>
            <w:r w:rsidR="00927EB3" w:rsidRPr="00927EB3">
              <w:rPr>
                <w:noProof/>
                <w:webHidden/>
              </w:rPr>
              <w:tab/>
            </w:r>
            <w:r w:rsidR="00927EB3" w:rsidRPr="00927EB3">
              <w:rPr>
                <w:noProof/>
                <w:webHidden/>
              </w:rPr>
              <w:fldChar w:fldCharType="begin"/>
            </w:r>
            <w:r w:rsidR="00927EB3" w:rsidRPr="00927EB3">
              <w:rPr>
                <w:noProof/>
                <w:webHidden/>
              </w:rPr>
              <w:instrText xml:space="preserve"> PAGEREF _Toc525908862 \h </w:instrText>
            </w:r>
            <w:r w:rsidR="00927EB3" w:rsidRPr="00927EB3">
              <w:rPr>
                <w:noProof/>
                <w:webHidden/>
              </w:rPr>
            </w:r>
            <w:r w:rsidR="00927EB3" w:rsidRPr="00927EB3">
              <w:rPr>
                <w:noProof/>
                <w:webHidden/>
              </w:rPr>
              <w:fldChar w:fldCharType="separate"/>
            </w:r>
            <w:r w:rsidR="00486B67">
              <w:rPr>
                <w:noProof/>
                <w:webHidden/>
              </w:rPr>
              <w:t>19</w:t>
            </w:r>
            <w:r w:rsidR="00927EB3" w:rsidRPr="00927EB3">
              <w:rPr>
                <w:noProof/>
                <w:webHidden/>
              </w:rPr>
              <w:fldChar w:fldCharType="end"/>
            </w:r>
          </w:hyperlink>
        </w:p>
        <w:p w14:paraId="61094E45" w14:textId="77777777" w:rsidR="00927EB3" w:rsidRPr="00927EB3" w:rsidRDefault="0037479E">
          <w:pPr>
            <w:pStyle w:val="TOC2"/>
            <w:tabs>
              <w:tab w:val="left" w:pos="880"/>
              <w:tab w:val="right" w:leader="dot" w:pos="9180"/>
            </w:tabs>
            <w:rPr>
              <w:rFonts w:eastAsiaTheme="minorEastAsia"/>
              <w:noProof/>
              <w:lang w:val="en-ZA" w:eastAsia="en-ZA"/>
            </w:rPr>
          </w:pPr>
          <w:hyperlink w:anchor="_Toc525908863" w:history="1">
            <w:r w:rsidR="00927EB3" w:rsidRPr="00927EB3">
              <w:rPr>
                <w:rStyle w:val="Hyperlink"/>
                <w:rFonts w:ascii="Garamond" w:hAnsi="Garamond" w:cs="Times New Roman"/>
                <w:noProof/>
              </w:rPr>
              <w:t>3.4.</w:t>
            </w:r>
            <w:r w:rsidR="00927EB3" w:rsidRPr="00927EB3">
              <w:rPr>
                <w:rFonts w:eastAsiaTheme="minorEastAsia"/>
                <w:noProof/>
                <w:lang w:val="en-ZA" w:eastAsia="en-ZA"/>
              </w:rPr>
              <w:tab/>
            </w:r>
            <w:r w:rsidR="00927EB3" w:rsidRPr="00927EB3">
              <w:rPr>
                <w:rStyle w:val="Hyperlink"/>
                <w:rFonts w:ascii="Garamond" w:hAnsi="Garamond" w:cs="Times New Roman"/>
                <w:noProof/>
              </w:rPr>
              <w:t>Governação e Cooperação Universitárias</w:t>
            </w:r>
            <w:r w:rsidR="00927EB3" w:rsidRPr="00927EB3">
              <w:rPr>
                <w:noProof/>
                <w:webHidden/>
              </w:rPr>
              <w:tab/>
            </w:r>
            <w:r w:rsidR="00927EB3" w:rsidRPr="00927EB3">
              <w:rPr>
                <w:noProof/>
                <w:webHidden/>
              </w:rPr>
              <w:fldChar w:fldCharType="begin"/>
            </w:r>
            <w:r w:rsidR="00927EB3" w:rsidRPr="00927EB3">
              <w:rPr>
                <w:noProof/>
                <w:webHidden/>
              </w:rPr>
              <w:instrText xml:space="preserve"> PAGEREF _Toc525908863 \h </w:instrText>
            </w:r>
            <w:r w:rsidR="00927EB3" w:rsidRPr="00927EB3">
              <w:rPr>
                <w:noProof/>
                <w:webHidden/>
              </w:rPr>
            </w:r>
            <w:r w:rsidR="00927EB3" w:rsidRPr="00927EB3">
              <w:rPr>
                <w:noProof/>
                <w:webHidden/>
              </w:rPr>
              <w:fldChar w:fldCharType="separate"/>
            </w:r>
            <w:r w:rsidR="00486B67">
              <w:rPr>
                <w:noProof/>
                <w:webHidden/>
              </w:rPr>
              <w:t>19</w:t>
            </w:r>
            <w:r w:rsidR="00927EB3" w:rsidRPr="00927EB3">
              <w:rPr>
                <w:noProof/>
                <w:webHidden/>
              </w:rPr>
              <w:fldChar w:fldCharType="end"/>
            </w:r>
          </w:hyperlink>
        </w:p>
        <w:p w14:paraId="3D0C9897" w14:textId="77777777" w:rsidR="00927EB3" w:rsidRPr="00927EB3" w:rsidRDefault="0037479E">
          <w:pPr>
            <w:pStyle w:val="TOC3"/>
            <w:tabs>
              <w:tab w:val="left" w:pos="1320"/>
              <w:tab w:val="right" w:leader="dot" w:pos="9180"/>
            </w:tabs>
            <w:rPr>
              <w:rFonts w:eastAsiaTheme="minorEastAsia"/>
              <w:noProof/>
              <w:lang w:val="en-ZA" w:eastAsia="en-ZA"/>
            </w:rPr>
          </w:pPr>
          <w:hyperlink w:anchor="_Toc525908864" w:history="1">
            <w:r w:rsidR="00927EB3" w:rsidRPr="00927EB3">
              <w:rPr>
                <w:rStyle w:val="Hyperlink"/>
                <w:rFonts w:ascii="Garamond" w:hAnsi="Garamond" w:cs="Times New Roman"/>
                <w:noProof/>
              </w:rPr>
              <w:t>3.4.1.</w:t>
            </w:r>
            <w:r w:rsidR="00927EB3" w:rsidRPr="00927EB3">
              <w:rPr>
                <w:rFonts w:eastAsiaTheme="minorEastAsia"/>
                <w:noProof/>
                <w:lang w:val="en-ZA" w:eastAsia="en-ZA"/>
              </w:rPr>
              <w:tab/>
            </w:r>
            <w:r w:rsidR="00927EB3" w:rsidRPr="00927EB3">
              <w:rPr>
                <w:rStyle w:val="Hyperlink"/>
                <w:rFonts w:ascii="Garamond" w:hAnsi="Garamond" w:cs="Times New Roman"/>
                <w:noProof/>
              </w:rPr>
              <w:t>Actividades previstas para o eixo de Governação e Cooperação Universitária</w:t>
            </w:r>
            <w:r w:rsidR="00927EB3" w:rsidRPr="00927EB3">
              <w:rPr>
                <w:noProof/>
                <w:webHidden/>
              </w:rPr>
              <w:tab/>
            </w:r>
            <w:r w:rsidR="00927EB3" w:rsidRPr="00927EB3">
              <w:rPr>
                <w:noProof/>
                <w:webHidden/>
              </w:rPr>
              <w:fldChar w:fldCharType="begin"/>
            </w:r>
            <w:r w:rsidR="00927EB3" w:rsidRPr="00927EB3">
              <w:rPr>
                <w:noProof/>
                <w:webHidden/>
              </w:rPr>
              <w:instrText xml:space="preserve"> PAGEREF _Toc525908864 \h </w:instrText>
            </w:r>
            <w:r w:rsidR="00927EB3" w:rsidRPr="00927EB3">
              <w:rPr>
                <w:noProof/>
                <w:webHidden/>
              </w:rPr>
            </w:r>
            <w:r w:rsidR="00927EB3" w:rsidRPr="00927EB3">
              <w:rPr>
                <w:noProof/>
                <w:webHidden/>
              </w:rPr>
              <w:fldChar w:fldCharType="separate"/>
            </w:r>
            <w:r w:rsidR="00486B67">
              <w:rPr>
                <w:noProof/>
                <w:webHidden/>
              </w:rPr>
              <w:t>20</w:t>
            </w:r>
            <w:r w:rsidR="00927EB3" w:rsidRPr="00927EB3">
              <w:rPr>
                <w:noProof/>
                <w:webHidden/>
              </w:rPr>
              <w:fldChar w:fldCharType="end"/>
            </w:r>
          </w:hyperlink>
        </w:p>
        <w:p w14:paraId="2746A56F" w14:textId="77777777" w:rsidR="00927EB3" w:rsidRPr="00927EB3" w:rsidRDefault="0037479E">
          <w:pPr>
            <w:pStyle w:val="TOC3"/>
            <w:tabs>
              <w:tab w:val="right" w:leader="dot" w:pos="9180"/>
            </w:tabs>
            <w:rPr>
              <w:rFonts w:eastAsiaTheme="minorEastAsia"/>
              <w:noProof/>
              <w:lang w:val="en-ZA" w:eastAsia="en-ZA"/>
            </w:rPr>
          </w:pPr>
          <w:hyperlink w:anchor="_Toc525908865" w:history="1">
            <w:r w:rsidR="00927EB3" w:rsidRPr="00927EB3">
              <w:rPr>
                <w:rStyle w:val="Hyperlink"/>
                <w:rFonts w:ascii="Garamond" w:hAnsi="Garamond" w:cs="Times New Roman"/>
                <w:noProof/>
              </w:rPr>
              <w:t>Governação</w:t>
            </w:r>
            <w:r w:rsidR="00927EB3" w:rsidRPr="00927EB3">
              <w:rPr>
                <w:noProof/>
                <w:webHidden/>
              </w:rPr>
              <w:tab/>
            </w:r>
            <w:r w:rsidR="00927EB3" w:rsidRPr="00927EB3">
              <w:rPr>
                <w:noProof/>
                <w:webHidden/>
              </w:rPr>
              <w:fldChar w:fldCharType="begin"/>
            </w:r>
            <w:r w:rsidR="00927EB3" w:rsidRPr="00927EB3">
              <w:rPr>
                <w:noProof/>
                <w:webHidden/>
              </w:rPr>
              <w:instrText xml:space="preserve"> PAGEREF _Toc525908865 \h </w:instrText>
            </w:r>
            <w:r w:rsidR="00927EB3" w:rsidRPr="00927EB3">
              <w:rPr>
                <w:noProof/>
                <w:webHidden/>
              </w:rPr>
            </w:r>
            <w:r w:rsidR="00927EB3" w:rsidRPr="00927EB3">
              <w:rPr>
                <w:noProof/>
                <w:webHidden/>
              </w:rPr>
              <w:fldChar w:fldCharType="separate"/>
            </w:r>
            <w:r w:rsidR="00486B67">
              <w:rPr>
                <w:noProof/>
                <w:webHidden/>
              </w:rPr>
              <w:t>20</w:t>
            </w:r>
            <w:r w:rsidR="00927EB3" w:rsidRPr="00927EB3">
              <w:rPr>
                <w:noProof/>
                <w:webHidden/>
              </w:rPr>
              <w:fldChar w:fldCharType="end"/>
            </w:r>
          </w:hyperlink>
        </w:p>
        <w:p w14:paraId="5C455F3A" w14:textId="77777777" w:rsidR="00927EB3" w:rsidRPr="00927EB3" w:rsidRDefault="0037479E">
          <w:pPr>
            <w:pStyle w:val="TOC3"/>
            <w:tabs>
              <w:tab w:val="right" w:leader="dot" w:pos="9180"/>
            </w:tabs>
            <w:rPr>
              <w:rFonts w:eastAsiaTheme="minorEastAsia"/>
              <w:noProof/>
              <w:lang w:val="en-ZA" w:eastAsia="en-ZA"/>
            </w:rPr>
          </w:pPr>
          <w:hyperlink w:anchor="_Toc525908866" w:history="1">
            <w:r w:rsidR="00927EB3" w:rsidRPr="00927EB3">
              <w:rPr>
                <w:rStyle w:val="Hyperlink"/>
                <w:rFonts w:ascii="Garamond" w:hAnsi="Garamond"/>
                <w:i/>
                <w:noProof/>
              </w:rPr>
              <w:t>Políticas, Regulamentos, Manuais de Procedimentos</w:t>
            </w:r>
            <w:r w:rsidR="00927EB3" w:rsidRPr="00927EB3">
              <w:rPr>
                <w:noProof/>
                <w:webHidden/>
              </w:rPr>
              <w:tab/>
            </w:r>
            <w:r w:rsidR="00927EB3" w:rsidRPr="00927EB3">
              <w:rPr>
                <w:noProof/>
                <w:webHidden/>
              </w:rPr>
              <w:fldChar w:fldCharType="begin"/>
            </w:r>
            <w:r w:rsidR="00927EB3" w:rsidRPr="00927EB3">
              <w:rPr>
                <w:noProof/>
                <w:webHidden/>
              </w:rPr>
              <w:instrText xml:space="preserve"> PAGEREF _Toc525908866 \h </w:instrText>
            </w:r>
            <w:r w:rsidR="00927EB3" w:rsidRPr="00927EB3">
              <w:rPr>
                <w:noProof/>
                <w:webHidden/>
              </w:rPr>
            </w:r>
            <w:r w:rsidR="00927EB3" w:rsidRPr="00927EB3">
              <w:rPr>
                <w:noProof/>
                <w:webHidden/>
              </w:rPr>
              <w:fldChar w:fldCharType="separate"/>
            </w:r>
            <w:r w:rsidR="00486B67">
              <w:rPr>
                <w:noProof/>
                <w:webHidden/>
              </w:rPr>
              <w:t>21</w:t>
            </w:r>
            <w:r w:rsidR="00927EB3" w:rsidRPr="00927EB3">
              <w:rPr>
                <w:noProof/>
                <w:webHidden/>
              </w:rPr>
              <w:fldChar w:fldCharType="end"/>
            </w:r>
          </w:hyperlink>
        </w:p>
        <w:p w14:paraId="6C630DFB" w14:textId="77777777" w:rsidR="00927EB3" w:rsidRPr="00927EB3" w:rsidRDefault="0037479E">
          <w:pPr>
            <w:pStyle w:val="TOC3"/>
            <w:tabs>
              <w:tab w:val="right" w:leader="dot" w:pos="9180"/>
            </w:tabs>
            <w:rPr>
              <w:rFonts w:eastAsiaTheme="minorEastAsia"/>
              <w:noProof/>
              <w:lang w:val="en-ZA" w:eastAsia="en-ZA"/>
            </w:rPr>
          </w:pPr>
          <w:hyperlink w:anchor="_Toc525908867" w:history="1">
            <w:r w:rsidR="00927EB3" w:rsidRPr="00927EB3">
              <w:rPr>
                <w:rStyle w:val="Hyperlink"/>
                <w:rFonts w:ascii="Garamond" w:hAnsi="Garamond"/>
                <w:i/>
                <w:noProof/>
              </w:rPr>
              <w:t>Incrementar a mobilidade de docentes, estudantes e CTA</w:t>
            </w:r>
            <w:r w:rsidR="00927EB3" w:rsidRPr="00927EB3">
              <w:rPr>
                <w:noProof/>
                <w:webHidden/>
              </w:rPr>
              <w:tab/>
            </w:r>
            <w:r w:rsidR="00927EB3" w:rsidRPr="00927EB3">
              <w:rPr>
                <w:noProof/>
                <w:webHidden/>
              </w:rPr>
              <w:fldChar w:fldCharType="begin"/>
            </w:r>
            <w:r w:rsidR="00927EB3" w:rsidRPr="00927EB3">
              <w:rPr>
                <w:noProof/>
                <w:webHidden/>
              </w:rPr>
              <w:instrText xml:space="preserve"> PAGEREF _Toc525908867 \h </w:instrText>
            </w:r>
            <w:r w:rsidR="00927EB3" w:rsidRPr="00927EB3">
              <w:rPr>
                <w:noProof/>
                <w:webHidden/>
              </w:rPr>
            </w:r>
            <w:r w:rsidR="00927EB3" w:rsidRPr="00927EB3">
              <w:rPr>
                <w:noProof/>
                <w:webHidden/>
              </w:rPr>
              <w:fldChar w:fldCharType="separate"/>
            </w:r>
            <w:r w:rsidR="00486B67">
              <w:rPr>
                <w:noProof/>
                <w:webHidden/>
              </w:rPr>
              <w:t>21</w:t>
            </w:r>
            <w:r w:rsidR="00927EB3" w:rsidRPr="00927EB3">
              <w:rPr>
                <w:noProof/>
                <w:webHidden/>
              </w:rPr>
              <w:fldChar w:fldCharType="end"/>
            </w:r>
          </w:hyperlink>
        </w:p>
        <w:p w14:paraId="2F1C5530" w14:textId="77777777" w:rsidR="00927EB3" w:rsidRPr="00927EB3" w:rsidRDefault="0037479E">
          <w:pPr>
            <w:pStyle w:val="TOC2"/>
            <w:tabs>
              <w:tab w:val="left" w:pos="880"/>
              <w:tab w:val="right" w:leader="dot" w:pos="9180"/>
            </w:tabs>
            <w:rPr>
              <w:rFonts w:eastAsiaTheme="minorEastAsia"/>
              <w:noProof/>
              <w:lang w:val="en-ZA" w:eastAsia="en-ZA"/>
            </w:rPr>
          </w:pPr>
          <w:hyperlink w:anchor="_Toc525908868" w:history="1">
            <w:r w:rsidR="00927EB3" w:rsidRPr="00927EB3">
              <w:rPr>
                <w:rStyle w:val="Hyperlink"/>
                <w:rFonts w:ascii="Garamond" w:hAnsi="Garamond" w:cs="Times New Roman"/>
                <w:noProof/>
              </w:rPr>
              <w:t>3.5.</w:t>
            </w:r>
            <w:r w:rsidR="00927EB3" w:rsidRPr="00927EB3">
              <w:rPr>
                <w:rFonts w:eastAsiaTheme="minorEastAsia"/>
                <w:noProof/>
                <w:lang w:val="en-ZA" w:eastAsia="en-ZA"/>
              </w:rPr>
              <w:tab/>
            </w:r>
            <w:r w:rsidR="00927EB3" w:rsidRPr="00927EB3">
              <w:rPr>
                <w:rStyle w:val="Hyperlink"/>
                <w:rFonts w:ascii="Garamond" w:hAnsi="Garamond" w:cs="Times New Roman"/>
                <w:noProof/>
              </w:rPr>
              <w:t>Gestão, Finanças e Recursos Humanos</w:t>
            </w:r>
            <w:r w:rsidR="00927EB3" w:rsidRPr="00927EB3">
              <w:rPr>
                <w:noProof/>
                <w:webHidden/>
              </w:rPr>
              <w:tab/>
            </w:r>
            <w:r w:rsidR="00927EB3" w:rsidRPr="00927EB3">
              <w:rPr>
                <w:noProof/>
                <w:webHidden/>
              </w:rPr>
              <w:fldChar w:fldCharType="begin"/>
            </w:r>
            <w:r w:rsidR="00927EB3" w:rsidRPr="00927EB3">
              <w:rPr>
                <w:noProof/>
                <w:webHidden/>
              </w:rPr>
              <w:instrText xml:space="preserve"> PAGEREF _Toc525908868 \h </w:instrText>
            </w:r>
            <w:r w:rsidR="00927EB3" w:rsidRPr="00927EB3">
              <w:rPr>
                <w:noProof/>
                <w:webHidden/>
              </w:rPr>
            </w:r>
            <w:r w:rsidR="00927EB3" w:rsidRPr="00927EB3">
              <w:rPr>
                <w:noProof/>
                <w:webHidden/>
              </w:rPr>
              <w:fldChar w:fldCharType="separate"/>
            </w:r>
            <w:r w:rsidR="00486B67">
              <w:rPr>
                <w:noProof/>
                <w:webHidden/>
              </w:rPr>
              <w:t>24</w:t>
            </w:r>
            <w:r w:rsidR="00927EB3" w:rsidRPr="00927EB3">
              <w:rPr>
                <w:noProof/>
                <w:webHidden/>
              </w:rPr>
              <w:fldChar w:fldCharType="end"/>
            </w:r>
          </w:hyperlink>
        </w:p>
        <w:p w14:paraId="6CFCE7C7" w14:textId="77777777" w:rsidR="00927EB3" w:rsidRPr="00927EB3" w:rsidRDefault="0037479E">
          <w:pPr>
            <w:pStyle w:val="TOC3"/>
            <w:tabs>
              <w:tab w:val="left" w:pos="1320"/>
              <w:tab w:val="right" w:leader="dot" w:pos="9180"/>
            </w:tabs>
            <w:rPr>
              <w:rFonts w:eastAsiaTheme="minorEastAsia"/>
              <w:noProof/>
              <w:lang w:val="en-ZA" w:eastAsia="en-ZA"/>
            </w:rPr>
          </w:pPr>
          <w:hyperlink w:anchor="_Toc525908869" w:history="1">
            <w:r w:rsidR="00927EB3" w:rsidRPr="00927EB3">
              <w:rPr>
                <w:rStyle w:val="Hyperlink"/>
                <w:rFonts w:ascii="Garamond" w:hAnsi="Garamond" w:cs="Times New Roman"/>
                <w:noProof/>
              </w:rPr>
              <w:t>3.5.1.</w:t>
            </w:r>
            <w:r w:rsidR="00927EB3" w:rsidRPr="00927EB3">
              <w:rPr>
                <w:rFonts w:eastAsiaTheme="minorEastAsia"/>
                <w:noProof/>
                <w:lang w:val="en-ZA" w:eastAsia="en-ZA"/>
              </w:rPr>
              <w:tab/>
            </w:r>
            <w:r w:rsidR="00927EB3" w:rsidRPr="00927EB3">
              <w:rPr>
                <w:rStyle w:val="Hyperlink"/>
                <w:rFonts w:ascii="Garamond" w:hAnsi="Garamond" w:cs="Times New Roman"/>
                <w:noProof/>
              </w:rPr>
              <w:t>Actividades previstas para o eixo de Gestão, Finanças e Recursos Humanos</w:t>
            </w:r>
            <w:r w:rsidR="00927EB3" w:rsidRPr="00927EB3">
              <w:rPr>
                <w:noProof/>
                <w:webHidden/>
              </w:rPr>
              <w:tab/>
            </w:r>
            <w:r w:rsidR="00927EB3" w:rsidRPr="00927EB3">
              <w:rPr>
                <w:noProof/>
                <w:webHidden/>
              </w:rPr>
              <w:fldChar w:fldCharType="begin"/>
            </w:r>
            <w:r w:rsidR="00927EB3" w:rsidRPr="00927EB3">
              <w:rPr>
                <w:noProof/>
                <w:webHidden/>
              </w:rPr>
              <w:instrText xml:space="preserve"> PAGEREF _Toc525908869 \h </w:instrText>
            </w:r>
            <w:r w:rsidR="00927EB3" w:rsidRPr="00927EB3">
              <w:rPr>
                <w:noProof/>
                <w:webHidden/>
              </w:rPr>
            </w:r>
            <w:r w:rsidR="00927EB3" w:rsidRPr="00927EB3">
              <w:rPr>
                <w:noProof/>
                <w:webHidden/>
              </w:rPr>
              <w:fldChar w:fldCharType="separate"/>
            </w:r>
            <w:r w:rsidR="00486B67">
              <w:rPr>
                <w:noProof/>
                <w:webHidden/>
              </w:rPr>
              <w:t>24</w:t>
            </w:r>
            <w:r w:rsidR="00927EB3" w:rsidRPr="00927EB3">
              <w:rPr>
                <w:noProof/>
                <w:webHidden/>
              </w:rPr>
              <w:fldChar w:fldCharType="end"/>
            </w:r>
          </w:hyperlink>
        </w:p>
        <w:p w14:paraId="3D54B93A" w14:textId="77777777" w:rsidR="00927EB3" w:rsidRPr="00927EB3" w:rsidRDefault="0037479E">
          <w:pPr>
            <w:pStyle w:val="TOC3"/>
            <w:tabs>
              <w:tab w:val="right" w:leader="dot" w:pos="9180"/>
            </w:tabs>
            <w:rPr>
              <w:rFonts w:eastAsiaTheme="minorEastAsia"/>
              <w:noProof/>
              <w:lang w:val="en-ZA" w:eastAsia="en-ZA"/>
            </w:rPr>
          </w:pPr>
          <w:hyperlink w:anchor="_Toc525908870" w:history="1">
            <w:r w:rsidR="00927EB3" w:rsidRPr="00927EB3">
              <w:rPr>
                <w:rStyle w:val="Hyperlink"/>
                <w:rFonts w:ascii="Garamond" w:hAnsi="Garamond"/>
                <w:i/>
                <w:noProof/>
              </w:rPr>
              <w:t>Gestão eficiente, transparente e fiável</w:t>
            </w:r>
            <w:r w:rsidR="00927EB3" w:rsidRPr="00927EB3">
              <w:rPr>
                <w:noProof/>
                <w:webHidden/>
              </w:rPr>
              <w:tab/>
            </w:r>
            <w:r w:rsidR="00927EB3" w:rsidRPr="00927EB3">
              <w:rPr>
                <w:noProof/>
                <w:webHidden/>
              </w:rPr>
              <w:fldChar w:fldCharType="begin"/>
            </w:r>
            <w:r w:rsidR="00927EB3" w:rsidRPr="00927EB3">
              <w:rPr>
                <w:noProof/>
                <w:webHidden/>
              </w:rPr>
              <w:instrText xml:space="preserve"> PAGEREF _Toc525908870 \h </w:instrText>
            </w:r>
            <w:r w:rsidR="00927EB3" w:rsidRPr="00927EB3">
              <w:rPr>
                <w:noProof/>
                <w:webHidden/>
              </w:rPr>
            </w:r>
            <w:r w:rsidR="00927EB3" w:rsidRPr="00927EB3">
              <w:rPr>
                <w:noProof/>
                <w:webHidden/>
              </w:rPr>
              <w:fldChar w:fldCharType="separate"/>
            </w:r>
            <w:r w:rsidR="00486B67">
              <w:rPr>
                <w:noProof/>
                <w:webHidden/>
              </w:rPr>
              <w:t>24</w:t>
            </w:r>
            <w:r w:rsidR="00927EB3" w:rsidRPr="00927EB3">
              <w:rPr>
                <w:noProof/>
                <w:webHidden/>
              </w:rPr>
              <w:fldChar w:fldCharType="end"/>
            </w:r>
          </w:hyperlink>
        </w:p>
        <w:p w14:paraId="7652AA2D" w14:textId="77777777" w:rsidR="00927EB3" w:rsidRPr="00927EB3" w:rsidRDefault="0037479E">
          <w:pPr>
            <w:pStyle w:val="TOC3"/>
            <w:tabs>
              <w:tab w:val="right" w:leader="dot" w:pos="9180"/>
            </w:tabs>
            <w:rPr>
              <w:rFonts w:eastAsiaTheme="minorEastAsia"/>
              <w:noProof/>
              <w:lang w:val="en-ZA" w:eastAsia="en-ZA"/>
            </w:rPr>
          </w:pPr>
          <w:hyperlink w:anchor="_Toc525908871" w:history="1">
            <w:r w:rsidR="00927EB3" w:rsidRPr="00927EB3">
              <w:rPr>
                <w:rStyle w:val="Hyperlink"/>
                <w:rFonts w:ascii="Garamond" w:hAnsi="Garamond"/>
                <w:i/>
                <w:noProof/>
              </w:rPr>
              <w:t>Gestão eficiente, transparente e fiável</w:t>
            </w:r>
            <w:r w:rsidR="00927EB3" w:rsidRPr="00927EB3">
              <w:rPr>
                <w:noProof/>
                <w:webHidden/>
              </w:rPr>
              <w:tab/>
            </w:r>
            <w:r w:rsidR="00927EB3" w:rsidRPr="00927EB3">
              <w:rPr>
                <w:noProof/>
                <w:webHidden/>
              </w:rPr>
              <w:fldChar w:fldCharType="begin"/>
            </w:r>
            <w:r w:rsidR="00927EB3" w:rsidRPr="00927EB3">
              <w:rPr>
                <w:noProof/>
                <w:webHidden/>
              </w:rPr>
              <w:instrText xml:space="preserve"> PAGEREF _Toc525908871 \h </w:instrText>
            </w:r>
            <w:r w:rsidR="00927EB3" w:rsidRPr="00927EB3">
              <w:rPr>
                <w:noProof/>
                <w:webHidden/>
              </w:rPr>
            </w:r>
            <w:r w:rsidR="00927EB3" w:rsidRPr="00927EB3">
              <w:rPr>
                <w:noProof/>
                <w:webHidden/>
              </w:rPr>
              <w:fldChar w:fldCharType="separate"/>
            </w:r>
            <w:r w:rsidR="00486B67">
              <w:rPr>
                <w:noProof/>
                <w:webHidden/>
              </w:rPr>
              <w:t>24</w:t>
            </w:r>
            <w:r w:rsidR="00927EB3" w:rsidRPr="00927EB3">
              <w:rPr>
                <w:noProof/>
                <w:webHidden/>
              </w:rPr>
              <w:fldChar w:fldCharType="end"/>
            </w:r>
          </w:hyperlink>
        </w:p>
        <w:p w14:paraId="5C5784D2" w14:textId="77777777" w:rsidR="00927EB3" w:rsidRPr="00927EB3" w:rsidRDefault="0037479E">
          <w:pPr>
            <w:pStyle w:val="TOC2"/>
            <w:tabs>
              <w:tab w:val="left" w:pos="880"/>
              <w:tab w:val="right" w:leader="dot" w:pos="9180"/>
            </w:tabs>
            <w:rPr>
              <w:rFonts w:eastAsiaTheme="minorEastAsia"/>
              <w:noProof/>
              <w:lang w:val="en-ZA" w:eastAsia="en-ZA"/>
            </w:rPr>
          </w:pPr>
          <w:hyperlink w:anchor="_Toc525908872" w:history="1">
            <w:r w:rsidR="00927EB3" w:rsidRPr="00927EB3">
              <w:rPr>
                <w:rStyle w:val="Hyperlink"/>
                <w:rFonts w:ascii="Garamond" w:hAnsi="Garamond" w:cs="Times New Roman"/>
                <w:noProof/>
              </w:rPr>
              <w:t>3.6.</w:t>
            </w:r>
            <w:r w:rsidR="00927EB3" w:rsidRPr="00927EB3">
              <w:rPr>
                <w:rFonts w:eastAsiaTheme="minorEastAsia"/>
                <w:noProof/>
                <w:lang w:val="en-ZA" w:eastAsia="en-ZA"/>
              </w:rPr>
              <w:tab/>
            </w:r>
            <w:r w:rsidR="00927EB3" w:rsidRPr="00927EB3">
              <w:rPr>
                <w:rStyle w:val="Hyperlink"/>
                <w:rFonts w:ascii="Garamond" w:hAnsi="Garamond" w:cs="Times New Roman"/>
                <w:noProof/>
              </w:rPr>
              <w:t>Eixo de Património e Infra-estruturas</w:t>
            </w:r>
            <w:r w:rsidR="00927EB3" w:rsidRPr="00927EB3">
              <w:rPr>
                <w:noProof/>
                <w:webHidden/>
              </w:rPr>
              <w:tab/>
            </w:r>
            <w:r w:rsidR="00927EB3" w:rsidRPr="00927EB3">
              <w:rPr>
                <w:noProof/>
                <w:webHidden/>
              </w:rPr>
              <w:fldChar w:fldCharType="begin"/>
            </w:r>
            <w:r w:rsidR="00927EB3" w:rsidRPr="00927EB3">
              <w:rPr>
                <w:noProof/>
                <w:webHidden/>
              </w:rPr>
              <w:instrText xml:space="preserve"> PAGEREF _Toc525908872 \h </w:instrText>
            </w:r>
            <w:r w:rsidR="00927EB3" w:rsidRPr="00927EB3">
              <w:rPr>
                <w:noProof/>
                <w:webHidden/>
              </w:rPr>
            </w:r>
            <w:r w:rsidR="00927EB3" w:rsidRPr="00927EB3">
              <w:rPr>
                <w:noProof/>
                <w:webHidden/>
              </w:rPr>
              <w:fldChar w:fldCharType="separate"/>
            </w:r>
            <w:r w:rsidR="00486B67">
              <w:rPr>
                <w:noProof/>
                <w:webHidden/>
              </w:rPr>
              <w:t>27</w:t>
            </w:r>
            <w:r w:rsidR="00927EB3" w:rsidRPr="00927EB3">
              <w:rPr>
                <w:noProof/>
                <w:webHidden/>
              </w:rPr>
              <w:fldChar w:fldCharType="end"/>
            </w:r>
          </w:hyperlink>
        </w:p>
        <w:p w14:paraId="248F4B86" w14:textId="77777777" w:rsidR="00927EB3" w:rsidRPr="00927EB3" w:rsidRDefault="0037479E">
          <w:pPr>
            <w:pStyle w:val="TOC3"/>
            <w:tabs>
              <w:tab w:val="left" w:pos="1320"/>
              <w:tab w:val="right" w:leader="dot" w:pos="9180"/>
            </w:tabs>
            <w:rPr>
              <w:rFonts w:eastAsiaTheme="minorEastAsia"/>
              <w:noProof/>
              <w:lang w:val="en-ZA" w:eastAsia="en-ZA"/>
            </w:rPr>
          </w:pPr>
          <w:hyperlink w:anchor="_Toc525908873" w:history="1">
            <w:r w:rsidR="00927EB3" w:rsidRPr="00927EB3">
              <w:rPr>
                <w:rStyle w:val="Hyperlink"/>
                <w:rFonts w:ascii="Garamond" w:hAnsi="Garamond" w:cs="Times New Roman"/>
                <w:noProof/>
              </w:rPr>
              <w:t>3.6.1.</w:t>
            </w:r>
            <w:r w:rsidR="00927EB3" w:rsidRPr="00927EB3">
              <w:rPr>
                <w:rFonts w:eastAsiaTheme="minorEastAsia"/>
                <w:noProof/>
                <w:lang w:val="en-ZA" w:eastAsia="en-ZA"/>
              </w:rPr>
              <w:tab/>
            </w:r>
            <w:r w:rsidR="00927EB3" w:rsidRPr="00927EB3">
              <w:rPr>
                <w:rStyle w:val="Hyperlink"/>
                <w:rFonts w:ascii="Garamond" w:hAnsi="Garamond" w:cs="Times New Roman"/>
                <w:noProof/>
              </w:rPr>
              <w:t>Actividades previstas para o eixo de Património e Infraestruturas</w:t>
            </w:r>
            <w:r w:rsidR="00927EB3" w:rsidRPr="00927EB3">
              <w:rPr>
                <w:noProof/>
                <w:webHidden/>
              </w:rPr>
              <w:tab/>
            </w:r>
            <w:r w:rsidR="00927EB3" w:rsidRPr="00927EB3">
              <w:rPr>
                <w:noProof/>
                <w:webHidden/>
              </w:rPr>
              <w:fldChar w:fldCharType="begin"/>
            </w:r>
            <w:r w:rsidR="00927EB3" w:rsidRPr="00927EB3">
              <w:rPr>
                <w:noProof/>
                <w:webHidden/>
              </w:rPr>
              <w:instrText xml:space="preserve"> PAGEREF _Toc525908873 \h </w:instrText>
            </w:r>
            <w:r w:rsidR="00927EB3" w:rsidRPr="00927EB3">
              <w:rPr>
                <w:noProof/>
                <w:webHidden/>
              </w:rPr>
            </w:r>
            <w:r w:rsidR="00927EB3" w:rsidRPr="00927EB3">
              <w:rPr>
                <w:noProof/>
                <w:webHidden/>
              </w:rPr>
              <w:fldChar w:fldCharType="separate"/>
            </w:r>
            <w:r w:rsidR="00486B67">
              <w:rPr>
                <w:noProof/>
                <w:webHidden/>
              </w:rPr>
              <w:t>27</w:t>
            </w:r>
            <w:r w:rsidR="00927EB3" w:rsidRPr="00927EB3">
              <w:rPr>
                <w:noProof/>
                <w:webHidden/>
              </w:rPr>
              <w:fldChar w:fldCharType="end"/>
            </w:r>
          </w:hyperlink>
        </w:p>
        <w:p w14:paraId="2851285A" w14:textId="77777777" w:rsidR="00927EB3" w:rsidRPr="00927EB3" w:rsidRDefault="0037479E">
          <w:pPr>
            <w:pStyle w:val="TOC3"/>
            <w:tabs>
              <w:tab w:val="right" w:leader="dot" w:pos="9180"/>
            </w:tabs>
            <w:rPr>
              <w:rFonts w:eastAsiaTheme="minorEastAsia"/>
              <w:noProof/>
              <w:lang w:val="en-ZA" w:eastAsia="en-ZA"/>
            </w:rPr>
          </w:pPr>
          <w:hyperlink w:anchor="_Toc525908874" w:history="1">
            <w:r w:rsidR="00927EB3" w:rsidRPr="00927EB3">
              <w:rPr>
                <w:rStyle w:val="Hyperlink"/>
                <w:rFonts w:ascii="Garamond" w:hAnsi="Garamond"/>
                <w:i/>
                <w:noProof/>
              </w:rPr>
              <w:t>Construção</w:t>
            </w:r>
            <w:r w:rsidR="00927EB3" w:rsidRPr="00927EB3">
              <w:rPr>
                <w:noProof/>
                <w:webHidden/>
              </w:rPr>
              <w:tab/>
            </w:r>
            <w:r w:rsidR="00927EB3" w:rsidRPr="00927EB3">
              <w:rPr>
                <w:noProof/>
                <w:webHidden/>
              </w:rPr>
              <w:fldChar w:fldCharType="begin"/>
            </w:r>
            <w:r w:rsidR="00927EB3" w:rsidRPr="00927EB3">
              <w:rPr>
                <w:noProof/>
                <w:webHidden/>
              </w:rPr>
              <w:instrText xml:space="preserve"> PAGEREF _Toc525908874 \h </w:instrText>
            </w:r>
            <w:r w:rsidR="00927EB3" w:rsidRPr="00927EB3">
              <w:rPr>
                <w:noProof/>
                <w:webHidden/>
              </w:rPr>
            </w:r>
            <w:r w:rsidR="00927EB3" w:rsidRPr="00927EB3">
              <w:rPr>
                <w:noProof/>
                <w:webHidden/>
              </w:rPr>
              <w:fldChar w:fldCharType="separate"/>
            </w:r>
            <w:r w:rsidR="00486B67">
              <w:rPr>
                <w:noProof/>
                <w:webHidden/>
              </w:rPr>
              <w:t>28</w:t>
            </w:r>
            <w:r w:rsidR="00927EB3" w:rsidRPr="00927EB3">
              <w:rPr>
                <w:noProof/>
                <w:webHidden/>
              </w:rPr>
              <w:fldChar w:fldCharType="end"/>
            </w:r>
          </w:hyperlink>
        </w:p>
        <w:p w14:paraId="4C85C1E9" w14:textId="77777777" w:rsidR="00927EB3" w:rsidRPr="00927EB3" w:rsidRDefault="0037479E">
          <w:pPr>
            <w:pStyle w:val="TOC3"/>
            <w:tabs>
              <w:tab w:val="right" w:leader="dot" w:pos="9180"/>
            </w:tabs>
            <w:rPr>
              <w:rFonts w:eastAsiaTheme="minorEastAsia"/>
              <w:noProof/>
              <w:lang w:val="en-ZA" w:eastAsia="en-ZA"/>
            </w:rPr>
          </w:pPr>
          <w:hyperlink w:anchor="_Toc525908875" w:history="1">
            <w:r w:rsidR="00927EB3" w:rsidRPr="00927EB3">
              <w:rPr>
                <w:rStyle w:val="Hyperlink"/>
                <w:rFonts w:ascii="Garamond" w:hAnsi="Garamond"/>
                <w:i/>
                <w:noProof/>
              </w:rPr>
              <w:t>Reabilitação</w:t>
            </w:r>
            <w:r w:rsidR="00927EB3" w:rsidRPr="00927EB3">
              <w:rPr>
                <w:noProof/>
                <w:webHidden/>
              </w:rPr>
              <w:tab/>
            </w:r>
            <w:r w:rsidR="00927EB3" w:rsidRPr="00927EB3">
              <w:rPr>
                <w:noProof/>
                <w:webHidden/>
              </w:rPr>
              <w:fldChar w:fldCharType="begin"/>
            </w:r>
            <w:r w:rsidR="00927EB3" w:rsidRPr="00927EB3">
              <w:rPr>
                <w:noProof/>
                <w:webHidden/>
              </w:rPr>
              <w:instrText xml:space="preserve"> PAGEREF _Toc525908875 \h </w:instrText>
            </w:r>
            <w:r w:rsidR="00927EB3" w:rsidRPr="00927EB3">
              <w:rPr>
                <w:noProof/>
                <w:webHidden/>
              </w:rPr>
            </w:r>
            <w:r w:rsidR="00927EB3" w:rsidRPr="00927EB3">
              <w:rPr>
                <w:noProof/>
                <w:webHidden/>
              </w:rPr>
              <w:fldChar w:fldCharType="separate"/>
            </w:r>
            <w:r w:rsidR="00486B67">
              <w:rPr>
                <w:noProof/>
                <w:webHidden/>
              </w:rPr>
              <w:t>29</w:t>
            </w:r>
            <w:r w:rsidR="00927EB3" w:rsidRPr="00927EB3">
              <w:rPr>
                <w:noProof/>
                <w:webHidden/>
              </w:rPr>
              <w:fldChar w:fldCharType="end"/>
            </w:r>
          </w:hyperlink>
        </w:p>
        <w:p w14:paraId="426CF0D8" w14:textId="77777777" w:rsidR="00927EB3" w:rsidRPr="00927EB3" w:rsidRDefault="0037479E">
          <w:pPr>
            <w:pStyle w:val="TOC3"/>
            <w:tabs>
              <w:tab w:val="right" w:leader="dot" w:pos="9180"/>
            </w:tabs>
            <w:rPr>
              <w:rFonts w:eastAsiaTheme="minorEastAsia"/>
              <w:noProof/>
              <w:lang w:val="en-ZA" w:eastAsia="en-ZA"/>
            </w:rPr>
          </w:pPr>
          <w:hyperlink w:anchor="_Toc525908876" w:history="1">
            <w:r w:rsidR="00927EB3" w:rsidRPr="00927EB3">
              <w:rPr>
                <w:rStyle w:val="Hyperlink"/>
                <w:rFonts w:ascii="Garamond" w:hAnsi="Garamond"/>
                <w:i/>
                <w:noProof/>
              </w:rPr>
              <w:t>Manutenção</w:t>
            </w:r>
            <w:r w:rsidR="00927EB3" w:rsidRPr="00927EB3">
              <w:rPr>
                <w:noProof/>
                <w:webHidden/>
              </w:rPr>
              <w:tab/>
            </w:r>
            <w:r w:rsidR="00927EB3" w:rsidRPr="00927EB3">
              <w:rPr>
                <w:noProof/>
                <w:webHidden/>
              </w:rPr>
              <w:fldChar w:fldCharType="begin"/>
            </w:r>
            <w:r w:rsidR="00927EB3" w:rsidRPr="00927EB3">
              <w:rPr>
                <w:noProof/>
                <w:webHidden/>
              </w:rPr>
              <w:instrText xml:space="preserve"> PAGEREF _Toc525908876 \h </w:instrText>
            </w:r>
            <w:r w:rsidR="00927EB3" w:rsidRPr="00927EB3">
              <w:rPr>
                <w:noProof/>
                <w:webHidden/>
              </w:rPr>
            </w:r>
            <w:r w:rsidR="00927EB3" w:rsidRPr="00927EB3">
              <w:rPr>
                <w:noProof/>
                <w:webHidden/>
              </w:rPr>
              <w:fldChar w:fldCharType="separate"/>
            </w:r>
            <w:r w:rsidR="00486B67">
              <w:rPr>
                <w:noProof/>
                <w:webHidden/>
              </w:rPr>
              <w:t>30</w:t>
            </w:r>
            <w:r w:rsidR="00927EB3" w:rsidRPr="00927EB3">
              <w:rPr>
                <w:noProof/>
                <w:webHidden/>
              </w:rPr>
              <w:fldChar w:fldCharType="end"/>
            </w:r>
          </w:hyperlink>
        </w:p>
        <w:p w14:paraId="68606934" w14:textId="77777777" w:rsidR="00927EB3" w:rsidRPr="00927EB3" w:rsidRDefault="0037479E">
          <w:pPr>
            <w:pStyle w:val="TOC2"/>
            <w:tabs>
              <w:tab w:val="left" w:pos="880"/>
              <w:tab w:val="right" w:leader="dot" w:pos="9180"/>
            </w:tabs>
            <w:rPr>
              <w:rFonts w:eastAsiaTheme="minorEastAsia"/>
              <w:noProof/>
              <w:lang w:val="en-ZA" w:eastAsia="en-ZA"/>
            </w:rPr>
          </w:pPr>
          <w:hyperlink w:anchor="_Toc525908877" w:history="1">
            <w:r w:rsidR="00927EB3" w:rsidRPr="00927EB3">
              <w:rPr>
                <w:rStyle w:val="Hyperlink"/>
                <w:rFonts w:ascii="Garamond" w:hAnsi="Garamond" w:cs="Times New Roman"/>
                <w:noProof/>
              </w:rPr>
              <w:t>3.7.</w:t>
            </w:r>
            <w:r w:rsidR="00927EB3" w:rsidRPr="00927EB3">
              <w:rPr>
                <w:rFonts w:eastAsiaTheme="minorEastAsia"/>
                <w:noProof/>
                <w:lang w:val="en-ZA" w:eastAsia="en-ZA"/>
              </w:rPr>
              <w:tab/>
            </w:r>
            <w:r w:rsidR="00927EB3" w:rsidRPr="00927EB3">
              <w:rPr>
                <w:rStyle w:val="Hyperlink"/>
                <w:rFonts w:ascii="Garamond" w:hAnsi="Garamond" w:cs="Times New Roman"/>
                <w:noProof/>
              </w:rPr>
              <w:t>Assuntos Transversais</w:t>
            </w:r>
            <w:r w:rsidR="00927EB3" w:rsidRPr="00927EB3">
              <w:rPr>
                <w:noProof/>
                <w:webHidden/>
              </w:rPr>
              <w:tab/>
            </w:r>
            <w:r w:rsidR="00927EB3" w:rsidRPr="00927EB3">
              <w:rPr>
                <w:noProof/>
                <w:webHidden/>
              </w:rPr>
              <w:fldChar w:fldCharType="begin"/>
            </w:r>
            <w:r w:rsidR="00927EB3" w:rsidRPr="00927EB3">
              <w:rPr>
                <w:noProof/>
                <w:webHidden/>
              </w:rPr>
              <w:instrText xml:space="preserve"> PAGEREF _Toc525908877 \h </w:instrText>
            </w:r>
            <w:r w:rsidR="00927EB3" w:rsidRPr="00927EB3">
              <w:rPr>
                <w:noProof/>
                <w:webHidden/>
              </w:rPr>
            </w:r>
            <w:r w:rsidR="00927EB3" w:rsidRPr="00927EB3">
              <w:rPr>
                <w:noProof/>
                <w:webHidden/>
              </w:rPr>
              <w:fldChar w:fldCharType="separate"/>
            </w:r>
            <w:r w:rsidR="00486B67">
              <w:rPr>
                <w:noProof/>
                <w:webHidden/>
              </w:rPr>
              <w:t>31</w:t>
            </w:r>
            <w:r w:rsidR="00927EB3" w:rsidRPr="00927EB3">
              <w:rPr>
                <w:noProof/>
                <w:webHidden/>
              </w:rPr>
              <w:fldChar w:fldCharType="end"/>
            </w:r>
          </w:hyperlink>
        </w:p>
        <w:p w14:paraId="55B0EED1" w14:textId="77777777" w:rsidR="00927EB3" w:rsidRPr="00927EB3" w:rsidRDefault="0037479E">
          <w:pPr>
            <w:pStyle w:val="TOC3"/>
            <w:tabs>
              <w:tab w:val="left" w:pos="1320"/>
              <w:tab w:val="right" w:leader="dot" w:pos="9180"/>
            </w:tabs>
            <w:rPr>
              <w:rFonts w:eastAsiaTheme="minorEastAsia"/>
              <w:noProof/>
              <w:lang w:val="en-ZA" w:eastAsia="en-ZA"/>
            </w:rPr>
          </w:pPr>
          <w:hyperlink w:anchor="_Toc525908878" w:history="1">
            <w:r w:rsidR="00927EB3" w:rsidRPr="00927EB3">
              <w:rPr>
                <w:rStyle w:val="Hyperlink"/>
                <w:rFonts w:ascii="Garamond" w:hAnsi="Garamond" w:cs="Times New Roman"/>
                <w:noProof/>
              </w:rPr>
              <w:t>3.7.1.</w:t>
            </w:r>
            <w:r w:rsidR="00927EB3" w:rsidRPr="00927EB3">
              <w:rPr>
                <w:rFonts w:eastAsiaTheme="minorEastAsia"/>
                <w:noProof/>
                <w:lang w:val="en-ZA" w:eastAsia="en-ZA"/>
              </w:rPr>
              <w:tab/>
            </w:r>
            <w:r w:rsidR="00927EB3" w:rsidRPr="00927EB3">
              <w:rPr>
                <w:rStyle w:val="Hyperlink"/>
                <w:rFonts w:ascii="Garamond" w:hAnsi="Garamond" w:cs="Times New Roman"/>
                <w:noProof/>
              </w:rPr>
              <w:t>Actividades previstas para o eixo de Assuntos Transversais</w:t>
            </w:r>
            <w:r w:rsidR="00927EB3" w:rsidRPr="00927EB3">
              <w:rPr>
                <w:noProof/>
                <w:webHidden/>
              </w:rPr>
              <w:tab/>
            </w:r>
            <w:r w:rsidR="00927EB3" w:rsidRPr="00927EB3">
              <w:rPr>
                <w:noProof/>
                <w:webHidden/>
              </w:rPr>
              <w:fldChar w:fldCharType="begin"/>
            </w:r>
            <w:r w:rsidR="00927EB3" w:rsidRPr="00927EB3">
              <w:rPr>
                <w:noProof/>
                <w:webHidden/>
              </w:rPr>
              <w:instrText xml:space="preserve"> PAGEREF _Toc525908878 \h </w:instrText>
            </w:r>
            <w:r w:rsidR="00927EB3" w:rsidRPr="00927EB3">
              <w:rPr>
                <w:noProof/>
                <w:webHidden/>
              </w:rPr>
            </w:r>
            <w:r w:rsidR="00927EB3" w:rsidRPr="00927EB3">
              <w:rPr>
                <w:noProof/>
                <w:webHidden/>
              </w:rPr>
              <w:fldChar w:fldCharType="separate"/>
            </w:r>
            <w:r w:rsidR="00486B67">
              <w:rPr>
                <w:noProof/>
                <w:webHidden/>
              </w:rPr>
              <w:t>31</w:t>
            </w:r>
            <w:r w:rsidR="00927EB3" w:rsidRPr="00927EB3">
              <w:rPr>
                <w:noProof/>
                <w:webHidden/>
              </w:rPr>
              <w:fldChar w:fldCharType="end"/>
            </w:r>
          </w:hyperlink>
        </w:p>
        <w:p w14:paraId="7FC6BC96" w14:textId="77777777" w:rsidR="00927EB3" w:rsidRPr="00927EB3" w:rsidRDefault="0037479E">
          <w:pPr>
            <w:pStyle w:val="TOC1"/>
            <w:rPr>
              <w:rFonts w:asciiTheme="minorHAnsi" w:eastAsiaTheme="minorEastAsia" w:hAnsiTheme="minorHAnsi" w:cstheme="minorBidi"/>
              <w:b w:val="0"/>
              <w:lang w:val="en-ZA" w:eastAsia="en-ZA"/>
            </w:rPr>
          </w:pPr>
          <w:hyperlink w:anchor="_Toc525908879" w:history="1">
            <w:r w:rsidR="00927EB3" w:rsidRPr="00927EB3">
              <w:rPr>
                <w:rStyle w:val="Hyperlink"/>
                <w:rFonts w:cs="Times New Roman"/>
                <w:b w:val="0"/>
              </w:rPr>
              <w:t>4.</w:t>
            </w:r>
            <w:r w:rsidR="00927EB3" w:rsidRPr="00927EB3">
              <w:rPr>
                <w:rFonts w:asciiTheme="minorHAnsi" w:eastAsiaTheme="minorEastAsia" w:hAnsiTheme="minorHAnsi" w:cstheme="minorBidi"/>
                <w:b w:val="0"/>
                <w:lang w:val="en-ZA" w:eastAsia="en-ZA"/>
              </w:rPr>
              <w:tab/>
            </w:r>
            <w:r w:rsidR="00927EB3" w:rsidRPr="00927EB3">
              <w:rPr>
                <w:rStyle w:val="Hyperlink"/>
                <w:rFonts w:cs="Times New Roman"/>
                <w:b w:val="0"/>
              </w:rPr>
              <w:t>Proposta do Orçamento da UEM para 2019</w:t>
            </w:r>
            <w:r w:rsidR="00927EB3" w:rsidRPr="00927EB3">
              <w:rPr>
                <w:b w:val="0"/>
                <w:webHidden/>
              </w:rPr>
              <w:tab/>
            </w:r>
            <w:r w:rsidR="00927EB3" w:rsidRPr="00927EB3">
              <w:rPr>
                <w:b w:val="0"/>
                <w:webHidden/>
              </w:rPr>
              <w:fldChar w:fldCharType="begin"/>
            </w:r>
            <w:r w:rsidR="00927EB3" w:rsidRPr="00927EB3">
              <w:rPr>
                <w:b w:val="0"/>
                <w:webHidden/>
              </w:rPr>
              <w:instrText xml:space="preserve"> PAGEREF _Toc525908879 \h </w:instrText>
            </w:r>
            <w:r w:rsidR="00927EB3" w:rsidRPr="00927EB3">
              <w:rPr>
                <w:b w:val="0"/>
                <w:webHidden/>
              </w:rPr>
            </w:r>
            <w:r w:rsidR="00927EB3" w:rsidRPr="00927EB3">
              <w:rPr>
                <w:b w:val="0"/>
                <w:webHidden/>
              </w:rPr>
              <w:fldChar w:fldCharType="separate"/>
            </w:r>
            <w:r w:rsidR="00486B67">
              <w:rPr>
                <w:b w:val="0"/>
                <w:webHidden/>
              </w:rPr>
              <w:t>35</w:t>
            </w:r>
            <w:r w:rsidR="00927EB3" w:rsidRPr="00927EB3">
              <w:rPr>
                <w:b w:val="0"/>
                <w:webHidden/>
              </w:rPr>
              <w:fldChar w:fldCharType="end"/>
            </w:r>
          </w:hyperlink>
        </w:p>
        <w:p w14:paraId="063DBF95" w14:textId="77777777" w:rsidR="00927EB3" w:rsidRPr="00927EB3" w:rsidRDefault="0037479E">
          <w:pPr>
            <w:pStyle w:val="TOC1"/>
            <w:rPr>
              <w:rFonts w:asciiTheme="minorHAnsi" w:eastAsiaTheme="minorEastAsia" w:hAnsiTheme="minorHAnsi" w:cstheme="minorBidi"/>
              <w:b w:val="0"/>
              <w:lang w:val="en-ZA" w:eastAsia="en-ZA"/>
            </w:rPr>
          </w:pPr>
          <w:hyperlink w:anchor="_Toc525908880" w:history="1">
            <w:r w:rsidR="00927EB3" w:rsidRPr="00927EB3">
              <w:rPr>
                <w:rStyle w:val="Hyperlink"/>
                <w:b w:val="0"/>
              </w:rPr>
              <w:t>2.</w:t>
            </w:r>
            <w:r w:rsidR="00927EB3" w:rsidRPr="00927EB3">
              <w:rPr>
                <w:rFonts w:asciiTheme="minorHAnsi" w:eastAsiaTheme="minorEastAsia" w:hAnsiTheme="minorHAnsi" w:cstheme="minorBidi"/>
                <w:b w:val="0"/>
                <w:lang w:val="en-ZA" w:eastAsia="en-ZA"/>
              </w:rPr>
              <w:tab/>
            </w:r>
            <w:r w:rsidR="00927EB3" w:rsidRPr="00927EB3">
              <w:rPr>
                <w:rStyle w:val="Hyperlink"/>
                <w:b w:val="0"/>
                <w:bCs/>
              </w:rPr>
              <w:t>Riscos da Falta de Financiamento Adicional</w:t>
            </w:r>
            <w:r w:rsidR="00927EB3" w:rsidRPr="00927EB3">
              <w:rPr>
                <w:b w:val="0"/>
                <w:webHidden/>
              </w:rPr>
              <w:tab/>
            </w:r>
            <w:r w:rsidR="00927EB3" w:rsidRPr="00927EB3">
              <w:rPr>
                <w:b w:val="0"/>
                <w:webHidden/>
              </w:rPr>
              <w:fldChar w:fldCharType="begin"/>
            </w:r>
            <w:r w:rsidR="00927EB3" w:rsidRPr="00927EB3">
              <w:rPr>
                <w:b w:val="0"/>
                <w:webHidden/>
              </w:rPr>
              <w:instrText xml:space="preserve"> PAGEREF _Toc525908880 \h </w:instrText>
            </w:r>
            <w:r w:rsidR="00927EB3" w:rsidRPr="00927EB3">
              <w:rPr>
                <w:b w:val="0"/>
                <w:webHidden/>
              </w:rPr>
            </w:r>
            <w:r w:rsidR="00927EB3" w:rsidRPr="00927EB3">
              <w:rPr>
                <w:b w:val="0"/>
                <w:webHidden/>
              </w:rPr>
              <w:fldChar w:fldCharType="separate"/>
            </w:r>
            <w:r w:rsidR="00486B67">
              <w:rPr>
                <w:b w:val="0"/>
                <w:webHidden/>
              </w:rPr>
              <w:t>40</w:t>
            </w:r>
            <w:r w:rsidR="00927EB3" w:rsidRPr="00927EB3">
              <w:rPr>
                <w:b w:val="0"/>
                <w:webHidden/>
              </w:rPr>
              <w:fldChar w:fldCharType="end"/>
            </w:r>
          </w:hyperlink>
        </w:p>
        <w:p w14:paraId="63D9A64B" w14:textId="518C30E9" w:rsidR="003373D7" w:rsidRPr="00AA04EA" w:rsidRDefault="00527350" w:rsidP="0058631B">
          <w:pPr>
            <w:spacing w:line="240" w:lineRule="auto"/>
            <w:rPr>
              <w:rFonts w:ascii="Garamond" w:hAnsi="Garamond"/>
              <w:sz w:val="20"/>
              <w:szCs w:val="20"/>
            </w:rPr>
          </w:pPr>
          <w:r w:rsidRPr="00927EB3">
            <w:rPr>
              <w:rFonts w:ascii="Garamond" w:hAnsi="Garamond" w:cs="Times New Roman"/>
              <w:bCs/>
              <w:noProof/>
              <w:sz w:val="20"/>
              <w:szCs w:val="20"/>
            </w:rPr>
            <w:fldChar w:fldCharType="end"/>
          </w:r>
        </w:p>
      </w:sdtContent>
    </w:sdt>
    <w:p w14:paraId="0A3D4B91" w14:textId="785A4786" w:rsidR="003373D7" w:rsidRDefault="003373D7" w:rsidP="003373D7">
      <w:pPr>
        <w:jc w:val="right"/>
        <w:rPr>
          <w:rFonts w:ascii="Garamond" w:hAnsi="Garamond"/>
          <w:sz w:val="24"/>
          <w:szCs w:val="24"/>
        </w:rPr>
      </w:pPr>
    </w:p>
    <w:p w14:paraId="3A76DCE3" w14:textId="35B61E69" w:rsidR="003373D7" w:rsidRPr="007077D8" w:rsidRDefault="007077D8" w:rsidP="003373D7">
      <w:pPr>
        <w:rPr>
          <w:rFonts w:ascii="Garamond" w:hAnsi="Garamond"/>
          <w:b/>
          <w:sz w:val="24"/>
          <w:szCs w:val="24"/>
        </w:rPr>
      </w:pPr>
      <w:r w:rsidRPr="007077D8">
        <w:rPr>
          <w:rFonts w:ascii="Garamond" w:hAnsi="Garamond"/>
          <w:b/>
          <w:sz w:val="24"/>
          <w:szCs w:val="24"/>
        </w:rPr>
        <w:t>Índice de Tabelas</w:t>
      </w:r>
    </w:p>
    <w:p w14:paraId="4024E5F2" w14:textId="77777777" w:rsidR="009475E5" w:rsidRPr="009475E5" w:rsidRDefault="007077D8">
      <w:pPr>
        <w:pStyle w:val="TableofFigures"/>
        <w:tabs>
          <w:tab w:val="right" w:leader="dot" w:pos="9180"/>
        </w:tabs>
        <w:rPr>
          <w:rFonts w:eastAsiaTheme="minorEastAsia"/>
          <w:noProof/>
          <w:lang w:val="en-ZA" w:eastAsia="en-ZA"/>
        </w:rPr>
      </w:pPr>
      <w:r w:rsidRPr="00AA04EA">
        <w:rPr>
          <w:rFonts w:ascii="Garamond" w:hAnsi="Garamond"/>
          <w:sz w:val="20"/>
          <w:szCs w:val="20"/>
        </w:rPr>
        <w:fldChar w:fldCharType="begin"/>
      </w:r>
      <w:r w:rsidRPr="00AA04EA">
        <w:rPr>
          <w:rFonts w:ascii="Garamond" w:hAnsi="Garamond"/>
          <w:sz w:val="20"/>
          <w:szCs w:val="20"/>
        </w:rPr>
        <w:instrText xml:space="preserve"> TOC \h \z \c "Tabela" </w:instrText>
      </w:r>
      <w:r w:rsidRPr="00AA04EA">
        <w:rPr>
          <w:rFonts w:ascii="Garamond" w:hAnsi="Garamond"/>
          <w:sz w:val="20"/>
          <w:szCs w:val="20"/>
        </w:rPr>
        <w:fldChar w:fldCharType="separate"/>
      </w:r>
      <w:hyperlink w:anchor="_Toc527640875" w:history="1">
        <w:r w:rsidR="009475E5" w:rsidRPr="009475E5">
          <w:rPr>
            <w:rStyle w:val="Hyperlink"/>
            <w:rFonts w:ascii="Garamond" w:hAnsi="Garamond"/>
            <w:i/>
            <w:noProof/>
          </w:rPr>
          <w:t>Tabela 1 :Objectivo estratégico - Atrair e seleccionar os melhores estudantes e talentos para os cursos de graduação e pós-graduação da UEM</w:t>
        </w:r>
        <w:r w:rsidR="009475E5" w:rsidRPr="009475E5">
          <w:rPr>
            <w:noProof/>
            <w:webHidden/>
          </w:rPr>
          <w:tab/>
        </w:r>
        <w:r w:rsidR="009475E5" w:rsidRPr="009475E5">
          <w:rPr>
            <w:noProof/>
            <w:webHidden/>
          </w:rPr>
          <w:fldChar w:fldCharType="begin"/>
        </w:r>
        <w:r w:rsidR="009475E5" w:rsidRPr="009475E5">
          <w:rPr>
            <w:noProof/>
            <w:webHidden/>
          </w:rPr>
          <w:instrText xml:space="preserve"> PAGEREF _Toc527640875 \h </w:instrText>
        </w:r>
        <w:r w:rsidR="009475E5" w:rsidRPr="009475E5">
          <w:rPr>
            <w:noProof/>
            <w:webHidden/>
          </w:rPr>
        </w:r>
        <w:r w:rsidR="009475E5" w:rsidRPr="009475E5">
          <w:rPr>
            <w:noProof/>
            <w:webHidden/>
          </w:rPr>
          <w:fldChar w:fldCharType="separate"/>
        </w:r>
        <w:r w:rsidR="000D3453">
          <w:rPr>
            <w:noProof/>
            <w:webHidden/>
          </w:rPr>
          <w:t>10</w:t>
        </w:r>
        <w:r w:rsidR="009475E5" w:rsidRPr="009475E5">
          <w:rPr>
            <w:noProof/>
            <w:webHidden/>
          </w:rPr>
          <w:fldChar w:fldCharType="end"/>
        </w:r>
      </w:hyperlink>
    </w:p>
    <w:p w14:paraId="62963E31" w14:textId="77777777" w:rsidR="009475E5" w:rsidRPr="009475E5" w:rsidRDefault="0037479E">
      <w:pPr>
        <w:pStyle w:val="TableofFigures"/>
        <w:tabs>
          <w:tab w:val="right" w:leader="dot" w:pos="9180"/>
        </w:tabs>
        <w:rPr>
          <w:rFonts w:eastAsiaTheme="minorEastAsia"/>
          <w:noProof/>
          <w:lang w:val="en-ZA" w:eastAsia="en-ZA"/>
        </w:rPr>
      </w:pPr>
      <w:hyperlink w:anchor="_Toc527640876" w:history="1">
        <w:r w:rsidR="009475E5" w:rsidRPr="009475E5">
          <w:rPr>
            <w:rStyle w:val="Hyperlink"/>
            <w:rFonts w:ascii="Garamond" w:hAnsi="Garamond"/>
            <w:i/>
            <w:noProof/>
          </w:rPr>
          <w:t>Tabela 2: Objectivo estratégico – Transformar os processos de gestão do processo de ensino e aprendizagem, adequando-os às necessidades de uma universidade de investigação.</w:t>
        </w:r>
        <w:r w:rsidR="009475E5" w:rsidRPr="009475E5">
          <w:rPr>
            <w:noProof/>
            <w:webHidden/>
          </w:rPr>
          <w:tab/>
        </w:r>
        <w:r w:rsidR="009475E5" w:rsidRPr="009475E5">
          <w:rPr>
            <w:noProof/>
            <w:webHidden/>
          </w:rPr>
          <w:fldChar w:fldCharType="begin"/>
        </w:r>
        <w:r w:rsidR="009475E5" w:rsidRPr="009475E5">
          <w:rPr>
            <w:noProof/>
            <w:webHidden/>
          </w:rPr>
          <w:instrText xml:space="preserve"> PAGEREF _Toc527640876 \h </w:instrText>
        </w:r>
        <w:r w:rsidR="009475E5" w:rsidRPr="009475E5">
          <w:rPr>
            <w:noProof/>
            <w:webHidden/>
          </w:rPr>
        </w:r>
        <w:r w:rsidR="009475E5" w:rsidRPr="009475E5">
          <w:rPr>
            <w:noProof/>
            <w:webHidden/>
          </w:rPr>
          <w:fldChar w:fldCharType="separate"/>
        </w:r>
        <w:r w:rsidR="000D3453">
          <w:rPr>
            <w:noProof/>
            <w:webHidden/>
          </w:rPr>
          <w:t>10</w:t>
        </w:r>
        <w:r w:rsidR="009475E5" w:rsidRPr="009475E5">
          <w:rPr>
            <w:noProof/>
            <w:webHidden/>
          </w:rPr>
          <w:fldChar w:fldCharType="end"/>
        </w:r>
      </w:hyperlink>
    </w:p>
    <w:p w14:paraId="38DCD05E" w14:textId="77777777" w:rsidR="009475E5" w:rsidRPr="009475E5" w:rsidRDefault="0037479E">
      <w:pPr>
        <w:pStyle w:val="TableofFigures"/>
        <w:tabs>
          <w:tab w:val="right" w:leader="dot" w:pos="9180"/>
        </w:tabs>
        <w:rPr>
          <w:rFonts w:eastAsiaTheme="minorEastAsia"/>
          <w:noProof/>
          <w:lang w:val="en-ZA" w:eastAsia="en-ZA"/>
        </w:rPr>
      </w:pPr>
      <w:hyperlink w:anchor="_Toc527640877" w:history="1">
        <w:r w:rsidR="009475E5" w:rsidRPr="009475E5">
          <w:rPr>
            <w:rStyle w:val="Hyperlink"/>
            <w:rFonts w:ascii="Garamond" w:hAnsi="Garamond"/>
            <w:i/>
            <w:noProof/>
          </w:rPr>
          <w:t>Tabela 3: Objectivo estratégico - Inovação contínua dos métodos de ensino e aprendizagem, centrando o ensino no estudante, incorporando a investigação e a extensão</w:t>
        </w:r>
        <w:r w:rsidR="009475E5" w:rsidRPr="009475E5">
          <w:rPr>
            <w:noProof/>
            <w:webHidden/>
          </w:rPr>
          <w:tab/>
        </w:r>
        <w:r w:rsidR="009475E5" w:rsidRPr="009475E5">
          <w:rPr>
            <w:noProof/>
            <w:webHidden/>
          </w:rPr>
          <w:fldChar w:fldCharType="begin"/>
        </w:r>
        <w:r w:rsidR="009475E5" w:rsidRPr="009475E5">
          <w:rPr>
            <w:noProof/>
            <w:webHidden/>
          </w:rPr>
          <w:instrText xml:space="preserve"> PAGEREF _Toc527640877 \h </w:instrText>
        </w:r>
        <w:r w:rsidR="009475E5" w:rsidRPr="009475E5">
          <w:rPr>
            <w:noProof/>
            <w:webHidden/>
          </w:rPr>
        </w:r>
        <w:r w:rsidR="009475E5" w:rsidRPr="009475E5">
          <w:rPr>
            <w:noProof/>
            <w:webHidden/>
          </w:rPr>
          <w:fldChar w:fldCharType="separate"/>
        </w:r>
        <w:r w:rsidR="000D3453">
          <w:rPr>
            <w:noProof/>
            <w:webHidden/>
          </w:rPr>
          <w:t>12</w:t>
        </w:r>
        <w:r w:rsidR="009475E5" w:rsidRPr="009475E5">
          <w:rPr>
            <w:noProof/>
            <w:webHidden/>
          </w:rPr>
          <w:fldChar w:fldCharType="end"/>
        </w:r>
      </w:hyperlink>
    </w:p>
    <w:p w14:paraId="0A327593" w14:textId="77777777" w:rsidR="009475E5" w:rsidRPr="009475E5" w:rsidRDefault="0037479E">
      <w:pPr>
        <w:pStyle w:val="TableofFigures"/>
        <w:tabs>
          <w:tab w:val="right" w:leader="dot" w:pos="9180"/>
        </w:tabs>
        <w:rPr>
          <w:rFonts w:eastAsiaTheme="minorEastAsia"/>
          <w:noProof/>
          <w:lang w:val="en-ZA" w:eastAsia="en-ZA"/>
        </w:rPr>
      </w:pPr>
      <w:hyperlink w:anchor="_Toc527640878" w:history="1">
        <w:r w:rsidR="009475E5" w:rsidRPr="009475E5">
          <w:rPr>
            <w:rStyle w:val="Hyperlink"/>
            <w:rFonts w:ascii="Garamond" w:hAnsi="Garamond"/>
            <w:i/>
            <w:noProof/>
          </w:rPr>
          <w:t>Tabela 4: Objectivo estratégico: Garantir a inovação no processo de ensino-aprendizagem, alicerçada na investigação e extensão</w:t>
        </w:r>
        <w:r w:rsidR="009475E5" w:rsidRPr="009475E5">
          <w:rPr>
            <w:noProof/>
            <w:webHidden/>
          </w:rPr>
          <w:tab/>
        </w:r>
        <w:r w:rsidR="009475E5" w:rsidRPr="009475E5">
          <w:rPr>
            <w:noProof/>
            <w:webHidden/>
          </w:rPr>
          <w:fldChar w:fldCharType="begin"/>
        </w:r>
        <w:r w:rsidR="009475E5" w:rsidRPr="009475E5">
          <w:rPr>
            <w:noProof/>
            <w:webHidden/>
          </w:rPr>
          <w:instrText xml:space="preserve"> PAGEREF _Toc527640878 \h </w:instrText>
        </w:r>
        <w:r w:rsidR="009475E5" w:rsidRPr="009475E5">
          <w:rPr>
            <w:noProof/>
            <w:webHidden/>
          </w:rPr>
        </w:r>
        <w:r w:rsidR="009475E5" w:rsidRPr="009475E5">
          <w:rPr>
            <w:noProof/>
            <w:webHidden/>
          </w:rPr>
          <w:fldChar w:fldCharType="separate"/>
        </w:r>
        <w:r w:rsidR="000D3453">
          <w:rPr>
            <w:noProof/>
            <w:webHidden/>
          </w:rPr>
          <w:t>12</w:t>
        </w:r>
        <w:r w:rsidR="009475E5" w:rsidRPr="009475E5">
          <w:rPr>
            <w:noProof/>
            <w:webHidden/>
          </w:rPr>
          <w:fldChar w:fldCharType="end"/>
        </w:r>
      </w:hyperlink>
    </w:p>
    <w:p w14:paraId="4CD5508F" w14:textId="77777777" w:rsidR="009475E5" w:rsidRPr="009475E5" w:rsidRDefault="0037479E">
      <w:pPr>
        <w:pStyle w:val="TableofFigures"/>
        <w:tabs>
          <w:tab w:val="right" w:leader="dot" w:pos="9180"/>
        </w:tabs>
        <w:rPr>
          <w:rFonts w:eastAsiaTheme="minorEastAsia"/>
          <w:noProof/>
          <w:lang w:val="en-ZA" w:eastAsia="en-ZA"/>
        </w:rPr>
      </w:pPr>
      <w:hyperlink w:anchor="_Toc527640879" w:history="1">
        <w:r w:rsidR="009475E5" w:rsidRPr="009475E5">
          <w:rPr>
            <w:rStyle w:val="Hyperlink"/>
            <w:rFonts w:ascii="Garamond" w:hAnsi="Garamond"/>
            <w:i/>
            <w:noProof/>
          </w:rPr>
          <w:t>Tabela 5: Objectivo estratégico: Assegurar um ambiente de vida académica e social para o desenvolvimento integral dos estudantes; aumentando o acesso e atendimento de estudantes com necessidades educativas</w:t>
        </w:r>
        <w:r w:rsidR="009475E5" w:rsidRPr="009475E5">
          <w:rPr>
            <w:noProof/>
            <w:webHidden/>
          </w:rPr>
          <w:tab/>
        </w:r>
        <w:r w:rsidR="009475E5" w:rsidRPr="009475E5">
          <w:rPr>
            <w:noProof/>
            <w:webHidden/>
          </w:rPr>
          <w:fldChar w:fldCharType="begin"/>
        </w:r>
        <w:r w:rsidR="009475E5" w:rsidRPr="009475E5">
          <w:rPr>
            <w:noProof/>
            <w:webHidden/>
          </w:rPr>
          <w:instrText xml:space="preserve"> PAGEREF _Toc527640879 \h </w:instrText>
        </w:r>
        <w:r w:rsidR="009475E5" w:rsidRPr="009475E5">
          <w:rPr>
            <w:noProof/>
            <w:webHidden/>
          </w:rPr>
        </w:r>
        <w:r w:rsidR="009475E5" w:rsidRPr="009475E5">
          <w:rPr>
            <w:noProof/>
            <w:webHidden/>
          </w:rPr>
          <w:fldChar w:fldCharType="separate"/>
        </w:r>
        <w:r w:rsidR="000D3453">
          <w:rPr>
            <w:noProof/>
            <w:webHidden/>
          </w:rPr>
          <w:t>12</w:t>
        </w:r>
        <w:r w:rsidR="009475E5" w:rsidRPr="009475E5">
          <w:rPr>
            <w:noProof/>
            <w:webHidden/>
          </w:rPr>
          <w:fldChar w:fldCharType="end"/>
        </w:r>
      </w:hyperlink>
    </w:p>
    <w:p w14:paraId="2E8054B8" w14:textId="77777777" w:rsidR="009475E5" w:rsidRPr="009475E5" w:rsidRDefault="0037479E">
      <w:pPr>
        <w:pStyle w:val="TableofFigures"/>
        <w:tabs>
          <w:tab w:val="right" w:leader="dot" w:pos="9180"/>
        </w:tabs>
        <w:rPr>
          <w:rFonts w:eastAsiaTheme="minorEastAsia"/>
          <w:noProof/>
          <w:lang w:val="en-ZA" w:eastAsia="en-ZA"/>
        </w:rPr>
      </w:pPr>
      <w:hyperlink w:anchor="_Toc527640880" w:history="1">
        <w:r w:rsidR="009475E5" w:rsidRPr="009475E5">
          <w:rPr>
            <w:rStyle w:val="Hyperlink"/>
            <w:rFonts w:ascii="Garamond" w:hAnsi="Garamond"/>
            <w:i/>
            <w:noProof/>
          </w:rPr>
          <w:t>Tabela 6: Objectivo Estratégico- Transformar os processos de gestão do processo de ensino e aprendizagem, adequando-os ás necessidades de uma universidade de investigação</w:t>
        </w:r>
        <w:r w:rsidR="009475E5" w:rsidRPr="009475E5">
          <w:rPr>
            <w:noProof/>
            <w:webHidden/>
          </w:rPr>
          <w:tab/>
        </w:r>
        <w:r w:rsidR="009475E5" w:rsidRPr="009475E5">
          <w:rPr>
            <w:noProof/>
            <w:webHidden/>
          </w:rPr>
          <w:fldChar w:fldCharType="begin"/>
        </w:r>
        <w:r w:rsidR="009475E5" w:rsidRPr="009475E5">
          <w:rPr>
            <w:noProof/>
            <w:webHidden/>
          </w:rPr>
          <w:instrText xml:space="preserve"> PAGEREF _Toc527640880 \h </w:instrText>
        </w:r>
        <w:r w:rsidR="009475E5" w:rsidRPr="009475E5">
          <w:rPr>
            <w:noProof/>
            <w:webHidden/>
          </w:rPr>
        </w:r>
        <w:r w:rsidR="009475E5" w:rsidRPr="009475E5">
          <w:rPr>
            <w:noProof/>
            <w:webHidden/>
          </w:rPr>
          <w:fldChar w:fldCharType="separate"/>
        </w:r>
        <w:r w:rsidR="000D3453">
          <w:rPr>
            <w:noProof/>
            <w:webHidden/>
          </w:rPr>
          <w:t>13</w:t>
        </w:r>
        <w:r w:rsidR="009475E5" w:rsidRPr="009475E5">
          <w:rPr>
            <w:noProof/>
            <w:webHidden/>
          </w:rPr>
          <w:fldChar w:fldCharType="end"/>
        </w:r>
      </w:hyperlink>
    </w:p>
    <w:p w14:paraId="0C3ED75C" w14:textId="77777777" w:rsidR="009475E5" w:rsidRPr="009475E5" w:rsidRDefault="0037479E">
      <w:pPr>
        <w:pStyle w:val="TableofFigures"/>
        <w:tabs>
          <w:tab w:val="right" w:leader="dot" w:pos="9180"/>
        </w:tabs>
        <w:rPr>
          <w:rFonts w:eastAsiaTheme="minorEastAsia"/>
          <w:noProof/>
          <w:lang w:val="en-ZA" w:eastAsia="en-ZA"/>
        </w:rPr>
      </w:pPr>
      <w:hyperlink w:anchor="_Toc527640881" w:history="1">
        <w:r w:rsidR="009475E5" w:rsidRPr="009475E5">
          <w:rPr>
            <w:rStyle w:val="Hyperlink"/>
            <w:rFonts w:ascii="Garamond" w:hAnsi="Garamond"/>
            <w:i/>
            <w:noProof/>
          </w:rPr>
          <w:t>Tabela 7: Objectivo Estratégico- Ampliar a qualidade e quantidade dos trabalhos de investigação realizados na UEM em consonância com as linhas de investigação e os planos de investigação aprovados</w:t>
        </w:r>
        <w:r w:rsidR="009475E5" w:rsidRPr="009475E5">
          <w:rPr>
            <w:noProof/>
            <w:webHidden/>
          </w:rPr>
          <w:tab/>
        </w:r>
        <w:r w:rsidR="009475E5" w:rsidRPr="009475E5">
          <w:rPr>
            <w:noProof/>
            <w:webHidden/>
          </w:rPr>
          <w:fldChar w:fldCharType="begin"/>
        </w:r>
        <w:r w:rsidR="009475E5" w:rsidRPr="009475E5">
          <w:rPr>
            <w:noProof/>
            <w:webHidden/>
          </w:rPr>
          <w:instrText xml:space="preserve"> PAGEREF _Toc527640881 \h </w:instrText>
        </w:r>
        <w:r w:rsidR="009475E5" w:rsidRPr="009475E5">
          <w:rPr>
            <w:noProof/>
            <w:webHidden/>
          </w:rPr>
        </w:r>
        <w:r w:rsidR="009475E5" w:rsidRPr="009475E5">
          <w:rPr>
            <w:noProof/>
            <w:webHidden/>
          </w:rPr>
          <w:fldChar w:fldCharType="separate"/>
        </w:r>
        <w:r w:rsidR="000D3453">
          <w:rPr>
            <w:noProof/>
            <w:webHidden/>
          </w:rPr>
          <w:t>14</w:t>
        </w:r>
        <w:r w:rsidR="009475E5" w:rsidRPr="009475E5">
          <w:rPr>
            <w:noProof/>
            <w:webHidden/>
          </w:rPr>
          <w:fldChar w:fldCharType="end"/>
        </w:r>
      </w:hyperlink>
    </w:p>
    <w:p w14:paraId="61D8A6F5" w14:textId="77777777" w:rsidR="009475E5" w:rsidRPr="009475E5" w:rsidRDefault="0037479E">
      <w:pPr>
        <w:pStyle w:val="TableofFigures"/>
        <w:tabs>
          <w:tab w:val="right" w:leader="dot" w:pos="9180"/>
        </w:tabs>
        <w:rPr>
          <w:rFonts w:eastAsiaTheme="minorEastAsia"/>
          <w:noProof/>
          <w:lang w:val="en-ZA" w:eastAsia="en-ZA"/>
        </w:rPr>
      </w:pPr>
      <w:hyperlink w:anchor="_Toc527640882" w:history="1">
        <w:r w:rsidR="009475E5" w:rsidRPr="009475E5">
          <w:rPr>
            <w:rStyle w:val="Hyperlink"/>
            <w:rFonts w:ascii="Garamond" w:hAnsi="Garamond"/>
            <w:i/>
            <w:noProof/>
          </w:rPr>
          <w:t>Tabela 8:</w:t>
        </w:r>
        <w:r w:rsidR="009475E5" w:rsidRPr="009475E5">
          <w:rPr>
            <w:rStyle w:val="Hyperlink"/>
            <w:i/>
            <w:noProof/>
          </w:rPr>
          <w:t xml:space="preserve"> </w:t>
        </w:r>
        <w:r w:rsidR="009475E5" w:rsidRPr="009475E5">
          <w:rPr>
            <w:rStyle w:val="Hyperlink"/>
            <w:rFonts w:ascii="Garamond" w:hAnsi="Garamond"/>
            <w:i/>
            <w:noProof/>
          </w:rPr>
          <w:t>Objectivo Estratégico- Ampliar a qualidade e quantidade dos trabalhos de investigação realizados na UEM em consonância com as linhas de investigação e os planos de investigação aprovados</w:t>
        </w:r>
        <w:r w:rsidR="009475E5" w:rsidRPr="009475E5">
          <w:rPr>
            <w:noProof/>
            <w:webHidden/>
          </w:rPr>
          <w:tab/>
        </w:r>
        <w:r w:rsidR="009475E5" w:rsidRPr="009475E5">
          <w:rPr>
            <w:noProof/>
            <w:webHidden/>
          </w:rPr>
          <w:fldChar w:fldCharType="begin"/>
        </w:r>
        <w:r w:rsidR="009475E5" w:rsidRPr="009475E5">
          <w:rPr>
            <w:noProof/>
            <w:webHidden/>
          </w:rPr>
          <w:instrText xml:space="preserve"> PAGEREF _Toc527640882 \h </w:instrText>
        </w:r>
        <w:r w:rsidR="009475E5" w:rsidRPr="009475E5">
          <w:rPr>
            <w:noProof/>
            <w:webHidden/>
          </w:rPr>
        </w:r>
        <w:r w:rsidR="009475E5" w:rsidRPr="009475E5">
          <w:rPr>
            <w:noProof/>
            <w:webHidden/>
          </w:rPr>
          <w:fldChar w:fldCharType="separate"/>
        </w:r>
        <w:r w:rsidR="000D3453">
          <w:rPr>
            <w:noProof/>
            <w:webHidden/>
          </w:rPr>
          <w:t>15</w:t>
        </w:r>
        <w:r w:rsidR="009475E5" w:rsidRPr="009475E5">
          <w:rPr>
            <w:noProof/>
            <w:webHidden/>
          </w:rPr>
          <w:fldChar w:fldCharType="end"/>
        </w:r>
      </w:hyperlink>
    </w:p>
    <w:p w14:paraId="4F89EA3B" w14:textId="77777777" w:rsidR="009475E5" w:rsidRPr="009475E5" w:rsidRDefault="0037479E">
      <w:pPr>
        <w:pStyle w:val="TableofFigures"/>
        <w:tabs>
          <w:tab w:val="right" w:leader="dot" w:pos="9180"/>
        </w:tabs>
        <w:rPr>
          <w:rFonts w:eastAsiaTheme="minorEastAsia"/>
          <w:noProof/>
          <w:lang w:val="en-ZA" w:eastAsia="en-ZA"/>
        </w:rPr>
      </w:pPr>
      <w:hyperlink w:anchor="_Toc527640883" w:history="1">
        <w:r w:rsidR="009475E5" w:rsidRPr="009475E5">
          <w:rPr>
            <w:rStyle w:val="Hyperlink"/>
            <w:rFonts w:ascii="Garamond" w:hAnsi="Garamond"/>
            <w:i/>
            <w:noProof/>
          </w:rPr>
          <w:t>Tabela 9:</w:t>
        </w:r>
        <w:r w:rsidR="009475E5" w:rsidRPr="009475E5">
          <w:rPr>
            <w:rStyle w:val="Hyperlink"/>
            <w:noProof/>
          </w:rPr>
          <w:t xml:space="preserve"> </w:t>
        </w:r>
        <w:r w:rsidR="009475E5" w:rsidRPr="009475E5">
          <w:rPr>
            <w:rStyle w:val="Hyperlink"/>
            <w:rFonts w:ascii="Garamond" w:hAnsi="Garamond"/>
            <w:i/>
            <w:noProof/>
          </w:rPr>
          <w:t>Objectivo Estratégico- Promover a disseminação estruturada de resultados de investigação, com vista a ampliar a visibilidade, o alcance e impacto dos resultados da investigação</w:t>
        </w:r>
        <w:r w:rsidR="009475E5" w:rsidRPr="009475E5">
          <w:rPr>
            <w:noProof/>
            <w:webHidden/>
          </w:rPr>
          <w:tab/>
        </w:r>
        <w:r w:rsidR="009475E5" w:rsidRPr="009475E5">
          <w:rPr>
            <w:noProof/>
            <w:webHidden/>
          </w:rPr>
          <w:fldChar w:fldCharType="begin"/>
        </w:r>
        <w:r w:rsidR="009475E5" w:rsidRPr="009475E5">
          <w:rPr>
            <w:noProof/>
            <w:webHidden/>
          </w:rPr>
          <w:instrText xml:space="preserve"> PAGEREF _Toc527640883 \h </w:instrText>
        </w:r>
        <w:r w:rsidR="009475E5" w:rsidRPr="009475E5">
          <w:rPr>
            <w:noProof/>
            <w:webHidden/>
          </w:rPr>
        </w:r>
        <w:r w:rsidR="009475E5" w:rsidRPr="009475E5">
          <w:rPr>
            <w:noProof/>
            <w:webHidden/>
          </w:rPr>
          <w:fldChar w:fldCharType="separate"/>
        </w:r>
        <w:r w:rsidR="000D3453">
          <w:rPr>
            <w:noProof/>
            <w:webHidden/>
          </w:rPr>
          <w:t>15</w:t>
        </w:r>
        <w:r w:rsidR="009475E5" w:rsidRPr="009475E5">
          <w:rPr>
            <w:noProof/>
            <w:webHidden/>
          </w:rPr>
          <w:fldChar w:fldCharType="end"/>
        </w:r>
      </w:hyperlink>
    </w:p>
    <w:p w14:paraId="78EBC27B" w14:textId="77777777" w:rsidR="009475E5" w:rsidRPr="009475E5" w:rsidRDefault="0037479E">
      <w:pPr>
        <w:pStyle w:val="TableofFigures"/>
        <w:tabs>
          <w:tab w:val="right" w:leader="dot" w:pos="9180"/>
        </w:tabs>
        <w:rPr>
          <w:rFonts w:eastAsiaTheme="minorEastAsia"/>
          <w:noProof/>
          <w:lang w:val="en-ZA" w:eastAsia="en-ZA"/>
        </w:rPr>
      </w:pPr>
      <w:hyperlink w:anchor="_Toc527640884" w:history="1">
        <w:r w:rsidR="009475E5" w:rsidRPr="009475E5">
          <w:rPr>
            <w:rStyle w:val="Hyperlink"/>
            <w:rFonts w:ascii="Garamond" w:hAnsi="Garamond"/>
            <w:i/>
            <w:noProof/>
          </w:rPr>
          <w:t>Tabela 10: Objectivo Estratégico- Gerar impacto na sociedade por meio da extensão</w:t>
        </w:r>
        <w:r w:rsidR="009475E5" w:rsidRPr="009475E5">
          <w:rPr>
            <w:noProof/>
            <w:webHidden/>
          </w:rPr>
          <w:tab/>
        </w:r>
        <w:r w:rsidR="009475E5" w:rsidRPr="009475E5">
          <w:rPr>
            <w:noProof/>
            <w:webHidden/>
          </w:rPr>
          <w:fldChar w:fldCharType="begin"/>
        </w:r>
        <w:r w:rsidR="009475E5" w:rsidRPr="009475E5">
          <w:rPr>
            <w:noProof/>
            <w:webHidden/>
          </w:rPr>
          <w:instrText xml:space="preserve"> PAGEREF _Toc527640884 \h </w:instrText>
        </w:r>
        <w:r w:rsidR="009475E5" w:rsidRPr="009475E5">
          <w:rPr>
            <w:noProof/>
            <w:webHidden/>
          </w:rPr>
        </w:r>
        <w:r w:rsidR="009475E5" w:rsidRPr="009475E5">
          <w:rPr>
            <w:noProof/>
            <w:webHidden/>
          </w:rPr>
          <w:fldChar w:fldCharType="separate"/>
        </w:r>
        <w:r w:rsidR="000D3453">
          <w:rPr>
            <w:noProof/>
            <w:webHidden/>
          </w:rPr>
          <w:t>17</w:t>
        </w:r>
        <w:r w:rsidR="009475E5" w:rsidRPr="009475E5">
          <w:rPr>
            <w:noProof/>
            <w:webHidden/>
          </w:rPr>
          <w:fldChar w:fldCharType="end"/>
        </w:r>
      </w:hyperlink>
    </w:p>
    <w:p w14:paraId="0790DBDA" w14:textId="77777777" w:rsidR="009475E5" w:rsidRPr="009475E5" w:rsidRDefault="0037479E">
      <w:pPr>
        <w:pStyle w:val="TableofFigures"/>
        <w:tabs>
          <w:tab w:val="right" w:leader="dot" w:pos="9180"/>
        </w:tabs>
        <w:rPr>
          <w:rFonts w:eastAsiaTheme="minorEastAsia"/>
          <w:noProof/>
          <w:lang w:val="en-ZA" w:eastAsia="en-ZA"/>
        </w:rPr>
      </w:pPr>
      <w:hyperlink w:anchor="_Toc527640885" w:history="1">
        <w:r w:rsidR="009475E5" w:rsidRPr="009475E5">
          <w:rPr>
            <w:rStyle w:val="Hyperlink"/>
            <w:rFonts w:ascii="Garamond" w:hAnsi="Garamond"/>
            <w:i/>
            <w:noProof/>
          </w:rPr>
          <w:t xml:space="preserve">Tabela 11: </w:t>
        </w:r>
        <w:r w:rsidR="009475E5" w:rsidRPr="009475E5">
          <w:rPr>
            <w:rStyle w:val="Hyperlink"/>
            <w:rFonts w:ascii="Garamond" w:hAnsi="Garamond" w:cs="Times Roman"/>
            <w:i/>
            <w:noProof/>
          </w:rPr>
          <w:t>Objectivo Estratégico: Gerar impacto na sociedade por meio da extensão</w:t>
        </w:r>
        <w:r w:rsidR="009475E5" w:rsidRPr="009475E5">
          <w:rPr>
            <w:noProof/>
            <w:webHidden/>
          </w:rPr>
          <w:tab/>
        </w:r>
        <w:r w:rsidR="009475E5" w:rsidRPr="009475E5">
          <w:rPr>
            <w:noProof/>
            <w:webHidden/>
          </w:rPr>
          <w:fldChar w:fldCharType="begin"/>
        </w:r>
        <w:r w:rsidR="009475E5" w:rsidRPr="009475E5">
          <w:rPr>
            <w:noProof/>
            <w:webHidden/>
          </w:rPr>
          <w:instrText xml:space="preserve"> PAGEREF _Toc527640885 \h </w:instrText>
        </w:r>
        <w:r w:rsidR="009475E5" w:rsidRPr="009475E5">
          <w:rPr>
            <w:noProof/>
            <w:webHidden/>
          </w:rPr>
        </w:r>
        <w:r w:rsidR="009475E5" w:rsidRPr="009475E5">
          <w:rPr>
            <w:noProof/>
            <w:webHidden/>
          </w:rPr>
          <w:fldChar w:fldCharType="separate"/>
        </w:r>
        <w:r w:rsidR="000D3453">
          <w:rPr>
            <w:noProof/>
            <w:webHidden/>
          </w:rPr>
          <w:t>18</w:t>
        </w:r>
        <w:r w:rsidR="009475E5" w:rsidRPr="009475E5">
          <w:rPr>
            <w:noProof/>
            <w:webHidden/>
          </w:rPr>
          <w:fldChar w:fldCharType="end"/>
        </w:r>
      </w:hyperlink>
    </w:p>
    <w:p w14:paraId="5B4EF4B7" w14:textId="77777777" w:rsidR="009475E5" w:rsidRPr="009475E5" w:rsidRDefault="0037479E">
      <w:pPr>
        <w:pStyle w:val="TableofFigures"/>
        <w:tabs>
          <w:tab w:val="right" w:leader="dot" w:pos="9180"/>
        </w:tabs>
        <w:rPr>
          <w:rFonts w:eastAsiaTheme="minorEastAsia"/>
          <w:noProof/>
          <w:lang w:val="en-ZA" w:eastAsia="en-ZA"/>
        </w:rPr>
      </w:pPr>
      <w:hyperlink w:anchor="_Toc527640886" w:history="1">
        <w:r w:rsidR="009475E5" w:rsidRPr="009475E5">
          <w:rPr>
            <w:rStyle w:val="Hyperlink"/>
            <w:rFonts w:ascii="Garamond" w:hAnsi="Garamond"/>
            <w:i/>
            <w:noProof/>
          </w:rPr>
          <w:t xml:space="preserve">Tabela 12: </w:t>
        </w:r>
        <w:r w:rsidR="009475E5" w:rsidRPr="009475E5">
          <w:rPr>
            <w:rStyle w:val="Hyperlink"/>
            <w:rFonts w:ascii="Garamond" w:hAnsi="Garamond" w:cs="Times Roman"/>
            <w:i/>
            <w:noProof/>
          </w:rPr>
          <w:t>Objectivo Estratégico: Gerar impacto na sociedade por meio da extensão</w:t>
        </w:r>
        <w:r w:rsidR="009475E5" w:rsidRPr="009475E5">
          <w:rPr>
            <w:noProof/>
            <w:webHidden/>
          </w:rPr>
          <w:tab/>
        </w:r>
        <w:r w:rsidR="009475E5" w:rsidRPr="009475E5">
          <w:rPr>
            <w:noProof/>
            <w:webHidden/>
          </w:rPr>
          <w:fldChar w:fldCharType="begin"/>
        </w:r>
        <w:r w:rsidR="009475E5" w:rsidRPr="009475E5">
          <w:rPr>
            <w:noProof/>
            <w:webHidden/>
          </w:rPr>
          <w:instrText xml:space="preserve"> PAGEREF _Toc527640886 \h </w:instrText>
        </w:r>
        <w:r w:rsidR="009475E5" w:rsidRPr="009475E5">
          <w:rPr>
            <w:noProof/>
            <w:webHidden/>
          </w:rPr>
        </w:r>
        <w:r w:rsidR="009475E5" w:rsidRPr="009475E5">
          <w:rPr>
            <w:noProof/>
            <w:webHidden/>
          </w:rPr>
          <w:fldChar w:fldCharType="separate"/>
        </w:r>
        <w:r w:rsidR="000D3453">
          <w:rPr>
            <w:noProof/>
            <w:webHidden/>
          </w:rPr>
          <w:t>18</w:t>
        </w:r>
        <w:r w:rsidR="009475E5" w:rsidRPr="009475E5">
          <w:rPr>
            <w:noProof/>
            <w:webHidden/>
          </w:rPr>
          <w:fldChar w:fldCharType="end"/>
        </w:r>
      </w:hyperlink>
    </w:p>
    <w:p w14:paraId="7F0EE4FF" w14:textId="77777777" w:rsidR="009475E5" w:rsidRPr="009475E5" w:rsidRDefault="0037479E">
      <w:pPr>
        <w:pStyle w:val="TableofFigures"/>
        <w:tabs>
          <w:tab w:val="right" w:leader="dot" w:pos="9180"/>
        </w:tabs>
        <w:rPr>
          <w:rFonts w:eastAsiaTheme="minorEastAsia"/>
          <w:noProof/>
          <w:lang w:val="en-ZA" w:eastAsia="en-ZA"/>
        </w:rPr>
      </w:pPr>
      <w:hyperlink w:anchor="_Toc527640887" w:history="1">
        <w:r w:rsidR="009475E5" w:rsidRPr="009475E5">
          <w:rPr>
            <w:rStyle w:val="Hyperlink"/>
            <w:rFonts w:ascii="Garamond" w:hAnsi="Garamond"/>
            <w:i/>
            <w:noProof/>
          </w:rPr>
          <w:t xml:space="preserve">Tabela 13: </w:t>
        </w:r>
        <w:r w:rsidR="009475E5" w:rsidRPr="009475E5">
          <w:rPr>
            <w:rStyle w:val="Hyperlink"/>
            <w:rFonts w:ascii="Garamond" w:hAnsi="Garamond" w:cs="Times Roman"/>
            <w:i/>
            <w:noProof/>
          </w:rPr>
          <w:t>Objectivo Estratégico: Gerar impacto na sociedade por meio da extensão</w:t>
        </w:r>
        <w:r w:rsidR="009475E5" w:rsidRPr="009475E5">
          <w:rPr>
            <w:noProof/>
            <w:webHidden/>
          </w:rPr>
          <w:tab/>
        </w:r>
        <w:r w:rsidR="009475E5" w:rsidRPr="009475E5">
          <w:rPr>
            <w:noProof/>
            <w:webHidden/>
          </w:rPr>
          <w:fldChar w:fldCharType="begin"/>
        </w:r>
        <w:r w:rsidR="009475E5" w:rsidRPr="009475E5">
          <w:rPr>
            <w:noProof/>
            <w:webHidden/>
          </w:rPr>
          <w:instrText xml:space="preserve"> PAGEREF _Toc527640887 \h </w:instrText>
        </w:r>
        <w:r w:rsidR="009475E5" w:rsidRPr="009475E5">
          <w:rPr>
            <w:noProof/>
            <w:webHidden/>
          </w:rPr>
        </w:r>
        <w:r w:rsidR="009475E5" w:rsidRPr="009475E5">
          <w:rPr>
            <w:noProof/>
            <w:webHidden/>
          </w:rPr>
          <w:fldChar w:fldCharType="separate"/>
        </w:r>
        <w:r w:rsidR="000D3453">
          <w:rPr>
            <w:noProof/>
            <w:webHidden/>
          </w:rPr>
          <w:t>19</w:t>
        </w:r>
        <w:r w:rsidR="009475E5" w:rsidRPr="009475E5">
          <w:rPr>
            <w:noProof/>
            <w:webHidden/>
          </w:rPr>
          <w:fldChar w:fldCharType="end"/>
        </w:r>
      </w:hyperlink>
    </w:p>
    <w:p w14:paraId="797406A4" w14:textId="77777777" w:rsidR="009475E5" w:rsidRPr="009475E5" w:rsidRDefault="0037479E">
      <w:pPr>
        <w:pStyle w:val="TableofFigures"/>
        <w:tabs>
          <w:tab w:val="right" w:leader="dot" w:pos="9180"/>
        </w:tabs>
        <w:rPr>
          <w:rFonts w:eastAsiaTheme="minorEastAsia"/>
          <w:noProof/>
          <w:lang w:val="en-ZA" w:eastAsia="en-ZA"/>
        </w:rPr>
      </w:pPr>
      <w:hyperlink w:anchor="_Toc527640888" w:history="1">
        <w:r w:rsidR="009475E5" w:rsidRPr="009475E5">
          <w:rPr>
            <w:rStyle w:val="Hyperlink"/>
            <w:rFonts w:ascii="Garamond" w:hAnsi="Garamond"/>
            <w:i/>
            <w:noProof/>
          </w:rPr>
          <w:t>Tabela 14: Objectivo Estratégico-Reformar a estrutura de Gestão e Governação da UEM, adequando-a aos desígnios de uma universidade de investigação</w:t>
        </w:r>
        <w:r w:rsidR="009475E5" w:rsidRPr="009475E5">
          <w:rPr>
            <w:noProof/>
            <w:webHidden/>
          </w:rPr>
          <w:tab/>
        </w:r>
        <w:r w:rsidR="009475E5" w:rsidRPr="009475E5">
          <w:rPr>
            <w:noProof/>
            <w:webHidden/>
          </w:rPr>
          <w:fldChar w:fldCharType="begin"/>
        </w:r>
        <w:r w:rsidR="009475E5" w:rsidRPr="009475E5">
          <w:rPr>
            <w:noProof/>
            <w:webHidden/>
          </w:rPr>
          <w:instrText xml:space="preserve"> PAGEREF _Toc527640888 \h </w:instrText>
        </w:r>
        <w:r w:rsidR="009475E5" w:rsidRPr="009475E5">
          <w:rPr>
            <w:noProof/>
            <w:webHidden/>
          </w:rPr>
        </w:r>
        <w:r w:rsidR="009475E5" w:rsidRPr="009475E5">
          <w:rPr>
            <w:noProof/>
            <w:webHidden/>
          </w:rPr>
          <w:fldChar w:fldCharType="separate"/>
        </w:r>
        <w:r w:rsidR="000D3453">
          <w:rPr>
            <w:noProof/>
            <w:webHidden/>
          </w:rPr>
          <w:t>20</w:t>
        </w:r>
        <w:r w:rsidR="009475E5" w:rsidRPr="009475E5">
          <w:rPr>
            <w:noProof/>
            <w:webHidden/>
          </w:rPr>
          <w:fldChar w:fldCharType="end"/>
        </w:r>
      </w:hyperlink>
    </w:p>
    <w:p w14:paraId="732FB317" w14:textId="77777777" w:rsidR="009475E5" w:rsidRPr="009475E5" w:rsidRDefault="0037479E">
      <w:pPr>
        <w:pStyle w:val="TableofFigures"/>
        <w:tabs>
          <w:tab w:val="right" w:leader="dot" w:pos="9180"/>
        </w:tabs>
        <w:rPr>
          <w:rFonts w:eastAsiaTheme="minorEastAsia"/>
          <w:noProof/>
          <w:lang w:val="en-ZA" w:eastAsia="en-ZA"/>
        </w:rPr>
      </w:pPr>
      <w:hyperlink w:anchor="_Toc527640889" w:history="1">
        <w:r w:rsidR="009475E5" w:rsidRPr="009475E5">
          <w:rPr>
            <w:rStyle w:val="Hyperlink"/>
            <w:rFonts w:ascii="Garamond" w:hAnsi="Garamond"/>
            <w:i/>
            <w:noProof/>
          </w:rPr>
          <w:t>Tabela 15: Objectivo Estratégico-Consolidar a governação democrática e colegial</w:t>
        </w:r>
        <w:r w:rsidR="009475E5" w:rsidRPr="009475E5">
          <w:rPr>
            <w:noProof/>
            <w:webHidden/>
          </w:rPr>
          <w:tab/>
        </w:r>
        <w:r w:rsidR="009475E5" w:rsidRPr="009475E5">
          <w:rPr>
            <w:noProof/>
            <w:webHidden/>
          </w:rPr>
          <w:fldChar w:fldCharType="begin"/>
        </w:r>
        <w:r w:rsidR="009475E5" w:rsidRPr="009475E5">
          <w:rPr>
            <w:noProof/>
            <w:webHidden/>
          </w:rPr>
          <w:instrText xml:space="preserve"> PAGEREF _Toc527640889 \h </w:instrText>
        </w:r>
        <w:r w:rsidR="009475E5" w:rsidRPr="009475E5">
          <w:rPr>
            <w:noProof/>
            <w:webHidden/>
          </w:rPr>
        </w:r>
        <w:r w:rsidR="009475E5" w:rsidRPr="009475E5">
          <w:rPr>
            <w:noProof/>
            <w:webHidden/>
          </w:rPr>
          <w:fldChar w:fldCharType="separate"/>
        </w:r>
        <w:r w:rsidR="000D3453">
          <w:rPr>
            <w:noProof/>
            <w:webHidden/>
          </w:rPr>
          <w:t>21</w:t>
        </w:r>
        <w:r w:rsidR="009475E5" w:rsidRPr="009475E5">
          <w:rPr>
            <w:noProof/>
            <w:webHidden/>
          </w:rPr>
          <w:fldChar w:fldCharType="end"/>
        </w:r>
      </w:hyperlink>
    </w:p>
    <w:p w14:paraId="07F680C1" w14:textId="77777777" w:rsidR="009475E5" w:rsidRPr="009475E5" w:rsidRDefault="0037479E">
      <w:pPr>
        <w:pStyle w:val="TableofFigures"/>
        <w:tabs>
          <w:tab w:val="right" w:leader="dot" w:pos="9180"/>
        </w:tabs>
        <w:rPr>
          <w:rFonts w:eastAsiaTheme="minorEastAsia"/>
          <w:noProof/>
          <w:lang w:val="en-ZA" w:eastAsia="en-ZA"/>
        </w:rPr>
      </w:pPr>
      <w:hyperlink w:anchor="_Toc527640890" w:history="1">
        <w:r w:rsidR="009475E5" w:rsidRPr="009475E5">
          <w:rPr>
            <w:rStyle w:val="Hyperlink"/>
            <w:rFonts w:ascii="Garamond" w:hAnsi="Garamond"/>
            <w:i/>
            <w:noProof/>
          </w:rPr>
          <w:t xml:space="preserve">Tabela 16: </w:t>
        </w:r>
        <w:r w:rsidR="009475E5" w:rsidRPr="009475E5">
          <w:rPr>
            <w:rStyle w:val="Hyperlink"/>
            <w:rFonts w:ascii="Garamond" w:hAnsi="Garamond" w:cs="Times New Roman"/>
            <w:i/>
            <w:noProof/>
          </w:rPr>
          <w:t>Objectivo Estratégico: Consolidar a mobilidade de estudantes, docentes, investigadores e membros do CTA</w:t>
        </w:r>
        <w:r w:rsidR="009475E5" w:rsidRPr="009475E5">
          <w:rPr>
            <w:noProof/>
            <w:webHidden/>
          </w:rPr>
          <w:tab/>
        </w:r>
        <w:r w:rsidR="009475E5" w:rsidRPr="009475E5">
          <w:rPr>
            <w:noProof/>
            <w:webHidden/>
          </w:rPr>
          <w:fldChar w:fldCharType="begin"/>
        </w:r>
        <w:r w:rsidR="009475E5" w:rsidRPr="009475E5">
          <w:rPr>
            <w:noProof/>
            <w:webHidden/>
          </w:rPr>
          <w:instrText xml:space="preserve"> PAGEREF _Toc527640890 \h </w:instrText>
        </w:r>
        <w:r w:rsidR="009475E5" w:rsidRPr="009475E5">
          <w:rPr>
            <w:noProof/>
            <w:webHidden/>
          </w:rPr>
        </w:r>
        <w:r w:rsidR="009475E5" w:rsidRPr="009475E5">
          <w:rPr>
            <w:noProof/>
            <w:webHidden/>
          </w:rPr>
          <w:fldChar w:fldCharType="separate"/>
        </w:r>
        <w:r w:rsidR="000D3453">
          <w:rPr>
            <w:noProof/>
            <w:webHidden/>
          </w:rPr>
          <w:t>21</w:t>
        </w:r>
        <w:r w:rsidR="009475E5" w:rsidRPr="009475E5">
          <w:rPr>
            <w:noProof/>
            <w:webHidden/>
          </w:rPr>
          <w:fldChar w:fldCharType="end"/>
        </w:r>
      </w:hyperlink>
    </w:p>
    <w:p w14:paraId="16B62849" w14:textId="77777777" w:rsidR="009475E5" w:rsidRPr="009475E5" w:rsidRDefault="0037479E">
      <w:pPr>
        <w:pStyle w:val="TableofFigures"/>
        <w:tabs>
          <w:tab w:val="right" w:leader="dot" w:pos="9180"/>
        </w:tabs>
        <w:rPr>
          <w:rFonts w:eastAsiaTheme="minorEastAsia"/>
          <w:noProof/>
          <w:lang w:val="en-ZA" w:eastAsia="en-ZA"/>
        </w:rPr>
      </w:pPr>
      <w:hyperlink w:anchor="_Toc527640891" w:history="1">
        <w:r w:rsidR="009475E5" w:rsidRPr="009475E5">
          <w:rPr>
            <w:rStyle w:val="Hyperlink"/>
            <w:rFonts w:ascii="Garamond" w:hAnsi="Garamond"/>
            <w:i/>
            <w:noProof/>
          </w:rPr>
          <w:t>Tabela 17:</w:t>
        </w:r>
        <w:r w:rsidR="009475E5" w:rsidRPr="009475E5">
          <w:rPr>
            <w:rStyle w:val="Hyperlink"/>
            <w:rFonts w:ascii="Garamond" w:hAnsi="Garamond" w:cs="Times New Roman"/>
            <w:i/>
            <w:noProof/>
          </w:rPr>
          <w:t xml:space="preserve"> Objectivo Estratégico: Incrementar parcerias a nível nacional, regional e internacional, alinhadas com a nova Missão e Visão da UEM</w:t>
        </w:r>
        <w:r w:rsidR="009475E5" w:rsidRPr="009475E5">
          <w:rPr>
            <w:noProof/>
            <w:webHidden/>
          </w:rPr>
          <w:tab/>
        </w:r>
        <w:r w:rsidR="009475E5" w:rsidRPr="009475E5">
          <w:rPr>
            <w:noProof/>
            <w:webHidden/>
          </w:rPr>
          <w:fldChar w:fldCharType="begin"/>
        </w:r>
        <w:r w:rsidR="009475E5" w:rsidRPr="009475E5">
          <w:rPr>
            <w:noProof/>
            <w:webHidden/>
          </w:rPr>
          <w:instrText xml:space="preserve"> PAGEREF _Toc527640891 \h </w:instrText>
        </w:r>
        <w:r w:rsidR="009475E5" w:rsidRPr="009475E5">
          <w:rPr>
            <w:noProof/>
            <w:webHidden/>
          </w:rPr>
        </w:r>
        <w:r w:rsidR="009475E5" w:rsidRPr="009475E5">
          <w:rPr>
            <w:noProof/>
            <w:webHidden/>
          </w:rPr>
          <w:fldChar w:fldCharType="separate"/>
        </w:r>
        <w:r w:rsidR="000D3453">
          <w:rPr>
            <w:noProof/>
            <w:webHidden/>
          </w:rPr>
          <w:t>22</w:t>
        </w:r>
        <w:r w:rsidR="009475E5" w:rsidRPr="009475E5">
          <w:rPr>
            <w:noProof/>
            <w:webHidden/>
          </w:rPr>
          <w:fldChar w:fldCharType="end"/>
        </w:r>
      </w:hyperlink>
    </w:p>
    <w:p w14:paraId="65342686" w14:textId="77777777" w:rsidR="009475E5" w:rsidRPr="009475E5" w:rsidRDefault="0037479E">
      <w:pPr>
        <w:pStyle w:val="TableofFigures"/>
        <w:tabs>
          <w:tab w:val="right" w:leader="dot" w:pos="9180"/>
        </w:tabs>
        <w:rPr>
          <w:rFonts w:eastAsiaTheme="minorEastAsia"/>
          <w:noProof/>
          <w:lang w:val="en-ZA" w:eastAsia="en-ZA"/>
        </w:rPr>
      </w:pPr>
      <w:hyperlink w:anchor="_Toc527640892" w:history="1">
        <w:r w:rsidR="009475E5" w:rsidRPr="009475E5">
          <w:rPr>
            <w:rStyle w:val="Hyperlink"/>
            <w:rFonts w:ascii="Garamond" w:hAnsi="Garamond"/>
            <w:i/>
            <w:noProof/>
          </w:rPr>
          <w:t xml:space="preserve">Tabela 18: </w:t>
        </w:r>
        <w:r w:rsidR="009475E5" w:rsidRPr="009475E5">
          <w:rPr>
            <w:rStyle w:val="Hyperlink"/>
            <w:rFonts w:ascii="Garamond" w:hAnsi="Garamond" w:cs="Times New Roman"/>
            <w:i/>
            <w:noProof/>
          </w:rPr>
          <w:t>Objectivo Estratégico: Consolidar a mobilidade de estudantes, docentes, investigadores e membros do CTA</w:t>
        </w:r>
        <w:r w:rsidR="009475E5" w:rsidRPr="009475E5">
          <w:rPr>
            <w:noProof/>
            <w:webHidden/>
          </w:rPr>
          <w:tab/>
        </w:r>
        <w:r w:rsidR="009475E5" w:rsidRPr="009475E5">
          <w:rPr>
            <w:noProof/>
            <w:webHidden/>
          </w:rPr>
          <w:fldChar w:fldCharType="begin"/>
        </w:r>
        <w:r w:rsidR="009475E5" w:rsidRPr="009475E5">
          <w:rPr>
            <w:noProof/>
            <w:webHidden/>
          </w:rPr>
          <w:instrText xml:space="preserve"> PAGEREF _Toc527640892 \h </w:instrText>
        </w:r>
        <w:r w:rsidR="009475E5" w:rsidRPr="009475E5">
          <w:rPr>
            <w:noProof/>
            <w:webHidden/>
          </w:rPr>
        </w:r>
        <w:r w:rsidR="009475E5" w:rsidRPr="009475E5">
          <w:rPr>
            <w:noProof/>
            <w:webHidden/>
          </w:rPr>
          <w:fldChar w:fldCharType="separate"/>
        </w:r>
        <w:r w:rsidR="000D3453">
          <w:rPr>
            <w:noProof/>
            <w:webHidden/>
          </w:rPr>
          <w:t>23</w:t>
        </w:r>
        <w:r w:rsidR="009475E5" w:rsidRPr="009475E5">
          <w:rPr>
            <w:noProof/>
            <w:webHidden/>
          </w:rPr>
          <w:fldChar w:fldCharType="end"/>
        </w:r>
      </w:hyperlink>
    </w:p>
    <w:p w14:paraId="1CB6D0C0" w14:textId="77777777" w:rsidR="009475E5" w:rsidRPr="009475E5" w:rsidRDefault="0037479E">
      <w:pPr>
        <w:pStyle w:val="TableofFigures"/>
        <w:tabs>
          <w:tab w:val="right" w:leader="dot" w:pos="9180"/>
        </w:tabs>
        <w:rPr>
          <w:rFonts w:eastAsiaTheme="minorEastAsia"/>
          <w:noProof/>
          <w:lang w:val="en-ZA" w:eastAsia="en-ZA"/>
        </w:rPr>
      </w:pPr>
      <w:hyperlink w:anchor="_Toc527640893" w:history="1">
        <w:r w:rsidR="009475E5" w:rsidRPr="009475E5">
          <w:rPr>
            <w:rStyle w:val="Hyperlink"/>
            <w:rFonts w:ascii="Garamond" w:hAnsi="Garamond"/>
            <w:i/>
            <w:noProof/>
          </w:rPr>
          <w:t>Tabela 19: Objectivo Estratégico- Gerir os recursos alocados de forma eficiente, transparente e fiável</w:t>
        </w:r>
        <w:r w:rsidR="009475E5" w:rsidRPr="009475E5">
          <w:rPr>
            <w:noProof/>
            <w:webHidden/>
          </w:rPr>
          <w:tab/>
        </w:r>
        <w:r w:rsidR="009475E5" w:rsidRPr="009475E5">
          <w:rPr>
            <w:noProof/>
            <w:webHidden/>
          </w:rPr>
          <w:fldChar w:fldCharType="begin"/>
        </w:r>
        <w:r w:rsidR="009475E5" w:rsidRPr="009475E5">
          <w:rPr>
            <w:noProof/>
            <w:webHidden/>
          </w:rPr>
          <w:instrText xml:space="preserve"> PAGEREF _Toc527640893 \h </w:instrText>
        </w:r>
        <w:r w:rsidR="009475E5" w:rsidRPr="009475E5">
          <w:rPr>
            <w:noProof/>
            <w:webHidden/>
          </w:rPr>
        </w:r>
        <w:r w:rsidR="009475E5" w:rsidRPr="009475E5">
          <w:rPr>
            <w:noProof/>
            <w:webHidden/>
          </w:rPr>
          <w:fldChar w:fldCharType="separate"/>
        </w:r>
        <w:r w:rsidR="000D3453">
          <w:rPr>
            <w:noProof/>
            <w:webHidden/>
          </w:rPr>
          <w:t>24</w:t>
        </w:r>
        <w:r w:rsidR="009475E5" w:rsidRPr="009475E5">
          <w:rPr>
            <w:noProof/>
            <w:webHidden/>
          </w:rPr>
          <w:fldChar w:fldCharType="end"/>
        </w:r>
      </w:hyperlink>
    </w:p>
    <w:p w14:paraId="2C732912" w14:textId="77777777" w:rsidR="009475E5" w:rsidRPr="009475E5" w:rsidRDefault="0037479E">
      <w:pPr>
        <w:pStyle w:val="TableofFigures"/>
        <w:tabs>
          <w:tab w:val="right" w:leader="dot" w:pos="9180"/>
        </w:tabs>
        <w:rPr>
          <w:rFonts w:eastAsiaTheme="minorEastAsia"/>
          <w:noProof/>
          <w:lang w:val="en-ZA" w:eastAsia="en-ZA"/>
        </w:rPr>
      </w:pPr>
      <w:hyperlink w:anchor="_Toc527640894" w:history="1">
        <w:r w:rsidR="009475E5" w:rsidRPr="009475E5">
          <w:rPr>
            <w:rStyle w:val="Hyperlink"/>
            <w:rFonts w:ascii="Garamond" w:hAnsi="Garamond"/>
            <w:i/>
            <w:noProof/>
          </w:rPr>
          <w:t>Tabela 20: Objectivo Estratégico- Mobilizar os recursos adicionais para a UEM</w:t>
        </w:r>
        <w:r w:rsidR="009475E5" w:rsidRPr="009475E5">
          <w:rPr>
            <w:noProof/>
            <w:webHidden/>
          </w:rPr>
          <w:tab/>
        </w:r>
        <w:r w:rsidR="009475E5" w:rsidRPr="009475E5">
          <w:rPr>
            <w:noProof/>
            <w:webHidden/>
          </w:rPr>
          <w:fldChar w:fldCharType="begin"/>
        </w:r>
        <w:r w:rsidR="009475E5" w:rsidRPr="009475E5">
          <w:rPr>
            <w:noProof/>
            <w:webHidden/>
          </w:rPr>
          <w:instrText xml:space="preserve"> PAGEREF _Toc527640894 \h </w:instrText>
        </w:r>
        <w:r w:rsidR="009475E5" w:rsidRPr="009475E5">
          <w:rPr>
            <w:noProof/>
            <w:webHidden/>
          </w:rPr>
        </w:r>
        <w:r w:rsidR="009475E5" w:rsidRPr="009475E5">
          <w:rPr>
            <w:noProof/>
            <w:webHidden/>
          </w:rPr>
          <w:fldChar w:fldCharType="separate"/>
        </w:r>
        <w:r w:rsidR="000D3453">
          <w:rPr>
            <w:noProof/>
            <w:webHidden/>
          </w:rPr>
          <w:t>24</w:t>
        </w:r>
        <w:r w:rsidR="009475E5" w:rsidRPr="009475E5">
          <w:rPr>
            <w:noProof/>
            <w:webHidden/>
          </w:rPr>
          <w:fldChar w:fldCharType="end"/>
        </w:r>
      </w:hyperlink>
    </w:p>
    <w:p w14:paraId="58FB70C7" w14:textId="77777777" w:rsidR="009475E5" w:rsidRPr="009475E5" w:rsidRDefault="0037479E">
      <w:pPr>
        <w:pStyle w:val="TableofFigures"/>
        <w:tabs>
          <w:tab w:val="right" w:leader="dot" w:pos="9180"/>
        </w:tabs>
        <w:rPr>
          <w:rFonts w:eastAsiaTheme="minorEastAsia"/>
          <w:noProof/>
          <w:lang w:val="en-ZA" w:eastAsia="en-ZA"/>
        </w:rPr>
      </w:pPr>
      <w:hyperlink w:anchor="_Toc527640895" w:history="1">
        <w:r w:rsidR="009475E5" w:rsidRPr="009475E5">
          <w:rPr>
            <w:rStyle w:val="Hyperlink"/>
            <w:rFonts w:ascii="Garamond" w:hAnsi="Garamond"/>
            <w:i/>
            <w:noProof/>
          </w:rPr>
          <w:t>Tabela 21: Objectivo Estratégico- Aumentar a atractividade, eficiência e a eficácia na gestão dos Recursos Humanos</w:t>
        </w:r>
        <w:r w:rsidR="009475E5" w:rsidRPr="009475E5">
          <w:rPr>
            <w:noProof/>
            <w:webHidden/>
          </w:rPr>
          <w:tab/>
        </w:r>
        <w:r w:rsidR="009475E5" w:rsidRPr="009475E5">
          <w:rPr>
            <w:noProof/>
            <w:webHidden/>
          </w:rPr>
          <w:fldChar w:fldCharType="begin"/>
        </w:r>
        <w:r w:rsidR="009475E5" w:rsidRPr="009475E5">
          <w:rPr>
            <w:noProof/>
            <w:webHidden/>
          </w:rPr>
          <w:instrText xml:space="preserve"> PAGEREF _Toc527640895 \h </w:instrText>
        </w:r>
        <w:r w:rsidR="009475E5" w:rsidRPr="009475E5">
          <w:rPr>
            <w:noProof/>
            <w:webHidden/>
          </w:rPr>
        </w:r>
        <w:r w:rsidR="009475E5" w:rsidRPr="009475E5">
          <w:rPr>
            <w:noProof/>
            <w:webHidden/>
          </w:rPr>
          <w:fldChar w:fldCharType="separate"/>
        </w:r>
        <w:r w:rsidR="000D3453">
          <w:rPr>
            <w:noProof/>
            <w:webHidden/>
          </w:rPr>
          <w:t>25</w:t>
        </w:r>
        <w:r w:rsidR="009475E5" w:rsidRPr="009475E5">
          <w:rPr>
            <w:noProof/>
            <w:webHidden/>
          </w:rPr>
          <w:fldChar w:fldCharType="end"/>
        </w:r>
      </w:hyperlink>
    </w:p>
    <w:p w14:paraId="412268F2" w14:textId="77777777" w:rsidR="009475E5" w:rsidRPr="009475E5" w:rsidRDefault="0037479E">
      <w:pPr>
        <w:pStyle w:val="TableofFigures"/>
        <w:tabs>
          <w:tab w:val="right" w:leader="dot" w:pos="9180"/>
        </w:tabs>
        <w:rPr>
          <w:rFonts w:eastAsiaTheme="minorEastAsia"/>
          <w:noProof/>
          <w:lang w:val="en-ZA" w:eastAsia="en-ZA"/>
        </w:rPr>
      </w:pPr>
      <w:hyperlink w:anchor="_Toc527640896" w:history="1">
        <w:r w:rsidR="009475E5" w:rsidRPr="009475E5">
          <w:rPr>
            <w:rStyle w:val="Hyperlink"/>
            <w:rFonts w:ascii="Garamond" w:hAnsi="Garamond"/>
            <w:i/>
            <w:noProof/>
          </w:rPr>
          <w:t xml:space="preserve">Tabela 22: </w:t>
        </w:r>
        <w:r w:rsidR="009475E5" w:rsidRPr="009475E5">
          <w:rPr>
            <w:rStyle w:val="Hyperlink"/>
            <w:rFonts w:ascii="Garamond" w:eastAsia="Times New Roman" w:hAnsi="Garamond" w:cs="Times New Roman"/>
            <w:i/>
            <w:noProof/>
          </w:rPr>
          <w:t>Necessidades de Formação</w:t>
        </w:r>
        <w:r w:rsidR="009475E5" w:rsidRPr="009475E5">
          <w:rPr>
            <w:noProof/>
            <w:webHidden/>
          </w:rPr>
          <w:tab/>
        </w:r>
        <w:r w:rsidR="009475E5" w:rsidRPr="009475E5">
          <w:rPr>
            <w:noProof/>
            <w:webHidden/>
          </w:rPr>
          <w:fldChar w:fldCharType="begin"/>
        </w:r>
        <w:r w:rsidR="009475E5" w:rsidRPr="009475E5">
          <w:rPr>
            <w:noProof/>
            <w:webHidden/>
          </w:rPr>
          <w:instrText xml:space="preserve"> PAGEREF _Toc527640896 \h </w:instrText>
        </w:r>
        <w:r w:rsidR="009475E5" w:rsidRPr="009475E5">
          <w:rPr>
            <w:noProof/>
            <w:webHidden/>
          </w:rPr>
        </w:r>
        <w:r w:rsidR="009475E5" w:rsidRPr="009475E5">
          <w:rPr>
            <w:noProof/>
            <w:webHidden/>
          </w:rPr>
          <w:fldChar w:fldCharType="separate"/>
        </w:r>
        <w:r w:rsidR="000D3453">
          <w:rPr>
            <w:noProof/>
            <w:webHidden/>
          </w:rPr>
          <w:t>26</w:t>
        </w:r>
        <w:r w:rsidR="009475E5" w:rsidRPr="009475E5">
          <w:rPr>
            <w:noProof/>
            <w:webHidden/>
          </w:rPr>
          <w:fldChar w:fldCharType="end"/>
        </w:r>
      </w:hyperlink>
    </w:p>
    <w:p w14:paraId="6020DFE8" w14:textId="77777777" w:rsidR="009475E5" w:rsidRPr="009475E5" w:rsidRDefault="0037479E">
      <w:pPr>
        <w:pStyle w:val="TableofFigures"/>
        <w:tabs>
          <w:tab w:val="right" w:leader="dot" w:pos="9180"/>
        </w:tabs>
        <w:rPr>
          <w:rFonts w:eastAsiaTheme="minorEastAsia"/>
          <w:noProof/>
          <w:lang w:val="en-ZA" w:eastAsia="en-ZA"/>
        </w:rPr>
      </w:pPr>
      <w:hyperlink w:anchor="_Toc527640897" w:history="1">
        <w:r w:rsidR="009475E5" w:rsidRPr="009475E5">
          <w:rPr>
            <w:rStyle w:val="Hyperlink"/>
            <w:rFonts w:ascii="Garamond" w:hAnsi="Garamond"/>
            <w:i/>
            <w:noProof/>
          </w:rPr>
          <w:t>Tabela 23: Objectivo Estratégico- Assegurar/garantir infraestruturas de suporte/desenvolvimento de investigação (laboratórios/bibliotecas/redes técnicas e espaços culturais), incluindo cursos académicos de graduação</w:t>
        </w:r>
        <w:r w:rsidR="009475E5" w:rsidRPr="009475E5">
          <w:rPr>
            <w:noProof/>
            <w:webHidden/>
          </w:rPr>
          <w:tab/>
        </w:r>
        <w:r w:rsidR="009475E5" w:rsidRPr="009475E5">
          <w:rPr>
            <w:noProof/>
            <w:webHidden/>
          </w:rPr>
          <w:fldChar w:fldCharType="begin"/>
        </w:r>
        <w:r w:rsidR="009475E5" w:rsidRPr="009475E5">
          <w:rPr>
            <w:noProof/>
            <w:webHidden/>
          </w:rPr>
          <w:instrText xml:space="preserve"> PAGEREF _Toc527640897 \h </w:instrText>
        </w:r>
        <w:r w:rsidR="009475E5" w:rsidRPr="009475E5">
          <w:rPr>
            <w:noProof/>
            <w:webHidden/>
          </w:rPr>
        </w:r>
        <w:r w:rsidR="009475E5" w:rsidRPr="009475E5">
          <w:rPr>
            <w:noProof/>
            <w:webHidden/>
          </w:rPr>
          <w:fldChar w:fldCharType="separate"/>
        </w:r>
        <w:r w:rsidR="000D3453">
          <w:rPr>
            <w:noProof/>
            <w:webHidden/>
          </w:rPr>
          <w:t>28</w:t>
        </w:r>
        <w:r w:rsidR="009475E5" w:rsidRPr="009475E5">
          <w:rPr>
            <w:noProof/>
            <w:webHidden/>
          </w:rPr>
          <w:fldChar w:fldCharType="end"/>
        </w:r>
      </w:hyperlink>
    </w:p>
    <w:p w14:paraId="683AB8DF" w14:textId="77777777" w:rsidR="009475E5" w:rsidRPr="009475E5" w:rsidRDefault="0037479E">
      <w:pPr>
        <w:pStyle w:val="TableofFigures"/>
        <w:tabs>
          <w:tab w:val="right" w:leader="dot" w:pos="9180"/>
        </w:tabs>
        <w:rPr>
          <w:rFonts w:eastAsiaTheme="minorEastAsia"/>
          <w:noProof/>
          <w:lang w:val="en-ZA" w:eastAsia="en-ZA"/>
        </w:rPr>
      </w:pPr>
      <w:hyperlink w:anchor="_Toc527640898" w:history="1">
        <w:r w:rsidR="009475E5" w:rsidRPr="009475E5">
          <w:rPr>
            <w:rStyle w:val="Hyperlink"/>
            <w:rFonts w:ascii="Garamond" w:hAnsi="Garamond"/>
            <w:i/>
            <w:noProof/>
          </w:rPr>
          <w:t>Tabela 24: Objectivo Estratégico- Melhorar o desempenho no uso dos edifícios e sua envolvente (reabilitação, requalificação e manutenção de espaços e redes técnicas)</w:t>
        </w:r>
        <w:r w:rsidR="009475E5" w:rsidRPr="009475E5">
          <w:rPr>
            <w:noProof/>
            <w:webHidden/>
          </w:rPr>
          <w:tab/>
        </w:r>
        <w:r w:rsidR="009475E5" w:rsidRPr="009475E5">
          <w:rPr>
            <w:noProof/>
            <w:webHidden/>
          </w:rPr>
          <w:fldChar w:fldCharType="begin"/>
        </w:r>
        <w:r w:rsidR="009475E5" w:rsidRPr="009475E5">
          <w:rPr>
            <w:noProof/>
            <w:webHidden/>
          </w:rPr>
          <w:instrText xml:space="preserve"> PAGEREF _Toc527640898 \h </w:instrText>
        </w:r>
        <w:r w:rsidR="009475E5" w:rsidRPr="009475E5">
          <w:rPr>
            <w:noProof/>
            <w:webHidden/>
          </w:rPr>
        </w:r>
        <w:r w:rsidR="009475E5" w:rsidRPr="009475E5">
          <w:rPr>
            <w:noProof/>
            <w:webHidden/>
          </w:rPr>
          <w:fldChar w:fldCharType="separate"/>
        </w:r>
        <w:r w:rsidR="000D3453">
          <w:rPr>
            <w:noProof/>
            <w:webHidden/>
          </w:rPr>
          <w:t>29</w:t>
        </w:r>
        <w:r w:rsidR="009475E5" w:rsidRPr="009475E5">
          <w:rPr>
            <w:noProof/>
            <w:webHidden/>
          </w:rPr>
          <w:fldChar w:fldCharType="end"/>
        </w:r>
      </w:hyperlink>
    </w:p>
    <w:p w14:paraId="2FD32AF0" w14:textId="77777777" w:rsidR="009475E5" w:rsidRPr="009475E5" w:rsidRDefault="0037479E">
      <w:pPr>
        <w:pStyle w:val="TableofFigures"/>
        <w:tabs>
          <w:tab w:val="right" w:leader="dot" w:pos="9180"/>
        </w:tabs>
        <w:rPr>
          <w:rFonts w:eastAsiaTheme="minorEastAsia"/>
          <w:noProof/>
          <w:lang w:val="en-ZA" w:eastAsia="en-ZA"/>
        </w:rPr>
      </w:pPr>
      <w:hyperlink w:anchor="_Toc527640899" w:history="1">
        <w:r w:rsidR="009475E5" w:rsidRPr="009475E5">
          <w:rPr>
            <w:rStyle w:val="Hyperlink"/>
            <w:rFonts w:ascii="Garamond" w:hAnsi="Garamond"/>
            <w:i/>
            <w:noProof/>
          </w:rPr>
          <w:t>Tabela 25: Objectivo Estratégico- Melhorar os edifícios sobre o ponto de vista de desempenho (reabilitação, requalificação e manutenção de espaços e redes técnicas)</w:t>
        </w:r>
        <w:r w:rsidR="009475E5" w:rsidRPr="009475E5">
          <w:rPr>
            <w:noProof/>
            <w:webHidden/>
          </w:rPr>
          <w:tab/>
        </w:r>
        <w:r w:rsidR="009475E5" w:rsidRPr="009475E5">
          <w:rPr>
            <w:noProof/>
            <w:webHidden/>
          </w:rPr>
          <w:fldChar w:fldCharType="begin"/>
        </w:r>
        <w:r w:rsidR="009475E5" w:rsidRPr="009475E5">
          <w:rPr>
            <w:noProof/>
            <w:webHidden/>
          </w:rPr>
          <w:instrText xml:space="preserve"> PAGEREF _Toc527640899 \h </w:instrText>
        </w:r>
        <w:r w:rsidR="009475E5" w:rsidRPr="009475E5">
          <w:rPr>
            <w:noProof/>
            <w:webHidden/>
          </w:rPr>
        </w:r>
        <w:r w:rsidR="009475E5" w:rsidRPr="009475E5">
          <w:rPr>
            <w:noProof/>
            <w:webHidden/>
          </w:rPr>
          <w:fldChar w:fldCharType="separate"/>
        </w:r>
        <w:r w:rsidR="000D3453">
          <w:rPr>
            <w:noProof/>
            <w:webHidden/>
          </w:rPr>
          <w:t>29</w:t>
        </w:r>
        <w:r w:rsidR="009475E5" w:rsidRPr="009475E5">
          <w:rPr>
            <w:noProof/>
            <w:webHidden/>
          </w:rPr>
          <w:fldChar w:fldCharType="end"/>
        </w:r>
      </w:hyperlink>
    </w:p>
    <w:p w14:paraId="5323108E" w14:textId="77777777" w:rsidR="009475E5" w:rsidRPr="009475E5" w:rsidRDefault="0037479E">
      <w:pPr>
        <w:pStyle w:val="TableofFigures"/>
        <w:tabs>
          <w:tab w:val="right" w:leader="dot" w:pos="9180"/>
        </w:tabs>
        <w:rPr>
          <w:rFonts w:eastAsiaTheme="minorEastAsia"/>
          <w:noProof/>
          <w:lang w:val="en-ZA" w:eastAsia="en-ZA"/>
        </w:rPr>
      </w:pPr>
      <w:hyperlink w:anchor="_Toc527640900" w:history="1">
        <w:r w:rsidR="009475E5" w:rsidRPr="009475E5">
          <w:rPr>
            <w:rStyle w:val="Hyperlink"/>
            <w:rFonts w:ascii="Garamond" w:hAnsi="Garamond"/>
            <w:i/>
            <w:noProof/>
          </w:rPr>
          <w:t>Tabela 26: Objectivo Estratégico- Assegurar/garantir infraestruturas de suporte/desenvolvimento de investigação (laboratórios/bibliotecas/redes técnicas e espaços culturais), incluindo cursos académicos de graduação</w:t>
        </w:r>
        <w:r w:rsidR="009475E5" w:rsidRPr="009475E5">
          <w:rPr>
            <w:noProof/>
            <w:webHidden/>
          </w:rPr>
          <w:tab/>
        </w:r>
        <w:r w:rsidR="009475E5" w:rsidRPr="009475E5">
          <w:rPr>
            <w:noProof/>
            <w:webHidden/>
          </w:rPr>
          <w:fldChar w:fldCharType="begin"/>
        </w:r>
        <w:r w:rsidR="009475E5" w:rsidRPr="009475E5">
          <w:rPr>
            <w:noProof/>
            <w:webHidden/>
          </w:rPr>
          <w:instrText xml:space="preserve"> PAGEREF _Toc527640900 \h </w:instrText>
        </w:r>
        <w:r w:rsidR="009475E5" w:rsidRPr="009475E5">
          <w:rPr>
            <w:noProof/>
            <w:webHidden/>
          </w:rPr>
        </w:r>
        <w:r w:rsidR="009475E5" w:rsidRPr="009475E5">
          <w:rPr>
            <w:noProof/>
            <w:webHidden/>
          </w:rPr>
          <w:fldChar w:fldCharType="separate"/>
        </w:r>
        <w:r w:rsidR="000D3453">
          <w:rPr>
            <w:noProof/>
            <w:webHidden/>
          </w:rPr>
          <w:t>30</w:t>
        </w:r>
        <w:r w:rsidR="009475E5" w:rsidRPr="009475E5">
          <w:rPr>
            <w:noProof/>
            <w:webHidden/>
          </w:rPr>
          <w:fldChar w:fldCharType="end"/>
        </w:r>
      </w:hyperlink>
    </w:p>
    <w:p w14:paraId="033EE97D" w14:textId="77777777" w:rsidR="009475E5" w:rsidRPr="009475E5" w:rsidRDefault="0037479E">
      <w:pPr>
        <w:pStyle w:val="TableofFigures"/>
        <w:tabs>
          <w:tab w:val="right" w:leader="dot" w:pos="9180"/>
        </w:tabs>
        <w:rPr>
          <w:rFonts w:eastAsiaTheme="minorEastAsia"/>
          <w:noProof/>
          <w:lang w:val="en-ZA" w:eastAsia="en-ZA"/>
        </w:rPr>
      </w:pPr>
      <w:hyperlink w:anchor="_Toc527640901" w:history="1">
        <w:r w:rsidR="009475E5" w:rsidRPr="009475E5">
          <w:rPr>
            <w:rStyle w:val="Hyperlink"/>
            <w:rFonts w:ascii="Garamond" w:hAnsi="Garamond"/>
            <w:i/>
            <w:noProof/>
          </w:rPr>
          <w:t>Tabela 27: Objectivo Estratégico- Desenvolver um plano organizacional para abordar e integrar questões transversais, nomeadamente género, cultura, desporto, meio ambiente, ética e cidadania e saúde</w:t>
        </w:r>
        <w:r w:rsidR="009475E5" w:rsidRPr="009475E5">
          <w:rPr>
            <w:noProof/>
            <w:webHidden/>
          </w:rPr>
          <w:tab/>
        </w:r>
        <w:r w:rsidR="009475E5" w:rsidRPr="009475E5">
          <w:rPr>
            <w:noProof/>
            <w:webHidden/>
          </w:rPr>
          <w:fldChar w:fldCharType="begin"/>
        </w:r>
        <w:r w:rsidR="009475E5" w:rsidRPr="009475E5">
          <w:rPr>
            <w:noProof/>
            <w:webHidden/>
          </w:rPr>
          <w:instrText xml:space="preserve"> PAGEREF _Toc527640901 \h </w:instrText>
        </w:r>
        <w:r w:rsidR="009475E5" w:rsidRPr="009475E5">
          <w:rPr>
            <w:noProof/>
            <w:webHidden/>
          </w:rPr>
        </w:r>
        <w:r w:rsidR="009475E5" w:rsidRPr="009475E5">
          <w:rPr>
            <w:noProof/>
            <w:webHidden/>
          </w:rPr>
          <w:fldChar w:fldCharType="separate"/>
        </w:r>
        <w:r w:rsidR="000D3453">
          <w:rPr>
            <w:noProof/>
            <w:webHidden/>
          </w:rPr>
          <w:t>31</w:t>
        </w:r>
        <w:r w:rsidR="009475E5" w:rsidRPr="009475E5">
          <w:rPr>
            <w:noProof/>
            <w:webHidden/>
          </w:rPr>
          <w:fldChar w:fldCharType="end"/>
        </w:r>
      </w:hyperlink>
    </w:p>
    <w:p w14:paraId="1F9001FB" w14:textId="77777777" w:rsidR="009475E5" w:rsidRPr="009475E5" w:rsidRDefault="0037479E">
      <w:pPr>
        <w:pStyle w:val="TableofFigures"/>
        <w:tabs>
          <w:tab w:val="right" w:leader="dot" w:pos="9180"/>
        </w:tabs>
        <w:rPr>
          <w:rFonts w:eastAsiaTheme="minorEastAsia"/>
          <w:noProof/>
          <w:lang w:val="en-ZA" w:eastAsia="en-ZA"/>
        </w:rPr>
      </w:pPr>
      <w:hyperlink w:anchor="_Toc527640902" w:history="1">
        <w:r w:rsidR="009475E5" w:rsidRPr="009475E5">
          <w:rPr>
            <w:rStyle w:val="Hyperlink"/>
            <w:rFonts w:ascii="Garamond" w:hAnsi="Garamond"/>
            <w:i/>
            <w:noProof/>
          </w:rPr>
          <w:t>Tabela 28:</w:t>
        </w:r>
        <w:r w:rsidR="009475E5" w:rsidRPr="009475E5">
          <w:rPr>
            <w:rStyle w:val="Hyperlink"/>
            <w:i/>
            <w:noProof/>
          </w:rPr>
          <w:t xml:space="preserve"> </w:t>
        </w:r>
        <w:r w:rsidR="009475E5" w:rsidRPr="009475E5">
          <w:rPr>
            <w:rStyle w:val="Hyperlink"/>
            <w:rFonts w:ascii="Garamond" w:hAnsi="Garamond"/>
            <w:i/>
            <w:noProof/>
          </w:rPr>
          <w:t>Objectivo Estratégico- Desenvolver um plano organizacional para abordar e integrar questões transversais, nomeadamente género, cultura, desporto, meio ambiente, ética e cidadania e saúde</w:t>
        </w:r>
        <w:r w:rsidR="009475E5" w:rsidRPr="009475E5">
          <w:rPr>
            <w:noProof/>
            <w:webHidden/>
          </w:rPr>
          <w:tab/>
        </w:r>
        <w:r w:rsidR="009475E5" w:rsidRPr="009475E5">
          <w:rPr>
            <w:noProof/>
            <w:webHidden/>
          </w:rPr>
          <w:fldChar w:fldCharType="begin"/>
        </w:r>
        <w:r w:rsidR="009475E5" w:rsidRPr="009475E5">
          <w:rPr>
            <w:noProof/>
            <w:webHidden/>
          </w:rPr>
          <w:instrText xml:space="preserve"> PAGEREF _Toc527640902 \h </w:instrText>
        </w:r>
        <w:r w:rsidR="009475E5" w:rsidRPr="009475E5">
          <w:rPr>
            <w:noProof/>
            <w:webHidden/>
          </w:rPr>
        </w:r>
        <w:r w:rsidR="009475E5" w:rsidRPr="009475E5">
          <w:rPr>
            <w:noProof/>
            <w:webHidden/>
          </w:rPr>
          <w:fldChar w:fldCharType="separate"/>
        </w:r>
        <w:r w:rsidR="000D3453">
          <w:rPr>
            <w:noProof/>
            <w:webHidden/>
          </w:rPr>
          <w:t>31</w:t>
        </w:r>
        <w:r w:rsidR="009475E5" w:rsidRPr="009475E5">
          <w:rPr>
            <w:noProof/>
            <w:webHidden/>
          </w:rPr>
          <w:fldChar w:fldCharType="end"/>
        </w:r>
      </w:hyperlink>
    </w:p>
    <w:p w14:paraId="72A8BC0C" w14:textId="77777777" w:rsidR="009475E5" w:rsidRPr="009475E5" w:rsidRDefault="0037479E">
      <w:pPr>
        <w:pStyle w:val="TableofFigures"/>
        <w:tabs>
          <w:tab w:val="right" w:leader="dot" w:pos="9180"/>
        </w:tabs>
        <w:rPr>
          <w:rFonts w:eastAsiaTheme="minorEastAsia"/>
          <w:noProof/>
          <w:lang w:val="en-ZA" w:eastAsia="en-ZA"/>
        </w:rPr>
      </w:pPr>
      <w:hyperlink w:anchor="_Toc527640903" w:history="1">
        <w:r w:rsidR="009475E5" w:rsidRPr="009475E5">
          <w:rPr>
            <w:rStyle w:val="Hyperlink"/>
            <w:rFonts w:ascii="Garamond" w:hAnsi="Garamond"/>
            <w:i/>
            <w:noProof/>
          </w:rPr>
          <w:t>Tabela 29:</w:t>
        </w:r>
        <w:r w:rsidR="009475E5" w:rsidRPr="009475E5">
          <w:rPr>
            <w:rStyle w:val="Hyperlink"/>
            <w:i/>
            <w:noProof/>
          </w:rPr>
          <w:t xml:space="preserve"> </w:t>
        </w:r>
        <w:r w:rsidR="009475E5" w:rsidRPr="009475E5">
          <w:rPr>
            <w:rStyle w:val="Hyperlink"/>
            <w:rFonts w:ascii="Garamond" w:hAnsi="Garamond"/>
            <w:i/>
            <w:noProof/>
          </w:rPr>
          <w:t>Objectivo Estratégico- Desenvolver um plano organizacional para abordar e integrar questões transversais, nomeadamente género, cultura, desporto, meio ambiente, ética e cidadania e saúde</w:t>
        </w:r>
        <w:r w:rsidR="009475E5" w:rsidRPr="009475E5">
          <w:rPr>
            <w:noProof/>
            <w:webHidden/>
          </w:rPr>
          <w:tab/>
        </w:r>
        <w:r w:rsidR="009475E5" w:rsidRPr="009475E5">
          <w:rPr>
            <w:noProof/>
            <w:webHidden/>
          </w:rPr>
          <w:fldChar w:fldCharType="begin"/>
        </w:r>
        <w:r w:rsidR="009475E5" w:rsidRPr="009475E5">
          <w:rPr>
            <w:noProof/>
            <w:webHidden/>
          </w:rPr>
          <w:instrText xml:space="preserve"> PAGEREF _Toc527640903 \h </w:instrText>
        </w:r>
        <w:r w:rsidR="009475E5" w:rsidRPr="009475E5">
          <w:rPr>
            <w:noProof/>
            <w:webHidden/>
          </w:rPr>
        </w:r>
        <w:r w:rsidR="009475E5" w:rsidRPr="009475E5">
          <w:rPr>
            <w:noProof/>
            <w:webHidden/>
          </w:rPr>
          <w:fldChar w:fldCharType="separate"/>
        </w:r>
        <w:r w:rsidR="000D3453">
          <w:rPr>
            <w:noProof/>
            <w:webHidden/>
          </w:rPr>
          <w:t>32</w:t>
        </w:r>
        <w:r w:rsidR="009475E5" w:rsidRPr="009475E5">
          <w:rPr>
            <w:noProof/>
            <w:webHidden/>
          </w:rPr>
          <w:fldChar w:fldCharType="end"/>
        </w:r>
      </w:hyperlink>
    </w:p>
    <w:p w14:paraId="4E42FC3D" w14:textId="77777777" w:rsidR="009475E5" w:rsidRPr="009475E5" w:rsidRDefault="0037479E">
      <w:pPr>
        <w:pStyle w:val="TableofFigures"/>
        <w:tabs>
          <w:tab w:val="right" w:leader="dot" w:pos="9180"/>
        </w:tabs>
        <w:rPr>
          <w:rFonts w:eastAsiaTheme="minorEastAsia"/>
          <w:noProof/>
          <w:lang w:val="en-ZA" w:eastAsia="en-ZA"/>
        </w:rPr>
      </w:pPr>
      <w:hyperlink w:anchor="_Toc527640904" w:history="1">
        <w:r w:rsidR="009475E5" w:rsidRPr="009475E5">
          <w:rPr>
            <w:rStyle w:val="Hyperlink"/>
            <w:rFonts w:ascii="Garamond" w:hAnsi="Garamond"/>
            <w:i/>
            <w:noProof/>
          </w:rPr>
          <w:t>Tabela 30:</w:t>
        </w:r>
        <w:r w:rsidR="009475E5" w:rsidRPr="009475E5">
          <w:rPr>
            <w:rStyle w:val="Hyperlink"/>
            <w:i/>
            <w:noProof/>
          </w:rPr>
          <w:t xml:space="preserve"> </w:t>
        </w:r>
        <w:r w:rsidR="009475E5" w:rsidRPr="009475E5">
          <w:rPr>
            <w:rStyle w:val="Hyperlink"/>
            <w:rFonts w:ascii="Garamond" w:hAnsi="Garamond"/>
            <w:i/>
            <w:noProof/>
          </w:rPr>
          <w:t>Objectivo Estratégico- Desenvolver um plano organizacional para abordar e integrar questões transversais, nomeadamente género, cultura, desporto, meio ambiente, ética e cidadania e saúde</w:t>
        </w:r>
        <w:r w:rsidR="009475E5" w:rsidRPr="009475E5">
          <w:rPr>
            <w:noProof/>
            <w:webHidden/>
          </w:rPr>
          <w:tab/>
        </w:r>
        <w:r w:rsidR="009475E5" w:rsidRPr="009475E5">
          <w:rPr>
            <w:noProof/>
            <w:webHidden/>
          </w:rPr>
          <w:fldChar w:fldCharType="begin"/>
        </w:r>
        <w:r w:rsidR="009475E5" w:rsidRPr="009475E5">
          <w:rPr>
            <w:noProof/>
            <w:webHidden/>
          </w:rPr>
          <w:instrText xml:space="preserve"> PAGEREF _Toc527640904 \h </w:instrText>
        </w:r>
        <w:r w:rsidR="009475E5" w:rsidRPr="009475E5">
          <w:rPr>
            <w:noProof/>
            <w:webHidden/>
          </w:rPr>
        </w:r>
        <w:r w:rsidR="009475E5" w:rsidRPr="009475E5">
          <w:rPr>
            <w:noProof/>
            <w:webHidden/>
          </w:rPr>
          <w:fldChar w:fldCharType="separate"/>
        </w:r>
        <w:r w:rsidR="000D3453">
          <w:rPr>
            <w:noProof/>
            <w:webHidden/>
          </w:rPr>
          <w:t>32</w:t>
        </w:r>
        <w:r w:rsidR="009475E5" w:rsidRPr="009475E5">
          <w:rPr>
            <w:noProof/>
            <w:webHidden/>
          </w:rPr>
          <w:fldChar w:fldCharType="end"/>
        </w:r>
      </w:hyperlink>
    </w:p>
    <w:p w14:paraId="7AD38EF1" w14:textId="77777777" w:rsidR="009475E5" w:rsidRPr="009475E5" w:rsidRDefault="0037479E">
      <w:pPr>
        <w:pStyle w:val="TableofFigures"/>
        <w:tabs>
          <w:tab w:val="right" w:leader="dot" w:pos="9180"/>
        </w:tabs>
        <w:rPr>
          <w:rFonts w:eastAsiaTheme="minorEastAsia"/>
          <w:noProof/>
          <w:lang w:val="en-ZA" w:eastAsia="en-ZA"/>
        </w:rPr>
      </w:pPr>
      <w:hyperlink w:anchor="_Toc527640905" w:history="1">
        <w:r w:rsidR="009475E5" w:rsidRPr="009475E5">
          <w:rPr>
            <w:rStyle w:val="Hyperlink"/>
            <w:rFonts w:ascii="Garamond" w:hAnsi="Garamond"/>
            <w:i/>
            <w:noProof/>
          </w:rPr>
          <w:t xml:space="preserve">Tabela 31: </w:t>
        </w:r>
        <w:r w:rsidR="009475E5" w:rsidRPr="009475E5">
          <w:rPr>
            <w:rStyle w:val="Hyperlink"/>
            <w:rFonts w:ascii="Garamond" w:hAnsi="Garamond" w:cs="Times New Roman"/>
            <w:i/>
            <w:noProof/>
          </w:rPr>
          <w:t>Principais indicadores de desempenho para o ano de 2019</w:t>
        </w:r>
        <w:r w:rsidR="009475E5" w:rsidRPr="009475E5">
          <w:rPr>
            <w:noProof/>
            <w:webHidden/>
          </w:rPr>
          <w:tab/>
        </w:r>
        <w:r w:rsidR="009475E5" w:rsidRPr="009475E5">
          <w:rPr>
            <w:noProof/>
            <w:webHidden/>
          </w:rPr>
          <w:fldChar w:fldCharType="begin"/>
        </w:r>
        <w:r w:rsidR="009475E5" w:rsidRPr="009475E5">
          <w:rPr>
            <w:noProof/>
            <w:webHidden/>
          </w:rPr>
          <w:instrText xml:space="preserve"> PAGEREF _Toc527640905 \h </w:instrText>
        </w:r>
        <w:r w:rsidR="009475E5" w:rsidRPr="009475E5">
          <w:rPr>
            <w:noProof/>
            <w:webHidden/>
          </w:rPr>
        </w:r>
        <w:r w:rsidR="009475E5" w:rsidRPr="009475E5">
          <w:rPr>
            <w:noProof/>
            <w:webHidden/>
          </w:rPr>
          <w:fldChar w:fldCharType="separate"/>
        </w:r>
        <w:r w:rsidR="000D3453">
          <w:rPr>
            <w:noProof/>
            <w:webHidden/>
          </w:rPr>
          <w:t>34</w:t>
        </w:r>
        <w:r w:rsidR="009475E5" w:rsidRPr="009475E5">
          <w:rPr>
            <w:noProof/>
            <w:webHidden/>
          </w:rPr>
          <w:fldChar w:fldCharType="end"/>
        </w:r>
      </w:hyperlink>
    </w:p>
    <w:p w14:paraId="211FAB23" w14:textId="77777777" w:rsidR="009475E5" w:rsidRPr="009475E5" w:rsidRDefault="0037479E">
      <w:pPr>
        <w:pStyle w:val="TableofFigures"/>
        <w:tabs>
          <w:tab w:val="right" w:leader="dot" w:pos="9180"/>
        </w:tabs>
        <w:rPr>
          <w:rFonts w:eastAsiaTheme="minorEastAsia"/>
          <w:noProof/>
          <w:lang w:val="en-ZA" w:eastAsia="en-ZA"/>
        </w:rPr>
      </w:pPr>
      <w:hyperlink w:anchor="_Toc527640906" w:history="1">
        <w:r w:rsidR="009475E5" w:rsidRPr="009475E5">
          <w:rPr>
            <w:rStyle w:val="Hyperlink"/>
            <w:rFonts w:ascii="Garamond" w:hAnsi="Garamond"/>
            <w:i/>
            <w:iCs/>
            <w:noProof/>
          </w:rPr>
          <w:t>Tabela 32: Proposta do Orçamento Global da UEM para 2019</w:t>
        </w:r>
        <w:r w:rsidR="009475E5" w:rsidRPr="009475E5">
          <w:rPr>
            <w:noProof/>
            <w:webHidden/>
          </w:rPr>
          <w:tab/>
        </w:r>
        <w:r w:rsidR="009475E5" w:rsidRPr="009475E5">
          <w:rPr>
            <w:noProof/>
            <w:webHidden/>
          </w:rPr>
          <w:fldChar w:fldCharType="begin"/>
        </w:r>
        <w:r w:rsidR="009475E5" w:rsidRPr="009475E5">
          <w:rPr>
            <w:noProof/>
            <w:webHidden/>
          </w:rPr>
          <w:instrText xml:space="preserve"> PAGEREF _Toc527640906 \h </w:instrText>
        </w:r>
        <w:r w:rsidR="009475E5" w:rsidRPr="009475E5">
          <w:rPr>
            <w:noProof/>
            <w:webHidden/>
          </w:rPr>
        </w:r>
        <w:r w:rsidR="009475E5" w:rsidRPr="009475E5">
          <w:rPr>
            <w:noProof/>
            <w:webHidden/>
          </w:rPr>
          <w:fldChar w:fldCharType="separate"/>
        </w:r>
        <w:r w:rsidR="000D3453">
          <w:rPr>
            <w:noProof/>
            <w:webHidden/>
          </w:rPr>
          <w:t>36</w:t>
        </w:r>
        <w:r w:rsidR="009475E5" w:rsidRPr="009475E5">
          <w:rPr>
            <w:noProof/>
            <w:webHidden/>
          </w:rPr>
          <w:fldChar w:fldCharType="end"/>
        </w:r>
      </w:hyperlink>
    </w:p>
    <w:p w14:paraId="56F533A8" w14:textId="77777777" w:rsidR="009475E5" w:rsidRPr="009475E5" w:rsidRDefault="0037479E">
      <w:pPr>
        <w:pStyle w:val="TableofFigures"/>
        <w:tabs>
          <w:tab w:val="right" w:leader="dot" w:pos="9180"/>
        </w:tabs>
        <w:rPr>
          <w:rFonts w:eastAsiaTheme="minorEastAsia"/>
          <w:noProof/>
          <w:lang w:val="en-ZA" w:eastAsia="en-ZA"/>
        </w:rPr>
      </w:pPr>
      <w:hyperlink w:anchor="_Toc527640907" w:history="1">
        <w:r w:rsidR="009475E5" w:rsidRPr="009475E5">
          <w:rPr>
            <w:rStyle w:val="Hyperlink"/>
            <w:rFonts w:ascii="Garamond" w:hAnsi="Garamond"/>
            <w:i/>
            <w:iCs/>
            <w:noProof/>
          </w:rPr>
          <w:t>Tabela 33: Proposta de Orçamento para 2019 vs Orçamento Aprovado em 2018</w:t>
        </w:r>
        <w:r w:rsidR="009475E5" w:rsidRPr="009475E5">
          <w:rPr>
            <w:noProof/>
            <w:webHidden/>
          </w:rPr>
          <w:tab/>
        </w:r>
        <w:r w:rsidR="009475E5" w:rsidRPr="009475E5">
          <w:rPr>
            <w:noProof/>
            <w:webHidden/>
          </w:rPr>
          <w:fldChar w:fldCharType="begin"/>
        </w:r>
        <w:r w:rsidR="009475E5" w:rsidRPr="009475E5">
          <w:rPr>
            <w:noProof/>
            <w:webHidden/>
          </w:rPr>
          <w:instrText xml:space="preserve"> PAGEREF _Toc527640907 \h </w:instrText>
        </w:r>
        <w:r w:rsidR="009475E5" w:rsidRPr="009475E5">
          <w:rPr>
            <w:noProof/>
            <w:webHidden/>
          </w:rPr>
        </w:r>
        <w:r w:rsidR="009475E5" w:rsidRPr="009475E5">
          <w:rPr>
            <w:noProof/>
            <w:webHidden/>
          </w:rPr>
          <w:fldChar w:fldCharType="separate"/>
        </w:r>
        <w:r w:rsidR="000D3453">
          <w:rPr>
            <w:noProof/>
            <w:webHidden/>
          </w:rPr>
          <w:t>36</w:t>
        </w:r>
        <w:r w:rsidR="009475E5" w:rsidRPr="009475E5">
          <w:rPr>
            <w:noProof/>
            <w:webHidden/>
          </w:rPr>
          <w:fldChar w:fldCharType="end"/>
        </w:r>
      </w:hyperlink>
    </w:p>
    <w:p w14:paraId="17CB9AFC" w14:textId="77777777" w:rsidR="009475E5" w:rsidRPr="009475E5" w:rsidRDefault="0037479E">
      <w:pPr>
        <w:pStyle w:val="TableofFigures"/>
        <w:tabs>
          <w:tab w:val="right" w:leader="dot" w:pos="9180"/>
        </w:tabs>
        <w:rPr>
          <w:rFonts w:eastAsiaTheme="minorEastAsia"/>
          <w:noProof/>
          <w:lang w:val="en-ZA" w:eastAsia="en-ZA"/>
        </w:rPr>
      </w:pPr>
      <w:hyperlink w:anchor="_Toc527640908" w:history="1">
        <w:r w:rsidR="009475E5" w:rsidRPr="009475E5">
          <w:rPr>
            <w:rStyle w:val="Hyperlink"/>
            <w:rFonts w:ascii="Garamond" w:hAnsi="Garamond"/>
            <w:i/>
            <w:noProof/>
          </w:rPr>
          <w:t>Tabela 34: Valor do Reforço para 2019 em relação aos limites do MEF</w:t>
        </w:r>
        <w:r w:rsidR="009475E5" w:rsidRPr="009475E5">
          <w:rPr>
            <w:noProof/>
            <w:webHidden/>
          </w:rPr>
          <w:tab/>
        </w:r>
        <w:r w:rsidR="009475E5" w:rsidRPr="009475E5">
          <w:rPr>
            <w:noProof/>
            <w:webHidden/>
          </w:rPr>
          <w:fldChar w:fldCharType="begin"/>
        </w:r>
        <w:r w:rsidR="009475E5" w:rsidRPr="009475E5">
          <w:rPr>
            <w:noProof/>
            <w:webHidden/>
          </w:rPr>
          <w:instrText xml:space="preserve"> PAGEREF _Toc527640908 \h </w:instrText>
        </w:r>
        <w:r w:rsidR="009475E5" w:rsidRPr="009475E5">
          <w:rPr>
            <w:noProof/>
            <w:webHidden/>
          </w:rPr>
        </w:r>
        <w:r w:rsidR="009475E5" w:rsidRPr="009475E5">
          <w:rPr>
            <w:noProof/>
            <w:webHidden/>
          </w:rPr>
          <w:fldChar w:fldCharType="separate"/>
        </w:r>
        <w:r w:rsidR="000D3453">
          <w:rPr>
            <w:noProof/>
            <w:webHidden/>
          </w:rPr>
          <w:t>37</w:t>
        </w:r>
        <w:r w:rsidR="009475E5" w:rsidRPr="009475E5">
          <w:rPr>
            <w:noProof/>
            <w:webHidden/>
          </w:rPr>
          <w:fldChar w:fldCharType="end"/>
        </w:r>
      </w:hyperlink>
    </w:p>
    <w:p w14:paraId="79057F0C" w14:textId="77777777" w:rsidR="009475E5" w:rsidRPr="009475E5" w:rsidRDefault="0037479E">
      <w:pPr>
        <w:pStyle w:val="TableofFigures"/>
        <w:tabs>
          <w:tab w:val="right" w:leader="dot" w:pos="9180"/>
        </w:tabs>
        <w:rPr>
          <w:rFonts w:eastAsiaTheme="minorEastAsia"/>
          <w:noProof/>
          <w:lang w:val="en-ZA" w:eastAsia="en-ZA"/>
        </w:rPr>
      </w:pPr>
      <w:hyperlink w:anchor="_Toc527640909" w:history="1">
        <w:r w:rsidR="009475E5" w:rsidRPr="009475E5">
          <w:rPr>
            <w:rStyle w:val="Hyperlink"/>
            <w:rFonts w:ascii="Garamond" w:hAnsi="Garamond"/>
            <w:i/>
            <w:iCs/>
            <w:noProof/>
          </w:rPr>
          <w:t>Tabela 35: Limites Orçamentais de 2019 vs Orçamento Aprovado 2018</w:t>
        </w:r>
        <w:r w:rsidR="009475E5" w:rsidRPr="009475E5">
          <w:rPr>
            <w:noProof/>
            <w:webHidden/>
          </w:rPr>
          <w:tab/>
        </w:r>
        <w:r w:rsidR="009475E5" w:rsidRPr="009475E5">
          <w:rPr>
            <w:noProof/>
            <w:webHidden/>
          </w:rPr>
          <w:fldChar w:fldCharType="begin"/>
        </w:r>
        <w:r w:rsidR="009475E5" w:rsidRPr="009475E5">
          <w:rPr>
            <w:noProof/>
            <w:webHidden/>
          </w:rPr>
          <w:instrText xml:space="preserve"> PAGEREF _Toc527640909 \h </w:instrText>
        </w:r>
        <w:r w:rsidR="009475E5" w:rsidRPr="009475E5">
          <w:rPr>
            <w:noProof/>
            <w:webHidden/>
          </w:rPr>
        </w:r>
        <w:r w:rsidR="009475E5" w:rsidRPr="009475E5">
          <w:rPr>
            <w:noProof/>
            <w:webHidden/>
          </w:rPr>
          <w:fldChar w:fldCharType="separate"/>
        </w:r>
        <w:r w:rsidR="000D3453">
          <w:rPr>
            <w:noProof/>
            <w:webHidden/>
          </w:rPr>
          <w:t>37</w:t>
        </w:r>
        <w:r w:rsidR="009475E5" w:rsidRPr="009475E5">
          <w:rPr>
            <w:noProof/>
            <w:webHidden/>
          </w:rPr>
          <w:fldChar w:fldCharType="end"/>
        </w:r>
      </w:hyperlink>
    </w:p>
    <w:p w14:paraId="62E7F6D4" w14:textId="77777777" w:rsidR="009475E5" w:rsidRDefault="0037479E">
      <w:pPr>
        <w:pStyle w:val="TableofFigures"/>
        <w:tabs>
          <w:tab w:val="right" w:leader="dot" w:pos="9180"/>
        </w:tabs>
        <w:rPr>
          <w:rFonts w:eastAsiaTheme="minorEastAsia"/>
          <w:noProof/>
          <w:lang w:val="en-ZA" w:eastAsia="en-ZA"/>
        </w:rPr>
      </w:pPr>
      <w:hyperlink w:anchor="_Toc527640910" w:history="1">
        <w:r w:rsidR="009475E5" w:rsidRPr="009475E5">
          <w:rPr>
            <w:rStyle w:val="Hyperlink"/>
            <w:rFonts w:ascii="Garamond" w:hAnsi="Garamond"/>
            <w:i/>
            <w:iCs/>
            <w:noProof/>
          </w:rPr>
          <w:t>Tabela 36: Distribuição do Orçamento Global da UEM por Eixos</w:t>
        </w:r>
        <w:r w:rsidR="009475E5" w:rsidRPr="009475E5">
          <w:rPr>
            <w:noProof/>
            <w:webHidden/>
          </w:rPr>
          <w:tab/>
        </w:r>
        <w:r w:rsidR="009475E5" w:rsidRPr="009475E5">
          <w:rPr>
            <w:noProof/>
            <w:webHidden/>
          </w:rPr>
          <w:fldChar w:fldCharType="begin"/>
        </w:r>
        <w:r w:rsidR="009475E5" w:rsidRPr="009475E5">
          <w:rPr>
            <w:noProof/>
            <w:webHidden/>
          </w:rPr>
          <w:instrText xml:space="preserve"> PAGEREF _Toc527640910 \h </w:instrText>
        </w:r>
        <w:r w:rsidR="009475E5" w:rsidRPr="009475E5">
          <w:rPr>
            <w:noProof/>
            <w:webHidden/>
          </w:rPr>
        </w:r>
        <w:r w:rsidR="009475E5" w:rsidRPr="009475E5">
          <w:rPr>
            <w:noProof/>
            <w:webHidden/>
          </w:rPr>
          <w:fldChar w:fldCharType="separate"/>
        </w:r>
        <w:r w:rsidR="000D3453">
          <w:rPr>
            <w:noProof/>
            <w:webHidden/>
          </w:rPr>
          <w:t>38</w:t>
        </w:r>
        <w:r w:rsidR="009475E5" w:rsidRPr="009475E5">
          <w:rPr>
            <w:noProof/>
            <w:webHidden/>
          </w:rPr>
          <w:fldChar w:fldCharType="end"/>
        </w:r>
      </w:hyperlink>
    </w:p>
    <w:p w14:paraId="45AAB2EA" w14:textId="4F7EBBA5" w:rsidR="007077D8" w:rsidRDefault="007077D8" w:rsidP="003373D7">
      <w:pPr>
        <w:rPr>
          <w:rFonts w:ascii="Garamond" w:hAnsi="Garamond"/>
          <w:sz w:val="24"/>
          <w:szCs w:val="24"/>
        </w:rPr>
      </w:pPr>
      <w:r w:rsidRPr="00AA04EA">
        <w:rPr>
          <w:rFonts w:ascii="Garamond" w:hAnsi="Garamond"/>
          <w:sz w:val="20"/>
          <w:szCs w:val="20"/>
        </w:rPr>
        <w:fldChar w:fldCharType="end"/>
      </w:r>
    </w:p>
    <w:p w14:paraId="223B1692" w14:textId="77777777" w:rsidR="007077D8" w:rsidRPr="007077D8" w:rsidRDefault="007077D8" w:rsidP="007077D8">
      <w:pPr>
        <w:rPr>
          <w:rFonts w:ascii="Garamond" w:hAnsi="Garamond"/>
          <w:sz w:val="24"/>
          <w:szCs w:val="24"/>
        </w:rPr>
      </w:pPr>
    </w:p>
    <w:p w14:paraId="087AB19B" w14:textId="04968076" w:rsidR="005C5B04" w:rsidRDefault="005C5B04" w:rsidP="005C5B04">
      <w:pPr>
        <w:rPr>
          <w:rFonts w:ascii="Garamond" w:hAnsi="Garamond"/>
          <w:b/>
          <w:sz w:val="24"/>
          <w:szCs w:val="24"/>
        </w:rPr>
      </w:pPr>
      <w:r w:rsidRPr="007077D8">
        <w:rPr>
          <w:rFonts w:ascii="Garamond" w:hAnsi="Garamond"/>
          <w:b/>
          <w:sz w:val="24"/>
          <w:szCs w:val="24"/>
        </w:rPr>
        <w:t xml:space="preserve">Índice de </w:t>
      </w:r>
      <w:r>
        <w:rPr>
          <w:rFonts w:ascii="Garamond" w:hAnsi="Garamond"/>
          <w:b/>
          <w:sz w:val="24"/>
          <w:szCs w:val="24"/>
        </w:rPr>
        <w:t>Gráficos</w:t>
      </w:r>
    </w:p>
    <w:p w14:paraId="2843AEB1" w14:textId="77777777" w:rsidR="00F73F21" w:rsidRPr="001A651B" w:rsidRDefault="00F73F21">
      <w:pPr>
        <w:pStyle w:val="TableofFigures"/>
        <w:tabs>
          <w:tab w:val="right" w:leader="dot" w:pos="9180"/>
        </w:tabs>
        <w:rPr>
          <w:rFonts w:ascii="Garamond" w:eastAsiaTheme="minorEastAsia" w:hAnsi="Garamond"/>
          <w:noProof/>
          <w:sz w:val="20"/>
          <w:szCs w:val="20"/>
          <w:lang w:eastAsia="pt-PT"/>
        </w:rPr>
      </w:pPr>
      <w:r w:rsidRPr="001A651B">
        <w:rPr>
          <w:rFonts w:ascii="Garamond" w:hAnsi="Garamond"/>
          <w:sz w:val="20"/>
          <w:szCs w:val="20"/>
        </w:rPr>
        <w:fldChar w:fldCharType="begin"/>
      </w:r>
      <w:r w:rsidRPr="001A651B">
        <w:rPr>
          <w:rFonts w:ascii="Garamond" w:hAnsi="Garamond"/>
          <w:sz w:val="20"/>
          <w:szCs w:val="20"/>
        </w:rPr>
        <w:instrText xml:space="preserve"> TOC \h \z \c "Gráfico" </w:instrText>
      </w:r>
      <w:r w:rsidRPr="001A651B">
        <w:rPr>
          <w:rFonts w:ascii="Garamond" w:hAnsi="Garamond"/>
          <w:sz w:val="20"/>
          <w:szCs w:val="20"/>
        </w:rPr>
        <w:fldChar w:fldCharType="separate"/>
      </w:r>
      <w:hyperlink w:anchor="_Toc525293823" w:history="1">
        <w:r w:rsidRPr="001A651B">
          <w:rPr>
            <w:rStyle w:val="Hyperlink"/>
            <w:rFonts w:ascii="Garamond" w:hAnsi="Garamond"/>
            <w:noProof/>
            <w:sz w:val="20"/>
            <w:szCs w:val="20"/>
          </w:rPr>
          <w:t>Gráfico 1</w:t>
        </w:r>
        <w:r w:rsidRPr="001A651B">
          <w:rPr>
            <w:rStyle w:val="Hyperlink"/>
            <w:rFonts w:ascii="Garamond" w:hAnsi="Garamond"/>
            <w:i/>
            <w:iCs/>
            <w:noProof/>
            <w:sz w:val="20"/>
            <w:szCs w:val="20"/>
          </w:rPr>
          <w:t>:Distribuição do Orçamento da UEM por fontes de financiamento</w:t>
        </w:r>
        <w:r w:rsidRPr="001A651B">
          <w:rPr>
            <w:rFonts w:ascii="Garamond" w:hAnsi="Garamond"/>
            <w:noProof/>
            <w:webHidden/>
            <w:sz w:val="20"/>
            <w:szCs w:val="20"/>
          </w:rPr>
          <w:tab/>
        </w:r>
        <w:r w:rsidRPr="001A651B">
          <w:rPr>
            <w:rFonts w:ascii="Garamond" w:hAnsi="Garamond"/>
            <w:noProof/>
            <w:webHidden/>
            <w:sz w:val="20"/>
            <w:szCs w:val="20"/>
          </w:rPr>
          <w:fldChar w:fldCharType="begin"/>
        </w:r>
        <w:r w:rsidRPr="001A651B">
          <w:rPr>
            <w:rFonts w:ascii="Garamond" w:hAnsi="Garamond"/>
            <w:noProof/>
            <w:webHidden/>
            <w:sz w:val="20"/>
            <w:szCs w:val="20"/>
          </w:rPr>
          <w:instrText xml:space="preserve"> PAGEREF _Toc525293823 \h </w:instrText>
        </w:r>
        <w:r w:rsidRPr="001A651B">
          <w:rPr>
            <w:rFonts w:ascii="Garamond" w:hAnsi="Garamond"/>
            <w:noProof/>
            <w:webHidden/>
            <w:sz w:val="20"/>
            <w:szCs w:val="20"/>
          </w:rPr>
        </w:r>
        <w:r w:rsidRPr="001A651B">
          <w:rPr>
            <w:rFonts w:ascii="Garamond" w:hAnsi="Garamond"/>
            <w:noProof/>
            <w:webHidden/>
            <w:sz w:val="20"/>
            <w:szCs w:val="20"/>
          </w:rPr>
          <w:fldChar w:fldCharType="separate"/>
        </w:r>
        <w:r w:rsidR="000D3453">
          <w:rPr>
            <w:rFonts w:ascii="Garamond" w:hAnsi="Garamond"/>
            <w:noProof/>
            <w:webHidden/>
            <w:sz w:val="20"/>
            <w:szCs w:val="20"/>
          </w:rPr>
          <w:t>35</w:t>
        </w:r>
        <w:r w:rsidRPr="001A651B">
          <w:rPr>
            <w:rFonts w:ascii="Garamond" w:hAnsi="Garamond"/>
            <w:noProof/>
            <w:webHidden/>
            <w:sz w:val="20"/>
            <w:szCs w:val="20"/>
          </w:rPr>
          <w:fldChar w:fldCharType="end"/>
        </w:r>
      </w:hyperlink>
    </w:p>
    <w:p w14:paraId="47919038" w14:textId="77777777" w:rsidR="00F73F21" w:rsidRPr="001A651B" w:rsidRDefault="0037479E">
      <w:pPr>
        <w:pStyle w:val="TableofFigures"/>
        <w:tabs>
          <w:tab w:val="right" w:leader="dot" w:pos="9180"/>
        </w:tabs>
        <w:rPr>
          <w:rFonts w:ascii="Garamond" w:eastAsiaTheme="minorEastAsia" w:hAnsi="Garamond"/>
          <w:noProof/>
          <w:sz w:val="20"/>
          <w:szCs w:val="20"/>
          <w:lang w:eastAsia="pt-PT"/>
        </w:rPr>
      </w:pPr>
      <w:hyperlink w:anchor="_Toc525293824" w:history="1">
        <w:r w:rsidR="00F73F21" w:rsidRPr="001A651B">
          <w:rPr>
            <w:rStyle w:val="Hyperlink"/>
            <w:rFonts w:ascii="Garamond" w:hAnsi="Garamond"/>
            <w:noProof/>
            <w:sz w:val="20"/>
            <w:szCs w:val="20"/>
          </w:rPr>
          <w:t>Gráfico 2</w:t>
        </w:r>
        <w:r w:rsidR="00F73F21" w:rsidRPr="001A651B">
          <w:rPr>
            <w:rStyle w:val="Hyperlink"/>
            <w:rFonts w:ascii="Garamond" w:hAnsi="Garamond"/>
            <w:i/>
            <w:iCs/>
            <w:noProof/>
            <w:sz w:val="20"/>
            <w:szCs w:val="20"/>
          </w:rPr>
          <w:t>:Distribuição percentual do Orçamento Global por Eixos</w:t>
        </w:r>
        <w:r w:rsidR="00F73F21" w:rsidRPr="001A651B">
          <w:rPr>
            <w:rFonts w:ascii="Garamond" w:hAnsi="Garamond"/>
            <w:noProof/>
            <w:webHidden/>
            <w:sz w:val="20"/>
            <w:szCs w:val="20"/>
          </w:rPr>
          <w:tab/>
        </w:r>
        <w:r w:rsidR="00F73F21" w:rsidRPr="001A651B">
          <w:rPr>
            <w:rFonts w:ascii="Garamond" w:hAnsi="Garamond"/>
            <w:noProof/>
            <w:webHidden/>
            <w:sz w:val="20"/>
            <w:szCs w:val="20"/>
          </w:rPr>
          <w:fldChar w:fldCharType="begin"/>
        </w:r>
        <w:r w:rsidR="00F73F21" w:rsidRPr="001A651B">
          <w:rPr>
            <w:rFonts w:ascii="Garamond" w:hAnsi="Garamond"/>
            <w:noProof/>
            <w:webHidden/>
            <w:sz w:val="20"/>
            <w:szCs w:val="20"/>
          </w:rPr>
          <w:instrText xml:space="preserve"> PAGEREF _Toc525293824 \h </w:instrText>
        </w:r>
        <w:r w:rsidR="00F73F21" w:rsidRPr="001A651B">
          <w:rPr>
            <w:rFonts w:ascii="Garamond" w:hAnsi="Garamond"/>
            <w:noProof/>
            <w:webHidden/>
            <w:sz w:val="20"/>
            <w:szCs w:val="20"/>
          </w:rPr>
        </w:r>
        <w:r w:rsidR="00F73F21" w:rsidRPr="001A651B">
          <w:rPr>
            <w:rFonts w:ascii="Garamond" w:hAnsi="Garamond"/>
            <w:noProof/>
            <w:webHidden/>
            <w:sz w:val="20"/>
            <w:szCs w:val="20"/>
          </w:rPr>
          <w:fldChar w:fldCharType="separate"/>
        </w:r>
        <w:r w:rsidR="000D3453">
          <w:rPr>
            <w:rFonts w:ascii="Garamond" w:hAnsi="Garamond"/>
            <w:noProof/>
            <w:webHidden/>
            <w:sz w:val="20"/>
            <w:szCs w:val="20"/>
          </w:rPr>
          <w:t>40</w:t>
        </w:r>
        <w:r w:rsidR="00F73F21" w:rsidRPr="001A651B">
          <w:rPr>
            <w:rFonts w:ascii="Garamond" w:hAnsi="Garamond"/>
            <w:noProof/>
            <w:webHidden/>
            <w:sz w:val="20"/>
            <w:szCs w:val="20"/>
          </w:rPr>
          <w:fldChar w:fldCharType="end"/>
        </w:r>
      </w:hyperlink>
    </w:p>
    <w:p w14:paraId="057DDEC5" w14:textId="77777777" w:rsidR="007077D8" w:rsidRPr="007077D8" w:rsidRDefault="00F73F21" w:rsidP="007077D8">
      <w:pPr>
        <w:rPr>
          <w:rFonts w:ascii="Garamond" w:hAnsi="Garamond"/>
          <w:sz w:val="24"/>
          <w:szCs w:val="24"/>
        </w:rPr>
      </w:pPr>
      <w:r w:rsidRPr="001A651B">
        <w:rPr>
          <w:rFonts w:ascii="Garamond" w:hAnsi="Garamond"/>
          <w:sz w:val="20"/>
          <w:szCs w:val="20"/>
        </w:rPr>
        <w:fldChar w:fldCharType="end"/>
      </w:r>
    </w:p>
    <w:p w14:paraId="1EB981F8" w14:textId="77777777" w:rsidR="007077D8" w:rsidRPr="007077D8" w:rsidRDefault="007077D8" w:rsidP="007077D8">
      <w:pPr>
        <w:rPr>
          <w:rFonts w:ascii="Garamond" w:hAnsi="Garamond"/>
          <w:sz w:val="24"/>
          <w:szCs w:val="24"/>
        </w:rPr>
      </w:pPr>
    </w:p>
    <w:p w14:paraId="38A6058B" w14:textId="77777777" w:rsidR="007077D8" w:rsidRPr="007077D8" w:rsidRDefault="007077D8" w:rsidP="007077D8">
      <w:pPr>
        <w:rPr>
          <w:rFonts w:ascii="Garamond" w:hAnsi="Garamond"/>
          <w:sz w:val="24"/>
          <w:szCs w:val="24"/>
        </w:rPr>
      </w:pPr>
    </w:p>
    <w:p w14:paraId="3DC77152" w14:textId="77777777" w:rsidR="007077D8" w:rsidRPr="007077D8" w:rsidRDefault="007077D8" w:rsidP="007077D8">
      <w:pPr>
        <w:rPr>
          <w:rFonts w:ascii="Garamond" w:hAnsi="Garamond"/>
          <w:sz w:val="24"/>
          <w:szCs w:val="24"/>
        </w:rPr>
      </w:pPr>
    </w:p>
    <w:p w14:paraId="3AABE29F" w14:textId="77777777" w:rsidR="007077D8" w:rsidRPr="007077D8" w:rsidRDefault="007077D8" w:rsidP="007077D8">
      <w:pPr>
        <w:rPr>
          <w:rFonts w:ascii="Garamond" w:hAnsi="Garamond"/>
          <w:sz w:val="24"/>
          <w:szCs w:val="24"/>
        </w:rPr>
      </w:pPr>
    </w:p>
    <w:p w14:paraId="7DAB53D9" w14:textId="77777777" w:rsidR="007077D8" w:rsidRPr="007077D8" w:rsidRDefault="007077D8" w:rsidP="007077D8">
      <w:pPr>
        <w:rPr>
          <w:rFonts w:ascii="Garamond" w:hAnsi="Garamond"/>
          <w:sz w:val="24"/>
          <w:szCs w:val="24"/>
        </w:rPr>
      </w:pPr>
    </w:p>
    <w:p w14:paraId="4BF18B06" w14:textId="30BC9F99" w:rsidR="007077D8" w:rsidRDefault="007077D8" w:rsidP="007077D8">
      <w:pPr>
        <w:rPr>
          <w:rFonts w:ascii="Garamond" w:hAnsi="Garamond"/>
          <w:sz w:val="24"/>
          <w:szCs w:val="24"/>
        </w:rPr>
      </w:pPr>
    </w:p>
    <w:p w14:paraId="4F437C7C" w14:textId="5A380044" w:rsidR="007077D8" w:rsidRDefault="007077D8" w:rsidP="007077D8">
      <w:pPr>
        <w:ind w:firstLine="708"/>
        <w:rPr>
          <w:rFonts w:ascii="Garamond" w:hAnsi="Garamond"/>
          <w:sz w:val="24"/>
          <w:szCs w:val="24"/>
        </w:rPr>
      </w:pPr>
    </w:p>
    <w:p w14:paraId="316F0FF0" w14:textId="5A380044" w:rsidR="0058631B" w:rsidRPr="007077D8" w:rsidRDefault="007077D8" w:rsidP="007077D8">
      <w:pPr>
        <w:tabs>
          <w:tab w:val="left" w:pos="734"/>
        </w:tabs>
        <w:rPr>
          <w:rFonts w:ascii="Garamond" w:hAnsi="Garamond"/>
          <w:sz w:val="24"/>
          <w:szCs w:val="24"/>
        </w:rPr>
        <w:sectPr w:rsidR="0058631B" w:rsidRPr="007077D8" w:rsidSect="0058631B">
          <w:headerReference w:type="default" r:id="rId10"/>
          <w:footerReference w:type="default" r:id="rId11"/>
          <w:pgSz w:w="11906" w:h="16838"/>
          <w:pgMar w:top="1440" w:right="1440" w:bottom="1440" w:left="1276" w:header="708" w:footer="708" w:gutter="0"/>
          <w:pgNumType w:fmt="lowerRoman" w:start="1"/>
          <w:cols w:space="708"/>
          <w:docGrid w:linePitch="360"/>
        </w:sectPr>
      </w:pPr>
      <w:r>
        <w:rPr>
          <w:rFonts w:ascii="Garamond" w:hAnsi="Garamond"/>
          <w:sz w:val="24"/>
          <w:szCs w:val="24"/>
        </w:rPr>
        <w:tab/>
      </w:r>
    </w:p>
    <w:p w14:paraId="2EDD14D9" w14:textId="6288AE54" w:rsidR="00113ACE" w:rsidRPr="00CE5963" w:rsidRDefault="0066377A" w:rsidP="001A651B">
      <w:pPr>
        <w:pStyle w:val="Heading1"/>
        <w:numPr>
          <w:ilvl w:val="0"/>
          <w:numId w:val="24"/>
        </w:numPr>
        <w:spacing w:before="0" w:line="240" w:lineRule="auto"/>
        <w:rPr>
          <w:rFonts w:ascii="Garamond" w:hAnsi="Garamond" w:cs="Times New Roman"/>
          <w:color w:val="auto"/>
          <w:sz w:val="24"/>
          <w:szCs w:val="24"/>
        </w:rPr>
      </w:pPr>
      <w:bookmarkStart w:id="1" w:name="_Toc525908847"/>
      <w:r w:rsidRPr="00CE5963">
        <w:rPr>
          <w:rFonts w:ascii="Garamond" w:hAnsi="Garamond" w:cs="Times New Roman"/>
          <w:color w:val="auto"/>
          <w:sz w:val="24"/>
          <w:szCs w:val="24"/>
        </w:rPr>
        <w:lastRenderedPageBreak/>
        <w:t>Introdução</w:t>
      </w:r>
      <w:bookmarkEnd w:id="1"/>
    </w:p>
    <w:p w14:paraId="36FFD424" w14:textId="77777777" w:rsidR="00527350" w:rsidRPr="00CE5963" w:rsidRDefault="00527350" w:rsidP="00716BC1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</w:rPr>
      </w:pPr>
    </w:p>
    <w:p w14:paraId="5AAC4725" w14:textId="77777777" w:rsidR="002164CE" w:rsidRPr="00CE5963" w:rsidRDefault="002164CE" w:rsidP="002164C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Garamond" w:eastAsia="MS PGothic" w:hAnsi="Garamond"/>
          <w:bCs/>
          <w:kern w:val="24"/>
        </w:rPr>
      </w:pPr>
      <w:r w:rsidRPr="00CE5963">
        <w:rPr>
          <w:rFonts w:ascii="Garamond" w:hAnsi="Garamond"/>
        </w:rPr>
        <w:t>A Universidade Eduardo Mondlane (UEM) aprovou em Outubro de 2017 o Plano Estratégico 2018-2028 (PEUEM 2018-2028), que veio responder aos objectivos traçados na sua missão e visão. É neste sent</w:t>
      </w:r>
      <w:r>
        <w:rPr>
          <w:rFonts w:ascii="Garamond" w:hAnsi="Garamond"/>
        </w:rPr>
        <w:t>ido, que desde a aprovação desse</w:t>
      </w:r>
      <w:r w:rsidRPr="00CE5963">
        <w:rPr>
          <w:rFonts w:ascii="Garamond" w:hAnsi="Garamond"/>
        </w:rPr>
        <w:t xml:space="preserve"> instrumento, a instituição tem vindo a envidar esforços no sentido de adaptar os novos modelos de plano e de orçamento de modo a alinhá-los com o PEUEM 2018-2028. A adopção dos novos modelos de planificação permite, entre outros: </w:t>
      </w:r>
    </w:p>
    <w:p w14:paraId="1E324018" w14:textId="77777777" w:rsidR="002164CE" w:rsidRPr="00CE5963" w:rsidRDefault="002164CE" w:rsidP="002164C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CE5963">
        <w:rPr>
          <w:rFonts w:ascii="Garamond" w:hAnsi="Garamond" w:cs="Times New Roman"/>
          <w:sz w:val="24"/>
          <w:szCs w:val="24"/>
        </w:rPr>
        <w:t>Diferenciar a informação a recolher por cada unidade de acordo com as suas atribuições (Faculdades, Escolas Superiores, Centros e Órgãos Centrais);</w:t>
      </w:r>
    </w:p>
    <w:p w14:paraId="08D1908B" w14:textId="77777777" w:rsidR="002164CE" w:rsidRPr="000C390F" w:rsidRDefault="002164CE" w:rsidP="002164C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0C390F">
        <w:rPr>
          <w:rFonts w:ascii="Garamond" w:hAnsi="Garamond" w:cs="Times New Roman"/>
          <w:sz w:val="24"/>
          <w:szCs w:val="24"/>
        </w:rPr>
        <w:t>A disponibilização, pelas unidades orgânicas, de única vez, de diferentes tipos de dados e informação que tornam robusto e fiável o processo de recolha, análise e sistematização;</w:t>
      </w:r>
    </w:p>
    <w:p w14:paraId="6AA2E455" w14:textId="77777777" w:rsidR="002164CE" w:rsidRPr="000C390F" w:rsidRDefault="002164CE" w:rsidP="002164C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0C390F">
        <w:rPr>
          <w:rFonts w:ascii="Garamond" w:hAnsi="Garamond" w:cs="Times New Roman"/>
          <w:sz w:val="24"/>
          <w:szCs w:val="24"/>
        </w:rPr>
        <w:t xml:space="preserve">O alinhamento dos dados recolhidos na instituição com os dados expressos no PEUEM 2018-2028, facilitando o seu uso para o processo de tomada de decisão; </w:t>
      </w:r>
    </w:p>
    <w:p w14:paraId="061E87CB" w14:textId="77777777" w:rsidR="002164CE" w:rsidRPr="000C390F" w:rsidRDefault="002164CE" w:rsidP="002164C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0C390F">
        <w:rPr>
          <w:rFonts w:ascii="Garamond" w:hAnsi="Garamond" w:cs="Times New Roman"/>
          <w:sz w:val="24"/>
          <w:szCs w:val="24"/>
        </w:rPr>
        <w:t>Que a Planificação das Unidades Orgânicas tenha como base os indicadores do PEUEM 2018-2028;</w:t>
      </w:r>
    </w:p>
    <w:p w14:paraId="5C4C3456" w14:textId="77777777" w:rsidR="002164CE" w:rsidRPr="00CE5963" w:rsidRDefault="002164CE" w:rsidP="002164C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Que cada Eixo apresente</w:t>
      </w:r>
      <w:r w:rsidRPr="00CE5963">
        <w:rPr>
          <w:rFonts w:ascii="Garamond" w:hAnsi="Garamond" w:cs="Times New Roman"/>
          <w:sz w:val="24"/>
          <w:szCs w:val="24"/>
        </w:rPr>
        <w:t xml:space="preserve"> o orçamento necessário para a realização das acti</w:t>
      </w:r>
      <w:r>
        <w:rPr>
          <w:rFonts w:ascii="Garamond" w:hAnsi="Garamond" w:cs="Times New Roman"/>
          <w:sz w:val="24"/>
          <w:szCs w:val="24"/>
        </w:rPr>
        <w:t xml:space="preserve">vidades prioritárias desse eixo; </w:t>
      </w:r>
      <w:proofErr w:type="gramStart"/>
      <w:r>
        <w:rPr>
          <w:rFonts w:ascii="Garamond" w:hAnsi="Garamond" w:cs="Times New Roman"/>
          <w:sz w:val="24"/>
          <w:szCs w:val="24"/>
        </w:rPr>
        <w:t>e</w:t>
      </w:r>
      <w:proofErr w:type="gramEnd"/>
      <w:r w:rsidRPr="00CE5963">
        <w:rPr>
          <w:rFonts w:ascii="Garamond" w:hAnsi="Garamond" w:cs="Times New Roman"/>
          <w:sz w:val="24"/>
          <w:szCs w:val="24"/>
        </w:rPr>
        <w:t xml:space="preserve"> </w:t>
      </w:r>
    </w:p>
    <w:p w14:paraId="7280ACEB" w14:textId="77777777" w:rsidR="002164CE" w:rsidRPr="00253448" w:rsidRDefault="002164CE" w:rsidP="002164C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A simplificação do </w:t>
      </w:r>
      <w:r w:rsidRPr="00CE5963">
        <w:rPr>
          <w:rFonts w:ascii="Garamond" w:hAnsi="Garamond" w:cs="Times New Roman"/>
          <w:sz w:val="24"/>
          <w:szCs w:val="24"/>
        </w:rPr>
        <w:t>processo de monitoria da implementação das actividades</w:t>
      </w:r>
      <w:r>
        <w:rPr>
          <w:rFonts w:ascii="Garamond" w:hAnsi="Garamond" w:cs="Times New Roman"/>
          <w:sz w:val="24"/>
          <w:szCs w:val="24"/>
        </w:rPr>
        <w:t>.</w:t>
      </w:r>
    </w:p>
    <w:p w14:paraId="4D769FDE" w14:textId="77777777" w:rsidR="002164CE" w:rsidRDefault="002164CE" w:rsidP="002164CE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5ADFE216" w14:textId="77777777" w:rsidR="002164CE" w:rsidRPr="00253448" w:rsidRDefault="002164CE" w:rsidP="002164CE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De referir que os novos modelos de planificação c</w:t>
      </w:r>
      <w:r w:rsidRPr="00253448">
        <w:rPr>
          <w:rFonts w:ascii="Garamond" w:hAnsi="Garamond" w:cs="Times New Roman"/>
          <w:sz w:val="24"/>
          <w:szCs w:val="24"/>
        </w:rPr>
        <w:t>onstituem o primeiro passo na construção do plano e do sistema de monitoria e avaliação do PEUEM 2018-2028.</w:t>
      </w:r>
    </w:p>
    <w:p w14:paraId="59F1490C" w14:textId="77777777" w:rsidR="002164CE" w:rsidRPr="00CE5963" w:rsidRDefault="002164CE" w:rsidP="002164CE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188C3025" w14:textId="2876546D" w:rsidR="002164CE" w:rsidRDefault="002164CE" w:rsidP="002164C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</w:rPr>
      </w:pPr>
      <w:r w:rsidRPr="00CE5963">
        <w:rPr>
          <w:rFonts w:ascii="Garamond" w:hAnsi="Garamond"/>
        </w:rPr>
        <w:t xml:space="preserve">É neste contexto que a presente proposta de Plano Económico e Social e Orçamento da UEM 2019 (PES-2019) é elaborado e encontra-se estruturado como se segue. O </w:t>
      </w:r>
      <w:r w:rsidR="0008503E" w:rsidRPr="00CE5963">
        <w:rPr>
          <w:rFonts w:ascii="Garamond" w:hAnsi="Garamond"/>
        </w:rPr>
        <w:t>capítulo</w:t>
      </w:r>
      <w:r w:rsidRPr="00CE5963">
        <w:rPr>
          <w:rFonts w:ascii="Garamond" w:hAnsi="Garamond"/>
        </w:rPr>
        <w:t xml:space="preserve"> 1, onde se faz uma breve introdução e contextualização, o capítulo 2 apresenta o enquadramento estratégico do PES-2019, o capítulo</w:t>
      </w:r>
      <w:r>
        <w:rPr>
          <w:rFonts w:ascii="Garamond" w:hAnsi="Garamond"/>
        </w:rPr>
        <w:t xml:space="preserve"> 3 apresenta a m</w:t>
      </w:r>
      <w:r w:rsidRPr="004E1E9D">
        <w:rPr>
          <w:rFonts w:ascii="Garamond" w:hAnsi="Garamond"/>
        </w:rPr>
        <w:t>etodologia de elaboração da Proposta do PES da UEM para 2019</w:t>
      </w:r>
      <w:r>
        <w:rPr>
          <w:rFonts w:ascii="Garamond" w:hAnsi="Garamond"/>
        </w:rPr>
        <w:t xml:space="preserve">, o capítulo 4 apresenta as </w:t>
      </w:r>
      <w:r w:rsidRPr="00CE5963">
        <w:rPr>
          <w:rFonts w:ascii="Garamond" w:hAnsi="Garamond"/>
        </w:rPr>
        <w:t>actividades planificadas agrupadas por eixos de intervenção e o seu respectivo orçamento, o capítulo</w:t>
      </w:r>
      <w:r>
        <w:rPr>
          <w:rFonts w:ascii="Garamond" w:hAnsi="Garamond"/>
        </w:rPr>
        <w:t xml:space="preserve"> 5</w:t>
      </w:r>
      <w:r w:rsidRPr="00CE5963">
        <w:rPr>
          <w:rFonts w:ascii="Garamond" w:hAnsi="Garamond"/>
        </w:rPr>
        <w:t xml:space="preserve"> </w:t>
      </w:r>
      <w:r>
        <w:rPr>
          <w:rFonts w:ascii="Garamond" w:hAnsi="Garamond"/>
        </w:rPr>
        <w:t>apresenta</w:t>
      </w:r>
      <w:r w:rsidRPr="00CE5963">
        <w:rPr>
          <w:rFonts w:ascii="Garamond" w:hAnsi="Garamond"/>
        </w:rPr>
        <w:t xml:space="preserve"> o Orçamento Global da UEM para o ano de 2019</w:t>
      </w:r>
      <w:r>
        <w:rPr>
          <w:rFonts w:ascii="Garamond" w:hAnsi="Garamond"/>
        </w:rPr>
        <w:t xml:space="preserve">, e por último, o capítulo 6 onde </w:t>
      </w:r>
      <w:r w:rsidRPr="00CE5963">
        <w:rPr>
          <w:rFonts w:ascii="Garamond" w:hAnsi="Garamond"/>
        </w:rPr>
        <w:t>se apresentam os desafios e as perspectivas para o ano de</w:t>
      </w:r>
      <w:r>
        <w:rPr>
          <w:rFonts w:ascii="Garamond" w:hAnsi="Garamond"/>
        </w:rPr>
        <w:t xml:space="preserve"> 2019.</w:t>
      </w:r>
    </w:p>
    <w:p w14:paraId="71D7F7C8" w14:textId="54EB1C5F" w:rsidR="00ED2846" w:rsidRPr="00CE5963" w:rsidRDefault="00ED2846" w:rsidP="00716BC1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78F05DFA" w14:textId="7297BA67" w:rsidR="00352558" w:rsidRPr="00CE5963" w:rsidRDefault="00352558" w:rsidP="00F61CB9">
      <w:pPr>
        <w:pStyle w:val="Heading1"/>
        <w:numPr>
          <w:ilvl w:val="1"/>
          <w:numId w:val="24"/>
        </w:numPr>
        <w:rPr>
          <w:rFonts w:ascii="Garamond" w:hAnsi="Garamond" w:cs="Times New Roman"/>
          <w:color w:val="auto"/>
          <w:sz w:val="24"/>
          <w:szCs w:val="24"/>
        </w:rPr>
      </w:pPr>
      <w:bookmarkStart w:id="2" w:name="_Toc525908848"/>
      <w:r w:rsidRPr="00CE5963">
        <w:rPr>
          <w:rFonts w:ascii="Garamond" w:hAnsi="Garamond" w:cs="Times New Roman"/>
          <w:color w:val="auto"/>
          <w:sz w:val="24"/>
          <w:szCs w:val="24"/>
        </w:rPr>
        <w:lastRenderedPageBreak/>
        <w:t>Metodologia de elaboração da Proposta do PES da UEM para 2019</w:t>
      </w:r>
      <w:bookmarkEnd w:id="2"/>
    </w:p>
    <w:p w14:paraId="3852383B" w14:textId="77777777" w:rsidR="00352558" w:rsidRPr="00CE5963" w:rsidRDefault="00352558" w:rsidP="00352558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45440560" w14:textId="77777777" w:rsidR="00352558" w:rsidRPr="00CE5963" w:rsidRDefault="00352558" w:rsidP="00352558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CE5963">
        <w:rPr>
          <w:rFonts w:ascii="Garamond" w:eastAsia="Times New Roman" w:hAnsi="Garamond" w:cs="Times New Roman"/>
          <w:sz w:val="24"/>
          <w:szCs w:val="24"/>
        </w:rPr>
        <w:t xml:space="preserve">A preparação da proposta de Plano de Actividades e Orçamento é uma actividade que ocorre anualmente na UEM, entre os meses de Maio e Julho. No presente ano, o processo foi desencadeado em Julho de 2018 </w:t>
      </w:r>
      <w:r w:rsidRPr="00CE5963">
        <w:rPr>
          <w:rFonts w:ascii="Garamond" w:eastAsia="Times New Roman" w:hAnsi="Garamond" w:cs="Times New Roman"/>
          <w:b/>
          <w:sz w:val="24"/>
          <w:szCs w:val="24"/>
        </w:rPr>
        <w:t>pela circular nº 0</w:t>
      </w:r>
      <w:r>
        <w:rPr>
          <w:rFonts w:ascii="Garamond" w:eastAsia="Times New Roman" w:hAnsi="Garamond" w:cs="Times New Roman"/>
          <w:b/>
          <w:sz w:val="24"/>
          <w:szCs w:val="24"/>
        </w:rPr>
        <w:t>2</w:t>
      </w:r>
      <w:r w:rsidRPr="00CE5963">
        <w:rPr>
          <w:rFonts w:ascii="Garamond" w:eastAsia="Times New Roman" w:hAnsi="Garamond" w:cs="Times New Roman"/>
          <w:b/>
          <w:sz w:val="24"/>
          <w:szCs w:val="24"/>
        </w:rPr>
        <w:t>/GVRAR/2018, da Vice-Reitoria para Administração e Recursos</w:t>
      </w:r>
      <w:r w:rsidRPr="00CE5963">
        <w:rPr>
          <w:rFonts w:ascii="Garamond" w:eastAsia="Times New Roman" w:hAnsi="Garamond" w:cs="Times New Roman"/>
          <w:sz w:val="24"/>
          <w:szCs w:val="24"/>
        </w:rPr>
        <w:t xml:space="preserve">, de </w:t>
      </w:r>
      <w:r>
        <w:rPr>
          <w:rFonts w:ascii="Garamond" w:eastAsia="Times New Roman" w:hAnsi="Garamond" w:cs="Times New Roman"/>
          <w:sz w:val="24"/>
          <w:szCs w:val="24"/>
        </w:rPr>
        <w:t>06</w:t>
      </w:r>
      <w:r w:rsidRPr="00CE5963">
        <w:rPr>
          <w:rFonts w:ascii="Garamond" w:eastAsia="Times New Roman" w:hAnsi="Garamond" w:cs="Times New Roman"/>
          <w:sz w:val="24"/>
          <w:szCs w:val="24"/>
        </w:rPr>
        <w:t xml:space="preserve"> de </w:t>
      </w:r>
      <w:r>
        <w:rPr>
          <w:rFonts w:ascii="Garamond" w:eastAsia="Times New Roman" w:hAnsi="Garamond" w:cs="Times New Roman"/>
          <w:sz w:val="24"/>
          <w:szCs w:val="24"/>
        </w:rPr>
        <w:t>Jul</w:t>
      </w:r>
      <w:r w:rsidRPr="00CE5963">
        <w:rPr>
          <w:rFonts w:ascii="Garamond" w:eastAsia="Times New Roman" w:hAnsi="Garamond" w:cs="Times New Roman"/>
          <w:sz w:val="24"/>
          <w:szCs w:val="24"/>
        </w:rPr>
        <w:t xml:space="preserve">ho, que orienta as unidades no sentido de elaborar os seus planos sectoriais. Por outro lado, esta preparação foi antecedida de uma formação de capacitação aos membros dos núcleos de planificação e orçamentação das unidades. </w:t>
      </w:r>
    </w:p>
    <w:p w14:paraId="5D8F1AD3" w14:textId="77777777" w:rsidR="00352558" w:rsidRPr="00CE5963" w:rsidRDefault="00352558" w:rsidP="00352558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highlight w:val="yellow"/>
        </w:rPr>
      </w:pPr>
    </w:p>
    <w:p w14:paraId="56050085" w14:textId="77777777" w:rsidR="00352558" w:rsidRPr="00CE5963" w:rsidRDefault="00352558" w:rsidP="00352558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CE5963">
        <w:rPr>
          <w:rFonts w:ascii="Garamond" w:eastAsia="Times New Roman" w:hAnsi="Garamond" w:cs="Times New Roman"/>
          <w:sz w:val="24"/>
          <w:szCs w:val="24"/>
        </w:rPr>
        <w:t>Recebidas as propostas, o Gabinete de Planificação e a Direcção de Finanças fizeram a conciliação das diferentes propostas submetidas pelas unidades orgânicas da UEM, designadamente: faculdades, escolas e centros, e pelos órgãos centrais. Este exercício contou com o envolvimento da direcção máxima e de alguns directores da UEM.</w:t>
      </w:r>
    </w:p>
    <w:p w14:paraId="18F1CF6D" w14:textId="77777777" w:rsidR="00352558" w:rsidRPr="00CE5963" w:rsidRDefault="00352558" w:rsidP="00352558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0FAF4BA9" w14:textId="4D1E2438" w:rsidR="00352558" w:rsidRPr="00CE5963" w:rsidRDefault="00352558" w:rsidP="00352558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CE5963">
        <w:rPr>
          <w:rFonts w:ascii="Garamond" w:eastAsia="Times New Roman" w:hAnsi="Garamond" w:cs="Times New Roman"/>
          <w:sz w:val="24"/>
          <w:szCs w:val="24"/>
        </w:rPr>
        <w:t>O documento, ora apresentado, reflecte a situação da UEM, de acordo com a informação das unidades orgânicas, consubst</w:t>
      </w:r>
      <w:r>
        <w:rPr>
          <w:rFonts w:ascii="Garamond" w:eastAsia="Times New Roman" w:hAnsi="Garamond" w:cs="Times New Roman"/>
          <w:sz w:val="24"/>
          <w:szCs w:val="24"/>
        </w:rPr>
        <w:t xml:space="preserve">anciada </w:t>
      </w:r>
      <w:r w:rsidRPr="00CE5963">
        <w:rPr>
          <w:rFonts w:ascii="Garamond" w:eastAsia="Times New Roman" w:hAnsi="Garamond" w:cs="Times New Roman"/>
          <w:sz w:val="24"/>
          <w:szCs w:val="24"/>
        </w:rPr>
        <w:t xml:space="preserve">no Plano Quinquenal do Governo, na Estratégia de Financiamento do Ensino Superior, no Plano Estratégico do Ensino Superior 2012-2020, </w:t>
      </w:r>
      <w:r>
        <w:rPr>
          <w:rFonts w:ascii="Garamond" w:eastAsia="Times New Roman" w:hAnsi="Garamond" w:cs="Times New Roman"/>
          <w:sz w:val="24"/>
          <w:szCs w:val="24"/>
        </w:rPr>
        <w:t xml:space="preserve">no Plano Estratégico 2018-2028 </w:t>
      </w:r>
      <w:r w:rsidRPr="00CE5963">
        <w:rPr>
          <w:rFonts w:ascii="Garamond" w:eastAsia="Times New Roman" w:hAnsi="Garamond" w:cs="Times New Roman"/>
          <w:sz w:val="24"/>
          <w:szCs w:val="24"/>
        </w:rPr>
        <w:t xml:space="preserve">e na Matriz das visitas do Magnífico Reitor as unidades, onde foram considerados os seguintes pontos: </w:t>
      </w:r>
    </w:p>
    <w:p w14:paraId="03FE7CD0" w14:textId="77777777" w:rsidR="008167B6" w:rsidRDefault="008167B6" w:rsidP="00352558">
      <w:pPr>
        <w:numPr>
          <w:ilvl w:val="0"/>
          <w:numId w:val="22"/>
        </w:num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Plano Estratégico da UEM 2018-2028; </w:t>
      </w:r>
    </w:p>
    <w:p w14:paraId="5027C80D" w14:textId="5506E92A" w:rsidR="00352558" w:rsidRPr="00CE5963" w:rsidRDefault="00352558" w:rsidP="00352558">
      <w:pPr>
        <w:numPr>
          <w:ilvl w:val="0"/>
          <w:numId w:val="22"/>
        </w:num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CE5963">
        <w:rPr>
          <w:rFonts w:ascii="Garamond" w:eastAsia="Times New Roman" w:hAnsi="Garamond" w:cs="Times New Roman"/>
          <w:sz w:val="24"/>
          <w:szCs w:val="24"/>
        </w:rPr>
        <w:t>Distribuição dos limites orçamentais;</w:t>
      </w:r>
    </w:p>
    <w:p w14:paraId="261EFBF6" w14:textId="77777777" w:rsidR="00352558" w:rsidRPr="00CE5963" w:rsidRDefault="00352558" w:rsidP="00352558">
      <w:pPr>
        <w:numPr>
          <w:ilvl w:val="0"/>
          <w:numId w:val="22"/>
        </w:num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CE5963">
        <w:rPr>
          <w:rFonts w:ascii="Garamond" w:eastAsia="Times New Roman" w:hAnsi="Garamond" w:cs="Times New Roman"/>
          <w:sz w:val="24"/>
          <w:szCs w:val="24"/>
        </w:rPr>
        <w:t>Ligação entre o Plano de Actividades e o Orçamento proposto;</w:t>
      </w:r>
    </w:p>
    <w:p w14:paraId="481677F8" w14:textId="77777777" w:rsidR="00352558" w:rsidRPr="00CE5963" w:rsidRDefault="00352558" w:rsidP="00352558">
      <w:pPr>
        <w:numPr>
          <w:ilvl w:val="0"/>
          <w:numId w:val="22"/>
        </w:num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CE5963">
        <w:rPr>
          <w:rFonts w:ascii="Garamond" w:eastAsia="Times New Roman" w:hAnsi="Garamond" w:cs="Times New Roman"/>
          <w:sz w:val="24"/>
          <w:szCs w:val="24"/>
        </w:rPr>
        <w:t>Previsão de receitas próprias e sua contribuição para implementação dos Planos de Actividades propostos pelos órgãos;</w:t>
      </w:r>
    </w:p>
    <w:p w14:paraId="21054A53" w14:textId="77777777" w:rsidR="00352558" w:rsidRPr="00CE5963" w:rsidRDefault="00352558" w:rsidP="00352558">
      <w:pPr>
        <w:numPr>
          <w:ilvl w:val="0"/>
          <w:numId w:val="22"/>
        </w:num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CE5963">
        <w:rPr>
          <w:rFonts w:ascii="Garamond" w:eastAsia="Times New Roman" w:hAnsi="Garamond" w:cs="Times New Roman"/>
          <w:sz w:val="24"/>
          <w:szCs w:val="24"/>
        </w:rPr>
        <w:t>Previsão de admissões de novos estudantes e graduações;</w:t>
      </w:r>
    </w:p>
    <w:p w14:paraId="43DFE3F7" w14:textId="2EDA2441" w:rsidR="00352558" w:rsidRDefault="00352558" w:rsidP="00352558">
      <w:pPr>
        <w:numPr>
          <w:ilvl w:val="0"/>
          <w:numId w:val="22"/>
        </w:num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CE5963">
        <w:rPr>
          <w:rFonts w:ascii="Garamond" w:eastAsia="Times New Roman" w:hAnsi="Garamond" w:cs="Times New Roman"/>
          <w:sz w:val="24"/>
          <w:szCs w:val="24"/>
        </w:rPr>
        <w:t xml:space="preserve">Previsão de admissões de novos funcionários e docentes, tomando em consideração a abertura de novos cursos; </w:t>
      </w:r>
      <w:proofErr w:type="gramStart"/>
      <w:r w:rsidR="008167B6">
        <w:rPr>
          <w:rFonts w:ascii="Garamond" w:eastAsia="Times New Roman" w:hAnsi="Garamond" w:cs="Times New Roman"/>
          <w:sz w:val="24"/>
          <w:szCs w:val="24"/>
        </w:rPr>
        <w:t>e</w:t>
      </w:r>
      <w:proofErr w:type="gramEnd"/>
    </w:p>
    <w:p w14:paraId="1CBECD17" w14:textId="15B72A30" w:rsidR="00352558" w:rsidRPr="00F61CB9" w:rsidRDefault="00352558" w:rsidP="00F61CB9">
      <w:pPr>
        <w:numPr>
          <w:ilvl w:val="0"/>
          <w:numId w:val="22"/>
        </w:num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Acreditação de cursos</w:t>
      </w:r>
      <w:r w:rsidR="008167B6">
        <w:rPr>
          <w:rFonts w:ascii="Garamond" w:eastAsia="Times New Roman" w:hAnsi="Garamond" w:cs="Times New Roman"/>
          <w:sz w:val="24"/>
          <w:szCs w:val="24"/>
        </w:rPr>
        <w:t>.</w:t>
      </w:r>
    </w:p>
    <w:p w14:paraId="01ADA546" w14:textId="77777777" w:rsidR="008167B6" w:rsidRDefault="008167B6" w:rsidP="00352558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5ECEB8E8" w14:textId="77777777" w:rsidR="00352558" w:rsidRPr="00CE5963" w:rsidRDefault="00352558" w:rsidP="00352558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CE5963">
        <w:rPr>
          <w:rFonts w:ascii="Garamond" w:eastAsia="Times New Roman" w:hAnsi="Garamond" w:cs="Times New Roman"/>
          <w:sz w:val="24"/>
          <w:szCs w:val="24"/>
        </w:rPr>
        <w:t>Por outro lado, no mesmo documento, foram incluídas algumas linhas mestres definidas pela direcção máxima da UEM, como:</w:t>
      </w:r>
    </w:p>
    <w:p w14:paraId="2981A36C" w14:textId="69C7483D" w:rsidR="009741D7" w:rsidRDefault="00352558" w:rsidP="00352558">
      <w:pPr>
        <w:numPr>
          <w:ilvl w:val="0"/>
          <w:numId w:val="21"/>
        </w:num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CE5963">
        <w:rPr>
          <w:rFonts w:ascii="Garamond" w:eastAsia="Times New Roman" w:hAnsi="Garamond" w:cs="Times New Roman"/>
          <w:sz w:val="24"/>
          <w:szCs w:val="24"/>
        </w:rPr>
        <w:t xml:space="preserve">Monitorar o </w:t>
      </w:r>
      <w:r w:rsidR="009741D7">
        <w:rPr>
          <w:rFonts w:ascii="Garamond" w:eastAsia="Times New Roman" w:hAnsi="Garamond" w:cs="Times New Roman"/>
          <w:sz w:val="24"/>
          <w:szCs w:val="24"/>
        </w:rPr>
        <w:t>processo de elaboração dos planos operacionais das unidades orgânicas;</w:t>
      </w:r>
    </w:p>
    <w:p w14:paraId="62F57510" w14:textId="2DAD3B43" w:rsidR="00352558" w:rsidRPr="00CE5963" w:rsidRDefault="00F61CB9" w:rsidP="00352558">
      <w:pPr>
        <w:numPr>
          <w:ilvl w:val="0"/>
          <w:numId w:val="21"/>
        </w:num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lastRenderedPageBreak/>
        <w:t>Monitor</w:t>
      </w:r>
      <w:r w:rsidR="009741D7">
        <w:rPr>
          <w:rFonts w:ascii="Garamond" w:eastAsia="Times New Roman" w:hAnsi="Garamond" w:cs="Times New Roman"/>
          <w:sz w:val="24"/>
          <w:szCs w:val="24"/>
        </w:rPr>
        <w:t xml:space="preserve">ar o </w:t>
      </w:r>
      <w:r w:rsidR="00352558" w:rsidRPr="00CE5963">
        <w:rPr>
          <w:rFonts w:ascii="Garamond" w:eastAsia="Times New Roman" w:hAnsi="Garamond" w:cs="Times New Roman"/>
          <w:sz w:val="24"/>
          <w:szCs w:val="24"/>
        </w:rPr>
        <w:t xml:space="preserve">processo da auto-avaliação e revisão curricular sob coordenação do Gabinete para a Qualidade Académica da UEM; </w:t>
      </w:r>
    </w:p>
    <w:p w14:paraId="7D98C452" w14:textId="0086E7FE" w:rsidR="00352558" w:rsidRPr="00CE5963" w:rsidRDefault="008167B6" w:rsidP="00352558">
      <w:pPr>
        <w:numPr>
          <w:ilvl w:val="0"/>
          <w:numId w:val="21"/>
        </w:num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Aumentar o número de ingressos e de graduações</w:t>
      </w:r>
      <w:r w:rsidR="00352558" w:rsidRPr="00CE5963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352558">
        <w:rPr>
          <w:rFonts w:ascii="Garamond" w:eastAsia="Times New Roman" w:hAnsi="Garamond" w:cs="Times New Roman"/>
          <w:sz w:val="24"/>
          <w:szCs w:val="24"/>
        </w:rPr>
        <w:t xml:space="preserve">nos cursos de </w:t>
      </w:r>
      <w:r>
        <w:rPr>
          <w:rFonts w:ascii="Garamond" w:eastAsia="Times New Roman" w:hAnsi="Garamond" w:cs="Times New Roman"/>
          <w:sz w:val="24"/>
          <w:szCs w:val="24"/>
        </w:rPr>
        <w:t xml:space="preserve">graduação e de </w:t>
      </w:r>
      <w:r w:rsidR="009741D7">
        <w:rPr>
          <w:rFonts w:ascii="Garamond" w:eastAsia="Times New Roman" w:hAnsi="Garamond" w:cs="Times New Roman"/>
          <w:sz w:val="24"/>
          <w:szCs w:val="24"/>
        </w:rPr>
        <w:t>pós-graduação</w:t>
      </w:r>
      <w:r w:rsidR="00352558" w:rsidRPr="00CE5963">
        <w:rPr>
          <w:rFonts w:ascii="Garamond" w:eastAsia="Times New Roman" w:hAnsi="Garamond" w:cs="Times New Roman"/>
          <w:sz w:val="24"/>
          <w:szCs w:val="24"/>
        </w:rPr>
        <w:t xml:space="preserve">; </w:t>
      </w:r>
    </w:p>
    <w:p w14:paraId="5FEEB0AB" w14:textId="77777777" w:rsidR="00352558" w:rsidRPr="00CE5963" w:rsidRDefault="00352558" w:rsidP="00352558">
      <w:pPr>
        <w:numPr>
          <w:ilvl w:val="0"/>
          <w:numId w:val="21"/>
        </w:num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CE5963">
        <w:rPr>
          <w:rFonts w:ascii="Garamond" w:eastAsia="Times New Roman" w:hAnsi="Garamond" w:cs="Times New Roman"/>
          <w:sz w:val="24"/>
          <w:szCs w:val="24"/>
        </w:rPr>
        <w:t>Assegurar a requalificação e modernização dos laboratórios, quer em equipamentos, quer em reagentes;</w:t>
      </w:r>
    </w:p>
    <w:p w14:paraId="08A2123B" w14:textId="77777777" w:rsidR="00352558" w:rsidRPr="00CE5963" w:rsidRDefault="00352558" w:rsidP="00352558">
      <w:pPr>
        <w:numPr>
          <w:ilvl w:val="0"/>
          <w:numId w:val="21"/>
        </w:num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CE5963">
        <w:rPr>
          <w:rFonts w:ascii="Garamond" w:eastAsia="Times New Roman" w:hAnsi="Garamond" w:cs="Times New Roman"/>
          <w:sz w:val="24"/>
          <w:szCs w:val="24"/>
        </w:rPr>
        <w:t>Publicar as actividades de pesquisa, assim como os seus resultados;</w:t>
      </w:r>
    </w:p>
    <w:p w14:paraId="4CA2277E" w14:textId="77777777" w:rsidR="00352558" w:rsidRPr="008167B6" w:rsidRDefault="00352558" w:rsidP="00352558">
      <w:pPr>
        <w:numPr>
          <w:ilvl w:val="0"/>
          <w:numId w:val="20"/>
        </w:numPr>
        <w:tabs>
          <w:tab w:val="left" w:pos="810"/>
        </w:tabs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CE5963">
        <w:rPr>
          <w:rFonts w:ascii="Garamond" w:eastAsia="Times New Roman" w:hAnsi="Garamond" w:cs="Times New Roman"/>
          <w:sz w:val="24"/>
          <w:szCs w:val="24"/>
        </w:rPr>
        <w:t xml:space="preserve">Delinear estratégias de modo que os cursos de pós-graduação atinjam </w:t>
      </w:r>
      <w:r w:rsidRPr="00CE5963">
        <w:rPr>
          <w:rFonts w:ascii="Garamond" w:eastAsia="Times New Roman" w:hAnsi="Garamond" w:cs="Times New Roman"/>
          <w:b/>
          <w:sz w:val="24"/>
          <w:szCs w:val="24"/>
        </w:rPr>
        <w:t>50%</w:t>
      </w:r>
      <w:r w:rsidRPr="00CE5963">
        <w:rPr>
          <w:rFonts w:ascii="Garamond" w:eastAsia="Times New Roman" w:hAnsi="Garamond" w:cs="Times New Roman"/>
          <w:sz w:val="24"/>
          <w:szCs w:val="24"/>
        </w:rPr>
        <w:t xml:space="preserve"> do total dos cursos oferecidos, contra os actuais </w:t>
      </w:r>
      <w:r w:rsidRPr="00CE5963">
        <w:rPr>
          <w:rFonts w:ascii="Garamond" w:eastAsia="Times New Roman" w:hAnsi="Garamond" w:cs="Times New Roman"/>
          <w:b/>
          <w:sz w:val="24"/>
          <w:szCs w:val="24"/>
        </w:rPr>
        <w:t>42%</w:t>
      </w:r>
      <w:r w:rsidRPr="008167B6">
        <w:rPr>
          <w:rFonts w:ascii="Garamond" w:eastAsia="Times New Roman" w:hAnsi="Garamond" w:cs="Times New Roman"/>
          <w:sz w:val="24"/>
          <w:szCs w:val="24"/>
        </w:rPr>
        <w:t xml:space="preserve">; </w:t>
      </w:r>
    </w:p>
    <w:p w14:paraId="03D1E03F" w14:textId="62CEB8BB" w:rsidR="00352558" w:rsidRPr="00CE5963" w:rsidRDefault="00352558" w:rsidP="00352558">
      <w:pPr>
        <w:numPr>
          <w:ilvl w:val="0"/>
          <w:numId w:val="20"/>
        </w:numPr>
        <w:tabs>
          <w:tab w:val="left" w:pos="810"/>
        </w:tabs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CE5963">
        <w:rPr>
          <w:rFonts w:ascii="Garamond" w:eastAsia="Times New Roman" w:hAnsi="Garamond" w:cs="Times New Roman"/>
          <w:sz w:val="24"/>
          <w:szCs w:val="24"/>
        </w:rPr>
        <w:t>Estabelecer um sistema de comunicação ou intervenção com as faculdades de forma electrónica - sistema electrónico de geração e aquisição de informação, atra</w:t>
      </w:r>
      <w:r w:rsidR="008167B6">
        <w:rPr>
          <w:rFonts w:ascii="Garamond" w:eastAsia="Times New Roman" w:hAnsi="Garamond" w:cs="Times New Roman"/>
          <w:sz w:val="24"/>
          <w:szCs w:val="24"/>
        </w:rPr>
        <w:t>vés dos núcleos de planificação.</w:t>
      </w:r>
    </w:p>
    <w:p w14:paraId="259491B4" w14:textId="77777777" w:rsidR="00352558" w:rsidRPr="00CE5963" w:rsidRDefault="00352558" w:rsidP="00352558">
      <w:pPr>
        <w:spacing w:after="0" w:line="360" w:lineRule="auto"/>
        <w:ind w:right="-716"/>
        <w:jc w:val="both"/>
        <w:rPr>
          <w:rFonts w:ascii="Garamond" w:eastAsia="Times New Roman" w:hAnsi="Garamond" w:cs="Times New Roman"/>
          <w:sz w:val="24"/>
          <w:szCs w:val="24"/>
          <w:highlight w:val="yellow"/>
        </w:rPr>
      </w:pPr>
    </w:p>
    <w:p w14:paraId="4FA65E70" w14:textId="4669CB4A" w:rsidR="00352558" w:rsidRPr="00CE5963" w:rsidRDefault="00352558" w:rsidP="00352558">
      <w:pPr>
        <w:spacing w:after="0" w:line="360" w:lineRule="auto"/>
        <w:ind w:right="-716"/>
        <w:jc w:val="both"/>
        <w:rPr>
          <w:rFonts w:ascii="Garamond" w:eastAsia="Times New Roman" w:hAnsi="Garamond" w:cs="Times New Roman"/>
          <w:sz w:val="24"/>
          <w:szCs w:val="24"/>
        </w:rPr>
      </w:pPr>
      <w:r w:rsidRPr="00CE5963">
        <w:rPr>
          <w:rFonts w:ascii="Garamond" w:eastAsia="Times New Roman" w:hAnsi="Garamond" w:cs="Times New Roman"/>
          <w:sz w:val="24"/>
          <w:szCs w:val="24"/>
        </w:rPr>
        <w:t>Na elaboração da proposta for</w:t>
      </w:r>
      <w:r w:rsidR="002164CE">
        <w:rPr>
          <w:rFonts w:ascii="Garamond" w:eastAsia="Times New Roman" w:hAnsi="Garamond" w:cs="Times New Roman"/>
          <w:sz w:val="24"/>
          <w:szCs w:val="24"/>
        </w:rPr>
        <w:t>am, portanto, considerados, pelo</w:t>
      </w:r>
      <w:r w:rsidRPr="00CE5963">
        <w:rPr>
          <w:rFonts w:ascii="Garamond" w:eastAsia="Times New Roman" w:hAnsi="Garamond" w:cs="Times New Roman"/>
          <w:sz w:val="24"/>
          <w:szCs w:val="24"/>
        </w:rPr>
        <w:t xml:space="preserve"> Gabinete de Planificação</w:t>
      </w:r>
      <w:r w:rsidR="002164CE">
        <w:rPr>
          <w:rFonts w:ascii="Garamond" w:eastAsia="Times New Roman" w:hAnsi="Garamond" w:cs="Times New Roman"/>
          <w:sz w:val="24"/>
          <w:szCs w:val="24"/>
        </w:rPr>
        <w:t xml:space="preserve"> e Direcção de </w:t>
      </w:r>
      <w:proofErr w:type="gramStart"/>
      <w:r w:rsidR="002164CE">
        <w:rPr>
          <w:rFonts w:ascii="Garamond" w:eastAsia="Times New Roman" w:hAnsi="Garamond" w:cs="Times New Roman"/>
          <w:sz w:val="24"/>
          <w:szCs w:val="24"/>
        </w:rPr>
        <w:t xml:space="preserve">Finanças </w:t>
      </w:r>
      <w:r w:rsidRPr="00CE5963">
        <w:rPr>
          <w:rFonts w:ascii="Garamond" w:eastAsia="Times New Roman" w:hAnsi="Garamond" w:cs="Times New Roman"/>
          <w:sz w:val="24"/>
          <w:szCs w:val="24"/>
        </w:rPr>
        <w:t>,</w:t>
      </w:r>
      <w:proofErr w:type="gramEnd"/>
      <w:r w:rsidRPr="00CE5963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CE5963">
        <w:rPr>
          <w:rFonts w:ascii="Garamond" w:eastAsia="Times New Roman" w:hAnsi="Garamond" w:cs="Times New Roman"/>
          <w:i/>
          <w:iCs/>
          <w:sz w:val="24"/>
          <w:szCs w:val="24"/>
        </w:rPr>
        <w:t>inputs</w:t>
      </w:r>
      <w:r w:rsidRPr="00CE5963">
        <w:rPr>
          <w:rFonts w:ascii="Garamond" w:eastAsia="Times New Roman" w:hAnsi="Garamond" w:cs="Times New Roman"/>
          <w:sz w:val="24"/>
          <w:szCs w:val="24"/>
        </w:rPr>
        <w:t xml:space="preserve"> dos diversos órgãos (propostas individuais de orçamento e acordos de doações assinados directamente entre estes e os doadores); e </w:t>
      </w:r>
      <w:proofErr w:type="gramStart"/>
      <w:r w:rsidRPr="00CE5963">
        <w:rPr>
          <w:rFonts w:ascii="Garamond" w:eastAsia="Times New Roman" w:hAnsi="Garamond" w:cs="Times New Roman"/>
          <w:i/>
          <w:iCs/>
          <w:sz w:val="24"/>
          <w:szCs w:val="24"/>
        </w:rPr>
        <w:t>inputs</w:t>
      </w:r>
      <w:proofErr w:type="gramEnd"/>
      <w:r w:rsidRPr="00CE5963">
        <w:rPr>
          <w:rFonts w:ascii="Garamond" w:eastAsia="Times New Roman" w:hAnsi="Garamond" w:cs="Times New Roman"/>
          <w:sz w:val="24"/>
          <w:szCs w:val="24"/>
        </w:rPr>
        <w:t xml:space="preserve"> agregados, referentes à UEM na sua globalidade (limites indicativos para 2018 e informação financeira histórica, a qual permitiu fazer projecções). O processo de elaboração e aprovação da proposta do plano e orçamento segue as etapas ilustradas no diagrama 1. </w:t>
      </w:r>
    </w:p>
    <w:p w14:paraId="43463F1F" w14:textId="7DAA2D7A" w:rsidR="00352558" w:rsidRPr="008167B6" w:rsidRDefault="00352558" w:rsidP="00F61CB9">
      <w:pPr>
        <w:rPr>
          <w:rFonts w:ascii="Garamond" w:hAnsi="Garamond"/>
          <w:sz w:val="24"/>
          <w:szCs w:val="24"/>
        </w:rPr>
      </w:pPr>
      <w:r w:rsidRPr="00702EBA">
        <w:rPr>
          <w:noProof/>
          <w:lang w:eastAsia="pt-PT"/>
        </w:rPr>
        <w:drawing>
          <wp:inline distT="0" distB="0" distL="0" distR="0" wp14:anchorId="59333D82" wp14:editId="1DCB894F">
            <wp:extent cx="5835650" cy="3107708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0" cy="3107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A410C" w14:textId="05E82182" w:rsidR="00527350" w:rsidRPr="00CE5963" w:rsidRDefault="00080422" w:rsidP="00F61CB9">
      <w:pPr>
        <w:pStyle w:val="Heading1"/>
        <w:numPr>
          <w:ilvl w:val="0"/>
          <w:numId w:val="24"/>
        </w:numPr>
        <w:rPr>
          <w:rFonts w:ascii="Garamond" w:hAnsi="Garamond" w:cs="Times New Roman"/>
          <w:color w:val="auto"/>
          <w:sz w:val="24"/>
          <w:szCs w:val="24"/>
        </w:rPr>
      </w:pPr>
      <w:bookmarkStart w:id="3" w:name="_Toc525908849"/>
      <w:r w:rsidRPr="00CE5963">
        <w:rPr>
          <w:rFonts w:ascii="Garamond" w:hAnsi="Garamond" w:cs="Times New Roman"/>
          <w:color w:val="auto"/>
          <w:sz w:val="24"/>
          <w:szCs w:val="24"/>
        </w:rPr>
        <w:lastRenderedPageBreak/>
        <w:t>E</w:t>
      </w:r>
      <w:r w:rsidR="00CB6CCD" w:rsidRPr="00CE5963">
        <w:rPr>
          <w:rFonts w:ascii="Garamond" w:hAnsi="Garamond" w:cs="Times New Roman"/>
          <w:color w:val="auto"/>
          <w:sz w:val="24"/>
          <w:szCs w:val="24"/>
        </w:rPr>
        <w:t xml:space="preserve">nquadramento Estratégico da Proposta do </w:t>
      </w:r>
      <w:r w:rsidR="009819AC" w:rsidRPr="00CE5963">
        <w:rPr>
          <w:rFonts w:ascii="Garamond" w:hAnsi="Garamond" w:cs="Times New Roman"/>
          <w:color w:val="auto"/>
          <w:sz w:val="24"/>
          <w:szCs w:val="24"/>
        </w:rPr>
        <w:t xml:space="preserve">Plano </w:t>
      </w:r>
      <w:r w:rsidR="00CB6CCD" w:rsidRPr="00CE5963">
        <w:rPr>
          <w:rFonts w:ascii="Garamond" w:hAnsi="Garamond" w:cs="Times New Roman"/>
          <w:color w:val="auto"/>
          <w:sz w:val="24"/>
          <w:szCs w:val="24"/>
        </w:rPr>
        <w:t xml:space="preserve">Economico e Social </w:t>
      </w:r>
      <w:r w:rsidR="009819AC" w:rsidRPr="00CE5963">
        <w:rPr>
          <w:rFonts w:ascii="Garamond" w:hAnsi="Garamond" w:cs="Times New Roman"/>
          <w:color w:val="auto"/>
          <w:sz w:val="24"/>
          <w:szCs w:val="24"/>
        </w:rPr>
        <w:t xml:space="preserve">e Orçamento </w:t>
      </w:r>
      <w:r w:rsidR="006B7F57" w:rsidRPr="00CE5963">
        <w:rPr>
          <w:rFonts w:ascii="Garamond" w:hAnsi="Garamond" w:cs="Times New Roman"/>
          <w:color w:val="auto"/>
          <w:sz w:val="24"/>
          <w:szCs w:val="24"/>
        </w:rPr>
        <w:t>da UEM 2019</w:t>
      </w:r>
      <w:bookmarkEnd w:id="3"/>
    </w:p>
    <w:p w14:paraId="7CF92FC5" w14:textId="77777777" w:rsidR="00CB6CCD" w:rsidRPr="00CE5963" w:rsidRDefault="00CB6CCD" w:rsidP="00CB6CCD">
      <w:pPr>
        <w:rPr>
          <w:rFonts w:ascii="Garamond" w:hAnsi="Garamond"/>
          <w:sz w:val="24"/>
          <w:szCs w:val="24"/>
        </w:rPr>
      </w:pPr>
    </w:p>
    <w:p w14:paraId="37487AF0" w14:textId="40F94351" w:rsidR="00E11C6A" w:rsidRPr="00CE5963" w:rsidRDefault="00A74474" w:rsidP="00716BC1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CE5963">
        <w:rPr>
          <w:rFonts w:ascii="Garamond" w:hAnsi="Garamond" w:cs="Times New Roman"/>
          <w:sz w:val="24"/>
          <w:szCs w:val="24"/>
        </w:rPr>
        <w:t xml:space="preserve">O </w:t>
      </w:r>
      <w:r w:rsidR="00CB6CCD" w:rsidRPr="00CE5963">
        <w:rPr>
          <w:rFonts w:ascii="Garamond" w:hAnsi="Garamond" w:cs="Times New Roman"/>
          <w:sz w:val="24"/>
          <w:szCs w:val="24"/>
        </w:rPr>
        <w:t>PEUEM</w:t>
      </w:r>
      <w:r w:rsidR="00080422" w:rsidRPr="00CE5963">
        <w:rPr>
          <w:rFonts w:ascii="Garamond" w:hAnsi="Garamond" w:cs="Times New Roman"/>
          <w:sz w:val="24"/>
          <w:szCs w:val="24"/>
        </w:rPr>
        <w:t xml:space="preserve"> 201</w:t>
      </w:r>
      <w:r w:rsidRPr="00CE5963">
        <w:rPr>
          <w:rFonts w:ascii="Garamond" w:hAnsi="Garamond" w:cs="Times New Roman"/>
          <w:sz w:val="24"/>
          <w:szCs w:val="24"/>
        </w:rPr>
        <w:t>8-2028</w:t>
      </w:r>
      <w:proofErr w:type="gramStart"/>
      <w:r w:rsidRPr="00CE5963">
        <w:rPr>
          <w:rFonts w:ascii="Garamond" w:hAnsi="Garamond" w:cs="Times New Roman"/>
          <w:sz w:val="24"/>
          <w:szCs w:val="24"/>
        </w:rPr>
        <w:t>,</w:t>
      </w:r>
      <w:proofErr w:type="gramEnd"/>
      <w:r w:rsidR="00080422" w:rsidRPr="00CE5963">
        <w:rPr>
          <w:rFonts w:ascii="Garamond" w:hAnsi="Garamond" w:cs="Times New Roman"/>
          <w:sz w:val="24"/>
          <w:szCs w:val="24"/>
        </w:rPr>
        <w:t xml:space="preserve"> assume-se como uma ferramenta fundamental de apoio à gestão</w:t>
      </w:r>
      <w:r w:rsidRPr="00CE5963">
        <w:rPr>
          <w:rFonts w:ascii="Garamond" w:hAnsi="Garamond" w:cs="Times New Roman"/>
          <w:sz w:val="24"/>
          <w:szCs w:val="24"/>
        </w:rPr>
        <w:t xml:space="preserve"> no processo d</w:t>
      </w:r>
      <w:r w:rsidR="00EB426B" w:rsidRPr="00CE5963">
        <w:rPr>
          <w:rFonts w:ascii="Garamond" w:hAnsi="Garamond" w:cs="Times New Roman"/>
          <w:sz w:val="24"/>
          <w:szCs w:val="24"/>
        </w:rPr>
        <w:t>a</w:t>
      </w:r>
      <w:r w:rsidRPr="00CE5963">
        <w:rPr>
          <w:rFonts w:ascii="Garamond" w:hAnsi="Garamond" w:cs="Times New Roman"/>
          <w:sz w:val="24"/>
          <w:szCs w:val="24"/>
        </w:rPr>
        <w:t xml:space="preserve"> </w:t>
      </w:r>
      <w:r w:rsidR="00EB426B" w:rsidRPr="00CE5963">
        <w:rPr>
          <w:rFonts w:ascii="Garamond" w:hAnsi="Garamond" w:cs="Times New Roman"/>
          <w:sz w:val="24"/>
          <w:szCs w:val="24"/>
        </w:rPr>
        <w:t xml:space="preserve">sua transformação </w:t>
      </w:r>
      <w:r w:rsidRPr="00CE5963">
        <w:rPr>
          <w:rFonts w:ascii="Garamond" w:hAnsi="Garamond" w:cs="Times New Roman"/>
          <w:sz w:val="24"/>
          <w:szCs w:val="24"/>
        </w:rPr>
        <w:t>numa Universidade de Investigação.</w:t>
      </w:r>
      <w:r w:rsidR="00080422" w:rsidRPr="00CE5963">
        <w:rPr>
          <w:rFonts w:ascii="Garamond" w:hAnsi="Garamond" w:cs="Times New Roman"/>
          <w:sz w:val="24"/>
          <w:szCs w:val="24"/>
        </w:rPr>
        <w:t xml:space="preserve"> Trata-se, com efeito, de uma matriz de referência que promove o alinhamento das a</w:t>
      </w:r>
      <w:r w:rsidRPr="00CE5963">
        <w:rPr>
          <w:rFonts w:ascii="Garamond" w:hAnsi="Garamond" w:cs="Times New Roman"/>
          <w:sz w:val="24"/>
          <w:szCs w:val="24"/>
        </w:rPr>
        <w:t>c</w:t>
      </w:r>
      <w:r w:rsidR="00080422" w:rsidRPr="00CE5963">
        <w:rPr>
          <w:rFonts w:ascii="Garamond" w:hAnsi="Garamond" w:cs="Times New Roman"/>
          <w:sz w:val="24"/>
          <w:szCs w:val="24"/>
        </w:rPr>
        <w:t xml:space="preserve">tividades a desenvolver com as grandes prioridades estabelecidas para o </w:t>
      </w:r>
      <w:r w:rsidR="00CB6CCD" w:rsidRPr="00CE5963">
        <w:rPr>
          <w:rFonts w:ascii="Garamond" w:hAnsi="Garamond" w:cs="Times New Roman"/>
          <w:sz w:val="24"/>
          <w:szCs w:val="24"/>
        </w:rPr>
        <w:t>exercício económico de 2019</w:t>
      </w:r>
      <w:r w:rsidRPr="00CE5963">
        <w:rPr>
          <w:rFonts w:ascii="Garamond" w:hAnsi="Garamond" w:cs="Times New Roman"/>
          <w:sz w:val="24"/>
          <w:szCs w:val="24"/>
        </w:rPr>
        <w:t xml:space="preserve"> e assenta sobre sete </w:t>
      </w:r>
      <w:r w:rsidR="006B7F57" w:rsidRPr="00CE5963">
        <w:rPr>
          <w:rFonts w:ascii="Garamond" w:hAnsi="Garamond" w:cs="Times New Roman"/>
          <w:sz w:val="24"/>
          <w:szCs w:val="24"/>
        </w:rPr>
        <w:t>e</w:t>
      </w:r>
      <w:r w:rsidR="00080422" w:rsidRPr="00CE5963">
        <w:rPr>
          <w:rFonts w:ascii="Garamond" w:hAnsi="Garamond" w:cs="Times New Roman"/>
          <w:sz w:val="24"/>
          <w:szCs w:val="24"/>
        </w:rPr>
        <w:t>ixos</w:t>
      </w:r>
      <w:r w:rsidRPr="00CE5963">
        <w:rPr>
          <w:rFonts w:ascii="Garamond" w:hAnsi="Garamond" w:cs="Times New Roman"/>
          <w:sz w:val="24"/>
          <w:szCs w:val="24"/>
        </w:rPr>
        <w:t xml:space="preserve"> </w:t>
      </w:r>
      <w:r w:rsidR="00CB6CCD" w:rsidRPr="00CE5963">
        <w:rPr>
          <w:rFonts w:ascii="Garamond" w:hAnsi="Garamond" w:cs="Times New Roman"/>
          <w:sz w:val="24"/>
          <w:szCs w:val="24"/>
        </w:rPr>
        <w:t xml:space="preserve">estratégicos, </w:t>
      </w:r>
      <w:r w:rsidRPr="00CE5963">
        <w:rPr>
          <w:rFonts w:ascii="Garamond" w:hAnsi="Garamond" w:cs="Times New Roman"/>
          <w:sz w:val="24"/>
          <w:szCs w:val="24"/>
        </w:rPr>
        <w:t>nomeadamente o</w:t>
      </w:r>
      <w:r w:rsidR="00CB6CCD" w:rsidRPr="00CE5963">
        <w:rPr>
          <w:rFonts w:ascii="Garamond" w:hAnsi="Garamond" w:cs="Times New Roman"/>
          <w:sz w:val="24"/>
          <w:szCs w:val="24"/>
        </w:rPr>
        <w:t xml:space="preserve"> </w:t>
      </w:r>
      <w:proofErr w:type="gramStart"/>
      <w:r w:rsidR="00CB6CCD" w:rsidRPr="00CE5963">
        <w:rPr>
          <w:rFonts w:ascii="Garamond" w:hAnsi="Garamond" w:cs="Times New Roman"/>
          <w:sz w:val="24"/>
          <w:szCs w:val="24"/>
        </w:rPr>
        <w:t>de</w:t>
      </w:r>
      <w:proofErr w:type="gramEnd"/>
      <w:r w:rsidR="00230C42" w:rsidRPr="00CE5963">
        <w:rPr>
          <w:rFonts w:ascii="Garamond" w:hAnsi="Garamond" w:cs="Times New Roman"/>
          <w:sz w:val="24"/>
          <w:szCs w:val="24"/>
        </w:rPr>
        <w:t>:</w:t>
      </w:r>
      <w:r w:rsidRPr="00CE5963">
        <w:rPr>
          <w:rFonts w:ascii="Garamond" w:hAnsi="Garamond" w:cs="Times New Roman"/>
          <w:sz w:val="24"/>
          <w:szCs w:val="24"/>
        </w:rPr>
        <w:t xml:space="preserve"> </w:t>
      </w:r>
      <w:r w:rsidR="00CB6CCD" w:rsidRPr="00CE5963">
        <w:rPr>
          <w:rFonts w:ascii="Garamond" w:hAnsi="Garamond" w:cs="Times New Roman"/>
          <w:sz w:val="24"/>
          <w:szCs w:val="24"/>
        </w:rPr>
        <w:t xml:space="preserve">(i) </w:t>
      </w:r>
      <w:r w:rsidRPr="00CE5963">
        <w:rPr>
          <w:rFonts w:ascii="Garamond" w:hAnsi="Garamond" w:cs="Times New Roman"/>
          <w:sz w:val="24"/>
          <w:szCs w:val="24"/>
        </w:rPr>
        <w:t>Ensino-aprendizagem</w:t>
      </w:r>
      <w:r w:rsidR="00230C42" w:rsidRPr="00CE5963">
        <w:rPr>
          <w:rFonts w:ascii="Garamond" w:hAnsi="Garamond" w:cs="Times New Roman"/>
          <w:sz w:val="24"/>
          <w:szCs w:val="24"/>
        </w:rPr>
        <w:t>;</w:t>
      </w:r>
      <w:r w:rsidR="00CB6CCD" w:rsidRPr="00CE5963">
        <w:rPr>
          <w:rFonts w:ascii="Garamond" w:hAnsi="Garamond" w:cs="Times New Roman"/>
          <w:sz w:val="24"/>
          <w:szCs w:val="24"/>
        </w:rPr>
        <w:t xml:space="preserve"> (ii) </w:t>
      </w:r>
      <w:r w:rsidRPr="00CE5963">
        <w:rPr>
          <w:rFonts w:ascii="Garamond" w:hAnsi="Garamond" w:cs="Times New Roman"/>
          <w:sz w:val="24"/>
          <w:szCs w:val="24"/>
        </w:rPr>
        <w:t>Investigação</w:t>
      </w:r>
      <w:r w:rsidR="00230C42" w:rsidRPr="00CE5963">
        <w:rPr>
          <w:rFonts w:ascii="Garamond" w:hAnsi="Garamond" w:cs="Times New Roman"/>
          <w:sz w:val="24"/>
          <w:szCs w:val="24"/>
        </w:rPr>
        <w:t>;</w:t>
      </w:r>
      <w:r w:rsidR="00CB6CCD" w:rsidRPr="00CE5963">
        <w:rPr>
          <w:rFonts w:ascii="Garamond" w:hAnsi="Garamond" w:cs="Times New Roman"/>
          <w:sz w:val="24"/>
          <w:szCs w:val="24"/>
        </w:rPr>
        <w:t xml:space="preserve"> (iii) </w:t>
      </w:r>
      <w:r w:rsidRPr="00CE5963">
        <w:rPr>
          <w:rFonts w:ascii="Garamond" w:hAnsi="Garamond" w:cs="Times New Roman"/>
          <w:sz w:val="24"/>
          <w:szCs w:val="24"/>
        </w:rPr>
        <w:t xml:space="preserve">Extensão e Inovação; </w:t>
      </w:r>
      <w:r w:rsidR="00CB6CCD" w:rsidRPr="00CE5963">
        <w:rPr>
          <w:rFonts w:ascii="Garamond" w:hAnsi="Garamond" w:cs="Times New Roman"/>
          <w:sz w:val="24"/>
          <w:szCs w:val="24"/>
        </w:rPr>
        <w:t xml:space="preserve">(iv) </w:t>
      </w:r>
      <w:r w:rsidR="006B7F57" w:rsidRPr="00CE5963">
        <w:rPr>
          <w:rFonts w:ascii="Garamond" w:hAnsi="Garamond" w:cs="Times New Roman"/>
          <w:sz w:val="24"/>
          <w:szCs w:val="24"/>
        </w:rPr>
        <w:t>Governação e Cooperação Universitárias</w:t>
      </w:r>
      <w:r w:rsidR="00230C42" w:rsidRPr="00CE5963">
        <w:rPr>
          <w:rFonts w:ascii="Garamond" w:hAnsi="Garamond" w:cs="Times New Roman"/>
          <w:sz w:val="24"/>
          <w:szCs w:val="24"/>
        </w:rPr>
        <w:t>;</w:t>
      </w:r>
      <w:r w:rsidR="006B7F57" w:rsidRPr="00CE5963">
        <w:rPr>
          <w:rFonts w:ascii="Garamond" w:hAnsi="Garamond" w:cs="Times New Roman"/>
          <w:sz w:val="24"/>
          <w:szCs w:val="24"/>
        </w:rPr>
        <w:t xml:space="preserve"> </w:t>
      </w:r>
      <w:r w:rsidR="00CB6CCD" w:rsidRPr="00CE5963">
        <w:rPr>
          <w:rFonts w:ascii="Garamond" w:hAnsi="Garamond" w:cs="Times New Roman"/>
          <w:sz w:val="24"/>
          <w:szCs w:val="24"/>
        </w:rPr>
        <w:t xml:space="preserve">(v) </w:t>
      </w:r>
      <w:r w:rsidR="006B7F57" w:rsidRPr="00CE5963">
        <w:rPr>
          <w:rFonts w:ascii="Garamond" w:hAnsi="Garamond" w:cs="Times New Roman"/>
          <w:sz w:val="24"/>
          <w:szCs w:val="24"/>
        </w:rPr>
        <w:t>Gestão, Finanças e Recursos Humanos</w:t>
      </w:r>
      <w:r w:rsidR="00230C42" w:rsidRPr="00CE5963">
        <w:rPr>
          <w:rFonts w:ascii="Garamond" w:hAnsi="Garamond" w:cs="Times New Roman"/>
          <w:sz w:val="24"/>
          <w:szCs w:val="24"/>
        </w:rPr>
        <w:t>;</w:t>
      </w:r>
      <w:r w:rsidR="00CB6CCD" w:rsidRPr="00CE5963">
        <w:rPr>
          <w:rFonts w:ascii="Garamond" w:hAnsi="Garamond" w:cs="Times New Roman"/>
          <w:sz w:val="24"/>
          <w:szCs w:val="24"/>
        </w:rPr>
        <w:t xml:space="preserve"> (vi)</w:t>
      </w:r>
      <w:r w:rsidR="006B7F57" w:rsidRPr="00CE5963">
        <w:rPr>
          <w:rFonts w:ascii="Garamond" w:hAnsi="Garamond" w:cs="Times New Roman"/>
          <w:sz w:val="24"/>
          <w:szCs w:val="24"/>
        </w:rPr>
        <w:t xml:space="preserve"> Património e Infra-estruturas </w:t>
      </w:r>
      <w:r w:rsidR="00E11C6A" w:rsidRPr="00CE5963">
        <w:rPr>
          <w:rFonts w:ascii="Garamond" w:hAnsi="Garamond" w:cs="Times New Roman"/>
          <w:sz w:val="24"/>
          <w:szCs w:val="24"/>
        </w:rPr>
        <w:t>Universitárias</w:t>
      </w:r>
      <w:r w:rsidR="00230C42" w:rsidRPr="00CE5963">
        <w:rPr>
          <w:rFonts w:ascii="Garamond" w:hAnsi="Garamond" w:cs="Times New Roman"/>
          <w:sz w:val="24"/>
          <w:szCs w:val="24"/>
        </w:rPr>
        <w:t>;</w:t>
      </w:r>
      <w:r w:rsidR="00E11C6A" w:rsidRPr="00CE5963">
        <w:rPr>
          <w:rFonts w:ascii="Garamond" w:hAnsi="Garamond" w:cs="Times New Roman"/>
          <w:sz w:val="24"/>
          <w:szCs w:val="24"/>
        </w:rPr>
        <w:t xml:space="preserve"> </w:t>
      </w:r>
      <w:r w:rsidR="006B7F57" w:rsidRPr="00CE5963">
        <w:rPr>
          <w:rFonts w:ascii="Garamond" w:hAnsi="Garamond" w:cs="Times New Roman"/>
          <w:sz w:val="24"/>
          <w:szCs w:val="24"/>
        </w:rPr>
        <w:t>e</w:t>
      </w:r>
      <w:r w:rsidR="00CB6CCD" w:rsidRPr="00CE5963">
        <w:rPr>
          <w:rFonts w:ascii="Garamond" w:hAnsi="Garamond" w:cs="Times New Roman"/>
          <w:sz w:val="24"/>
          <w:szCs w:val="24"/>
        </w:rPr>
        <w:t xml:space="preserve"> (vii)</w:t>
      </w:r>
      <w:r w:rsidR="006B7F57" w:rsidRPr="00CE5963">
        <w:rPr>
          <w:rFonts w:ascii="Garamond" w:hAnsi="Garamond" w:cs="Times New Roman"/>
          <w:sz w:val="24"/>
          <w:szCs w:val="24"/>
        </w:rPr>
        <w:t xml:space="preserve"> Assuntos Transversais. </w:t>
      </w:r>
    </w:p>
    <w:p w14:paraId="64A2FDCC" w14:textId="77777777" w:rsidR="003E0C3B" w:rsidRPr="00CE5963" w:rsidRDefault="003E0C3B" w:rsidP="003E0C3B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CE5963">
        <w:rPr>
          <w:rFonts w:ascii="Garamond" w:hAnsi="Garamond" w:cs="Times New Roman"/>
          <w:sz w:val="24"/>
          <w:szCs w:val="24"/>
        </w:rPr>
        <w:t xml:space="preserve">O </w:t>
      </w:r>
      <w:r>
        <w:rPr>
          <w:rFonts w:ascii="Garamond" w:hAnsi="Garamond" w:cs="Times New Roman"/>
          <w:sz w:val="24"/>
          <w:szCs w:val="24"/>
        </w:rPr>
        <w:t>diagrama</w:t>
      </w:r>
      <w:r w:rsidRPr="00CE5963">
        <w:rPr>
          <w:rFonts w:ascii="Garamond" w:hAnsi="Garamond" w:cs="Times New Roman"/>
          <w:sz w:val="24"/>
          <w:szCs w:val="24"/>
        </w:rPr>
        <w:t xml:space="preserve"> abaixo apresenta </w:t>
      </w:r>
      <w:r>
        <w:rPr>
          <w:rFonts w:ascii="Garamond" w:hAnsi="Garamond" w:cs="Times New Roman"/>
          <w:sz w:val="24"/>
          <w:szCs w:val="24"/>
        </w:rPr>
        <w:t>a visão estratégica</w:t>
      </w:r>
      <w:r w:rsidRPr="00CE5963">
        <w:rPr>
          <w:rFonts w:ascii="Garamond" w:hAnsi="Garamond" w:cs="Times New Roman"/>
          <w:sz w:val="24"/>
          <w:szCs w:val="24"/>
        </w:rPr>
        <w:t xml:space="preserve"> da UEM,</w:t>
      </w:r>
      <w:r>
        <w:rPr>
          <w:rFonts w:ascii="Garamond" w:hAnsi="Garamond" w:cs="Times New Roman"/>
          <w:sz w:val="24"/>
          <w:szCs w:val="24"/>
        </w:rPr>
        <w:t xml:space="preserve"> mostrando a interligação d</w:t>
      </w:r>
      <w:r w:rsidRPr="00CE5963">
        <w:rPr>
          <w:rFonts w:ascii="Garamond" w:hAnsi="Garamond" w:cs="Times New Roman"/>
          <w:sz w:val="24"/>
          <w:szCs w:val="24"/>
        </w:rPr>
        <w:t>os eixos</w:t>
      </w:r>
      <w:r>
        <w:rPr>
          <w:rFonts w:ascii="Garamond" w:hAnsi="Garamond" w:cs="Times New Roman"/>
          <w:sz w:val="24"/>
          <w:szCs w:val="24"/>
        </w:rPr>
        <w:t xml:space="preserve">, </w:t>
      </w:r>
      <w:r w:rsidRPr="00CE5963">
        <w:rPr>
          <w:rFonts w:ascii="Garamond" w:hAnsi="Garamond" w:cs="Times New Roman"/>
          <w:sz w:val="24"/>
          <w:szCs w:val="24"/>
        </w:rPr>
        <w:t xml:space="preserve">objectivos estratégicos </w:t>
      </w:r>
      <w:r>
        <w:rPr>
          <w:rFonts w:ascii="Garamond" w:hAnsi="Garamond" w:cs="Times New Roman"/>
          <w:sz w:val="24"/>
          <w:szCs w:val="24"/>
        </w:rPr>
        <w:t>e</w:t>
      </w:r>
      <w:r w:rsidRPr="00CE5963">
        <w:rPr>
          <w:rFonts w:ascii="Garamond" w:hAnsi="Garamond" w:cs="Times New Roman"/>
          <w:sz w:val="24"/>
          <w:szCs w:val="24"/>
        </w:rPr>
        <w:t xml:space="preserve"> pilares de suporte definidos pela UEM para o período 2018-2028.</w:t>
      </w:r>
    </w:p>
    <w:p w14:paraId="48A1D8AD" w14:textId="199D4E95" w:rsidR="00EB426B" w:rsidRPr="00CE5963" w:rsidRDefault="00AA5AD5" w:rsidP="00716BC1">
      <w:pPr>
        <w:spacing w:after="0" w:line="360" w:lineRule="auto"/>
        <w:rPr>
          <w:rFonts w:ascii="Garamond" w:hAnsi="Garamond" w:cs="Times New Roman"/>
          <w:sz w:val="24"/>
          <w:szCs w:val="24"/>
        </w:rPr>
      </w:pPr>
      <w:r w:rsidRPr="00CE5963">
        <w:rPr>
          <w:rFonts w:ascii="Garamond" w:hAnsi="Garamond" w:cs="Times New Roman"/>
          <w:sz w:val="24"/>
          <w:szCs w:val="24"/>
        </w:rPr>
        <w:t xml:space="preserve">Figura 1: </w:t>
      </w:r>
      <w:r w:rsidR="003E0C3B">
        <w:rPr>
          <w:rFonts w:ascii="Garamond" w:hAnsi="Garamond" w:cs="Times New Roman"/>
          <w:sz w:val="24"/>
          <w:szCs w:val="24"/>
        </w:rPr>
        <w:t>Visão Estratégica</w:t>
      </w:r>
      <w:r w:rsidR="00080422" w:rsidRPr="00CE5963">
        <w:rPr>
          <w:rFonts w:ascii="Garamond" w:hAnsi="Garamond" w:cs="Times New Roman"/>
          <w:sz w:val="24"/>
          <w:szCs w:val="24"/>
        </w:rPr>
        <w:t xml:space="preserve"> da UEM</w:t>
      </w:r>
    </w:p>
    <w:p w14:paraId="4AFAFD4E" w14:textId="131F0715" w:rsidR="00080422" w:rsidRDefault="00080422" w:rsidP="00F61CB9">
      <w:pPr>
        <w:spacing w:line="240" w:lineRule="auto"/>
        <w:rPr>
          <w:rFonts w:ascii="Garamond" w:hAnsi="Garamond" w:cs="Times New Roman"/>
          <w:sz w:val="24"/>
          <w:szCs w:val="24"/>
        </w:rPr>
      </w:pPr>
      <w:r w:rsidRPr="00CE5963">
        <w:rPr>
          <w:rFonts w:ascii="Garamond" w:eastAsia="Times New Roman" w:hAnsi="Garamond" w:cs="Times New Roman"/>
          <w:noProof/>
          <w:sz w:val="24"/>
          <w:szCs w:val="24"/>
          <w:lang w:eastAsia="pt-PT"/>
        </w:rPr>
        <mc:AlternateContent>
          <mc:Choice Requires="wpc">
            <w:drawing>
              <wp:inline distT="0" distB="0" distL="0" distR="0" wp14:anchorId="26D953E2" wp14:editId="0E71DDAE">
                <wp:extent cx="5466715" cy="4188899"/>
                <wp:effectExtent l="0" t="0" r="19685" b="2540"/>
                <wp:docPr id="366" name="Canvas 3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9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446833" y="3865684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5E74E6" w14:textId="77777777" w:rsidR="00A6701F" w:rsidRDefault="00A6701F" w:rsidP="00080422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9" name="Freeform 7"/>
                        <wps:cNvSpPr>
                          <a:spLocks/>
                        </wps:cNvSpPr>
                        <wps:spPr bwMode="auto">
                          <a:xfrm>
                            <a:off x="1637468" y="35999"/>
                            <a:ext cx="2289810" cy="338455"/>
                          </a:xfrm>
                          <a:custGeom>
                            <a:avLst/>
                            <a:gdLst>
                              <a:gd name="T0" fmla="*/ 0 w 18886"/>
                              <a:gd name="T1" fmla="*/ 468 h 2805"/>
                              <a:gd name="T2" fmla="*/ 467 w 18886"/>
                              <a:gd name="T3" fmla="*/ 0 h 2805"/>
                              <a:gd name="T4" fmla="*/ 18419 w 18886"/>
                              <a:gd name="T5" fmla="*/ 0 h 2805"/>
                              <a:gd name="T6" fmla="*/ 18886 w 18886"/>
                              <a:gd name="T7" fmla="*/ 468 h 2805"/>
                              <a:gd name="T8" fmla="*/ 18886 w 18886"/>
                              <a:gd name="T9" fmla="*/ 2338 h 2805"/>
                              <a:gd name="T10" fmla="*/ 18419 w 18886"/>
                              <a:gd name="T11" fmla="*/ 2805 h 2805"/>
                              <a:gd name="T12" fmla="*/ 467 w 18886"/>
                              <a:gd name="T13" fmla="*/ 2805 h 2805"/>
                              <a:gd name="T14" fmla="*/ 0 w 18886"/>
                              <a:gd name="T15" fmla="*/ 2338 h 2805"/>
                              <a:gd name="T16" fmla="*/ 0 w 18886"/>
                              <a:gd name="T17" fmla="*/ 468 h 28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886" h="2805">
                                <a:moveTo>
                                  <a:pt x="0" y="468"/>
                                </a:moveTo>
                                <a:cubicBezTo>
                                  <a:pt x="0" y="209"/>
                                  <a:pt x="209" y="0"/>
                                  <a:pt x="467" y="0"/>
                                </a:cubicBezTo>
                                <a:lnTo>
                                  <a:pt x="18419" y="0"/>
                                </a:lnTo>
                                <a:cubicBezTo>
                                  <a:pt x="18677" y="0"/>
                                  <a:pt x="18886" y="209"/>
                                  <a:pt x="18886" y="468"/>
                                </a:cubicBezTo>
                                <a:lnTo>
                                  <a:pt x="18886" y="2338"/>
                                </a:lnTo>
                                <a:cubicBezTo>
                                  <a:pt x="18886" y="2596"/>
                                  <a:pt x="18677" y="2805"/>
                                  <a:pt x="18419" y="2805"/>
                                </a:cubicBezTo>
                                <a:lnTo>
                                  <a:pt x="467" y="2805"/>
                                </a:lnTo>
                                <a:cubicBezTo>
                                  <a:pt x="209" y="2805"/>
                                  <a:pt x="0" y="2596"/>
                                  <a:pt x="0" y="2338"/>
                                </a:cubicBezTo>
                                <a:lnTo>
                                  <a:pt x="0" y="4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8"/>
                        <wps:cNvSpPr>
                          <a:spLocks/>
                        </wps:cNvSpPr>
                        <wps:spPr bwMode="auto">
                          <a:xfrm>
                            <a:off x="1637468" y="35999"/>
                            <a:ext cx="2289810" cy="338455"/>
                          </a:xfrm>
                          <a:custGeom>
                            <a:avLst/>
                            <a:gdLst>
                              <a:gd name="T0" fmla="*/ 0 w 18886"/>
                              <a:gd name="T1" fmla="*/ 468 h 2805"/>
                              <a:gd name="T2" fmla="*/ 467 w 18886"/>
                              <a:gd name="T3" fmla="*/ 0 h 2805"/>
                              <a:gd name="T4" fmla="*/ 18419 w 18886"/>
                              <a:gd name="T5" fmla="*/ 0 h 2805"/>
                              <a:gd name="T6" fmla="*/ 18886 w 18886"/>
                              <a:gd name="T7" fmla="*/ 468 h 2805"/>
                              <a:gd name="T8" fmla="*/ 18886 w 18886"/>
                              <a:gd name="T9" fmla="*/ 2338 h 2805"/>
                              <a:gd name="T10" fmla="*/ 18419 w 18886"/>
                              <a:gd name="T11" fmla="*/ 2805 h 2805"/>
                              <a:gd name="T12" fmla="*/ 467 w 18886"/>
                              <a:gd name="T13" fmla="*/ 2805 h 2805"/>
                              <a:gd name="T14" fmla="*/ 0 w 18886"/>
                              <a:gd name="T15" fmla="*/ 2338 h 2805"/>
                              <a:gd name="T16" fmla="*/ 0 w 18886"/>
                              <a:gd name="T17" fmla="*/ 468 h 28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886" h="2805">
                                <a:moveTo>
                                  <a:pt x="0" y="468"/>
                                </a:moveTo>
                                <a:cubicBezTo>
                                  <a:pt x="0" y="209"/>
                                  <a:pt x="209" y="0"/>
                                  <a:pt x="467" y="0"/>
                                </a:cubicBezTo>
                                <a:lnTo>
                                  <a:pt x="18419" y="0"/>
                                </a:lnTo>
                                <a:cubicBezTo>
                                  <a:pt x="18677" y="0"/>
                                  <a:pt x="18886" y="209"/>
                                  <a:pt x="18886" y="468"/>
                                </a:cubicBezTo>
                                <a:lnTo>
                                  <a:pt x="18886" y="2338"/>
                                </a:lnTo>
                                <a:cubicBezTo>
                                  <a:pt x="18886" y="2596"/>
                                  <a:pt x="18677" y="2805"/>
                                  <a:pt x="18419" y="2805"/>
                                </a:cubicBezTo>
                                <a:lnTo>
                                  <a:pt x="467" y="2805"/>
                                </a:lnTo>
                                <a:cubicBezTo>
                                  <a:pt x="209" y="2805"/>
                                  <a:pt x="0" y="2596"/>
                                  <a:pt x="0" y="2338"/>
                                </a:cubicBezTo>
                                <a:lnTo>
                                  <a:pt x="0" y="4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229923" y="138234"/>
                            <a:ext cx="1158240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B78355" w14:textId="77777777" w:rsidR="00A6701F" w:rsidRDefault="00A6701F" w:rsidP="00080422">
                              <w:proofErr w:type="spellStart"/>
                              <w:r>
                                <w:rPr>
                                  <w:rFonts w:ascii="Century Gothic" w:hAnsi="Century Gothic" w:cs="Century Gothic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Visão</w:t>
                              </w:r>
                              <w:proofErr w:type="spellEnd"/>
                              <w:r>
                                <w:rPr>
                                  <w:rFonts w:ascii="Century Gothic" w:hAnsi="Century Gothic" w:cs="Century Gothic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Century Gothic" w:hAnsi="Century Gothic" w:cs="Century Gothic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Missão</w:t>
                              </w:r>
                              <w:proofErr w:type="spellEnd"/>
                              <w:r>
                                <w:rPr>
                                  <w:rFonts w:ascii="Century Gothic" w:hAnsi="Century Gothic" w:cs="Century Gothic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e </w:t>
                              </w:r>
                              <w:proofErr w:type="spellStart"/>
                              <w:r>
                                <w:rPr>
                                  <w:rFonts w:ascii="Century Gothic" w:hAnsi="Century Gothic" w:cs="Century Gothic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Valores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335458" y="138234"/>
                            <a:ext cx="2857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0F39D6" w14:textId="77777777" w:rsidR="00A6701F" w:rsidRDefault="00A6701F" w:rsidP="00080422">
                              <w:r>
                                <w:rPr>
                                  <w:rFonts w:ascii="Century Gothic" w:hAnsi="Century Gothic" w:cs="Century Gothic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3" name="Freeform 11"/>
                        <wps:cNvSpPr>
                          <a:spLocks/>
                        </wps:cNvSpPr>
                        <wps:spPr bwMode="auto">
                          <a:xfrm>
                            <a:off x="2090858" y="434779"/>
                            <a:ext cx="1307465" cy="368935"/>
                          </a:xfrm>
                          <a:custGeom>
                            <a:avLst/>
                            <a:gdLst>
                              <a:gd name="T0" fmla="*/ 0 w 10783"/>
                              <a:gd name="T1" fmla="*/ 509 h 3055"/>
                              <a:gd name="T2" fmla="*/ 509 w 10783"/>
                              <a:gd name="T3" fmla="*/ 0 h 3055"/>
                              <a:gd name="T4" fmla="*/ 10274 w 10783"/>
                              <a:gd name="T5" fmla="*/ 0 h 3055"/>
                              <a:gd name="T6" fmla="*/ 10783 w 10783"/>
                              <a:gd name="T7" fmla="*/ 509 h 3055"/>
                              <a:gd name="T8" fmla="*/ 10783 w 10783"/>
                              <a:gd name="T9" fmla="*/ 2546 h 3055"/>
                              <a:gd name="T10" fmla="*/ 10274 w 10783"/>
                              <a:gd name="T11" fmla="*/ 3055 h 3055"/>
                              <a:gd name="T12" fmla="*/ 509 w 10783"/>
                              <a:gd name="T13" fmla="*/ 3055 h 3055"/>
                              <a:gd name="T14" fmla="*/ 0 w 10783"/>
                              <a:gd name="T15" fmla="*/ 2546 h 3055"/>
                              <a:gd name="T16" fmla="*/ 0 w 10783"/>
                              <a:gd name="T17" fmla="*/ 509 h 30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783" h="3055">
                                <a:moveTo>
                                  <a:pt x="0" y="509"/>
                                </a:moveTo>
                                <a:cubicBezTo>
                                  <a:pt x="0" y="228"/>
                                  <a:pt x="228" y="0"/>
                                  <a:pt x="509" y="0"/>
                                </a:cubicBezTo>
                                <a:lnTo>
                                  <a:pt x="10274" y="0"/>
                                </a:lnTo>
                                <a:cubicBezTo>
                                  <a:pt x="10555" y="0"/>
                                  <a:pt x="10783" y="228"/>
                                  <a:pt x="10783" y="509"/>
                                </a:cubicBezTo>
                                <a:lnTo>
                                  <a:pt x="10783" y="2546"/>
                                </a:lnTo>
                                <a:cubicBezTo>
                                  <a:pt x="10783" y="2827"/>
                                  <a:pt x="10555" y="3055"/>
                                  <a:pt x="10274" y="3055"/>
                                </a:cubicBezTo>
                                <a:lnTo>
                                  <a:pt x="509" y="3055"/>
                                </a:lnTo>
                                <a:cubicBezTo>
                                  <a:pt x="228" y="3055"/>
                                  <a:pt x="0" y="2827"/>
                                  <a:pt x="0" y="2546"/>
                                </a:cubicBezTo>
                                <a:lnTo>
                                  <a:pt x="0" y="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D69B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12"/>
                        <wps:cNvSpPr>
                          <a:spLocks/>
                        </wps:cNvSpPr>
                        <wps:spPr bwMode="auto">
                          <a:xfrm>
                            <a:off x="2090858" y="434779"/>
                            <a:ext cx="1307465" cy="368935"/>
                          </a:xfrm>
                          <a:custGeom>
                            <a:avLst/>
                            <a:gdLst>
                              <a:gd name="T0" fmla="*/ 0 w 10783"/>
                              <a:gd name="T1" fmla="*/ 509 h 3055"/>
                              <a:gd name="T2" fmla="*/ 509 w 10783"/>
                              <a:gd name="T3" fmla="*/ 0 h 3055"/>
                              <a:gd name="T4" fmla="*/ 10274 w 10783"/>
                              <a:gd name="T5" fmla="*/ 0 h 3055"/>
                              <a:gd name="T6" fmla="*/ 10783 w 10783"/>
                              <a:gd name="T7" fmla="*/ 509 h 3055"/>
                              <a:gd name="T8" fmla="*/ 10783 w 10783"/>
                              <a:gd name="T9" fmla="*/ 2546 h 3055"/>
                              <a:gd name="T10" fmla="*/ 10274 w 10783"/>
                              <a:gd name="T11" fmla="*/ 3055 h 3055"/>
                              <a:gd name="T12" fmla="*/ 509 w 10783"/>
                              <a:gd name="T13" fmla="*/ 3055 h 3055"/>
                              <a:gd name="T14" fmla="*/ 0 w 10783"/>
                              <a:gd name="T15" fmla="*/ 2546 h 3055"/>
                              <a:gd name="T16" fmla="*/ 0 w 10783"/>
                              <a:gd name="T17" fmla="*/ 509 h 30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783" h="3055">
                                <a:moveTo>
                                  <a:pt x="0" y="509"/>
                                </a:moveTo>
                                <a:cubicBezTo>
                                  <a:pt x="0" y="228"/>
                                  <a:pt x="228" y="0"/>
                                  <a:pt x="509" y="0"/>
                                </a:cubicBezTo>
                                <a:lnTo>
                                  <a:pt x="10274" y="0"/>
                                </a:lnTo>
                                <a:cubicBezTo>
                                  <a:pt x="10555" y="0"/>
                                  <a:pt x="10783" y="228"/>
                                  <a:pt x="10783" y="509"/>
                                </a:cubicBezTo>
                                <a:lnTo>
                                  <a:pt x="10783" y="2546"/>
                                </a:lnTo>
                                <a:cubicBezTo>
                                  <a:pt x="10783" y="2827"/>
                                  <a:pt x="10555" y="3055"/>
                                  <a:pt x="10274" y="3055"/>
                                </a:cubicBezTo>
                                <a:lnTo>
                                  <a:pt x="509" y="3055"/>
                                </a:lnTo>
                                <a:cubicBezTo>
                                  <a:pt x="228" y="3055"/>
                                  <a:pt x="0" y="2827"/>
                                  <a:pt x="0" y="2546"/>
                                </a:cubicBezTo>
                                <a:lnTo>
                                  <a:pt x="0" y="5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0066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2196903" y="512884"/>
                            <a:ext cx="1148080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5623A8" w14:textId="77777777" w:rsidR="00A6701F" w:rsidRDefault="00A6701F" w:rsidP="00080422">
                              <w:proofErr w:type="spellStart"/>
                              <w:r>
                                <w:rPr>
                                  <w:rFonts w:ascii="Century Gothic" w:hAnsi="Century Gothic" w:cs="Century Gothic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Objectivos</w:t>
                              </w:r>
                              <w:proofErr w:type="spellEnd"/>
                              <w:r>
                                <w:rPr>
                                  <w:rFonts w:ascii="Century Gothic" w:hAnsi="Century Gothic" w:cs="Century Gothic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entury Gothic" w:hAnsi="Century Gothic" w:cs="Century Gothic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Estratégicos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6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3292913" y="512884"/>
                            <a:ext cx="2857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F87C1E" w14:textId="77777777" w:rsidR="00A6701F" w:rsidRDefault="00A6701F" w:rsidP="00080422">
                              <w:r>
                                <w:rPr>
                                  <w:rFonts w:ascii="Century Gothic" w:hAnsi="Century Gothic" w:cs="Century Gothic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8" name="Freeform 15"/>
                        <wps:cNvSpPr>
                          <a:spLocks noEditPoints="1"/>
                        </wps:cNvSpPr>
                        <wps:spPr bwMode="auto">
                          <a:xfrm>
                            <a:off x="1788598" y="948494"/>
                            <a:ext cx="1933575" cy="1578610"/>
                          </a:xfrm>
                          <a:custGeom>
                            <a:avLst/>
                            <a:gdLst>
                              <a:gd name="T0" fmla="*/ 2338 w 3045"/>
                              <a:gd name="T1" fmla="*/ 0 h 2486"/>
                              <a:gd name="T2" fmla="*/ 2338 w 3045"/>
                              <a:gd name="T3" fmla="*/ 78 h 2486"/>
                              <a:gd name="T4" fmla="*/ 708 w 3045"/>
                              <a:gd name="T5" fmla="*/ 78 h 2486"/>
                              <a:gd name="T6" fmla="*/ 708 w 3045"/>
                              <a:gd name="T7" fmla="*/ 0 h 2486"/>
                              <a:gd name="T8" fmla="*/ 2338 w 3045"/>
                              <a:gd name="T9" fmla="*/ 0 h 2486"/>
                              <a:gd name="T10" fmla="*/ 2338 w 3045"/>
                              <a:gd name="T11" fmla="*/ 156 h 2486"/>
                              <a:gd name="T12" fmla="*/ 2338 w 3045"/>
                              <a:gd name="T13" fmla="*/ 311 h 2486"/>
                              <a:gd name="T14" fmla="*/ 708 w 3045"/>
                              <a:gd name="T15" fmla="*/ 311 h 2486"/>
                              <a:gd name="T16" fmla="*/ 708 w 3045"/>
                              <a:gd name="T17" fmla="*/ 156 h 2486"/>
                              <a:gd name="T18" fmla="*/ 2338 w 3045"/>
                              <a:gd name="T19" fmla="*/ 156 h 2486"/>
                              <a:gd name="T20" fmla="*/ 2338 w 3045"/>
                              <a:gd name="T21" fmla="*/ 389 h 2486"/>
                              <a:gd name="T22" fmla="*/ 2338 w 3045"/>
                              <a:gd name="T23" fmla="*/ 1872 h 2486"/>
                              <a:gd name="T24" fmla="*/ 3045 w 3045"/>
                              <a:gd name="T25" fmla="*/ 1872 h 2486"/>
                              <a:gd name="T26" fmla="*/ 1523 w 3045"/>
                              <a:gd name="T27" fmla="*/ 2486 h 2486"/>
                              <a:gd name="T28" fmla="*/ 0 w 3045"/>
                              <a:gd name="T29" fmla="*/ 1872 h 2486"/>
                              <a:gd name="T30" fmla="*/ 708 w 3045"/>
                              <a:gd name="T31" fmla="*/ 1872 h 2486"/>
                              <a:gd name="T32" fmla="*/ 708 w 3045"/>
                              <a:gd name="T33" fmla="*/ 389 h 2486"/>
                              <a:gd name="T34" fmla="*/ 2338 w 3045"/>
                              <a:gd name="T35" fmla="*/ 389 h 24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045" h="2486">
                                <a:moveTo>
                                  <a:pt x="2338" y="0"/>
                                </a:moveTo>
                                <a:lnTo>
                                  <a:pt x="2338" y="78"/>
                                </a:lnTo>
                                <a:lnTo>
                                  <a:pt x="708" y="78"/>
                                </a:lnTo>
                                <a:lnTo>
                                  <a:pt x="708" y="0"/>
                                </a:lnTo>
                                <a:lnTo>
                                  <a:pt x="2338" y="0"/>
                                </a:lnTo>
                                <a:close/>
                                <a:moveTo>
                                  <a:pt x="2338" y="156"/>
                                </a:moveTo>
                                <a:lnTo>
                                  <a:pt x="2338" y="311"/>
                                </a:lnTo>
                                <a:lnTo>
                                  <a:pt x="708" y="311"/>
                                </a:lnTo>
                                <a:lnTo>
                                  <a:pt x="708" y="156"/>
                                </a:lnTo>
                                <a:lnTo>
                                  <a:pt x="2338" y="156"/>
                                </a:lnTo>
                                <a:close/>
                                <a:moveTo>
                                  <a:pt x="2338" y="389"/>
                                </a:moveTo>
                                <a:lnTo>
                                  <a:pt x="2338" y="1872"/>
                                </a:lnTo>
                                <a:lnTo>
                                  <a:pt x="3045" y="1872"/>
                                </a:lnTo>
                                <a:lnTo>
                                  <a:pt x="1523" y="2486"/>
                                </a:lnTo>
                                <a:lnTo>
                                  <a:pt x="0" y="1872"/>
                                </a:lnTo>
                                <a:lnTo>
                                  <a:pt x="708" y="1872"/>
                                </a:lnTo>
                                <a:lnTo>
                                  <a:pt x="708" y="389"/>
                                </a:lnTo>
                                <a:lnTo>
                                  <a:pt x="2338" y="3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D6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16"/>
                        <wps:cNvSpPr>
                          <a:spLocks noEditPoints="1"/>
                        </wps:cNvSpPr>
                        <wps:spPr bwMode="auto">
                          <a:xfrm>
                            <a:off x="1788598" y="948494"/>
                            <a:ext cx="1933575" cy="1578610"/>
                          </a:xfrm>
                          <a:custGeom>
                            <a:avLst/>
                            <a:gdLst>
                              <a:gd name="T0" fmla="*/ 2338 w 3045"/>
                              <a:gd name="T1" fmla="*/ 0 h 2486"/>
                              <a:gd name="T2" fmla="*/ 2338 w 3045"/>
                              <a:gd name="T3" fmla="*/ 78 h 2486"/>
                              <a:gd name="T4" fmla="*/ 708 w 3045"/>
                              <a:gd name="T5" fmla="*/ 78 h 2486"/>
                              <a:gd name="T6" fmla="*/ 708 w 3045"/>
                              <a:gd name="T7" fmla="*/ 0 h 2486"/>
                              <a:gd name="T8" fmla="*/ 2338 w 3045"/>
                              <a:gd name="T9" fmla="*/ 0 h 2486"/>
                              <a:gd name="T10" fmla="*/ 2338 w 3045"/>
                              <a:gd name="T11" fmla="*/ 156 h 2486"/>
                              <a:gd name="T12" fmla="*/ 2338 w 3045"/>
                              <a:gd name="T13" fmla="*/ 311 h 2486"/>
                              <a:gd name="T14" fmla="*/ 708 w 3045"/>
                              <a:gd name="T15" fmla="*/ 311 h 2486"/>
                              <a:gd name="T16" fmla="*/ 708 w 3045"/>
                              <a:gd name="T17" fmla="*/ 156 h 2486"/>
                              <a:gd name="T18" fmla="*/ 2338 w 3045"/>
                              <a:gd name="T19" fmla="*/ 156 h 2486"/>
                              <a:gd name="T20" fmla="*/ 2338 w 3045"/>
                              <a:gd name="T21" fmla="*/ 389 h 2486"/>
                              <a:gd name="T22" fmla="*/ 2338 w 3045"/>
                              <a:gd name="T23" fmla="*/ 1872 h 2486"/>
                              <a:gd name="T24" fmla="*/ 3045 w 3045"/>
                              <a:gd name="T25" fmla="*/ 1872 h 2486"/>
                              <a:gd name="T26" fmla="*/ 1523 w 3045"/>
                              <a:gd name="T27" fmla="*/ 2486 h 2486"/>
                              <a:gd name="T28" fmla="*/ 0 w 3045"/>
                              <a:gd name="T29" fmla="*/ 1872 h 2486"/>
                              <a:gd name="T30" fmla="*/ 708 w 3045"/>
                              <a:gd name="T31" fmla="*/ 1872 h 2486"/>
                              <a:gd name="T32" fmla="*/ 708 w 3045"/>
                              <a:gd name="T33" fmla="*/ 389 h 2486"/>
                              <a:gd name="T34" fmla="*/ 2338 w 3045"/>
                              <a:gd name="T35" fmla="*/ 389 h 24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045" h="2486">
                                <a:moveTo>
                                  <a:pt x="2338" y="0"/>
                                </a:moveTo>
                                <a:lnTo>
                                  <a:pt x="2338" y="78"/>
                                </a:lnTo>
                                <a:lnTo>
                                  <a:pt x="708" y="78"/>
                                </a:lnTo>
                                <a:lnTo>
                                  <a:pt x="708" y="0"/>
                                </a:lnTo>
                                <a:lnTo>
                                  <a:pt x="2338" y="0"/>
                                </a:lnTo>
                                <a:close/>
                                <a:moveTo>
                                  <a:pt x="2338" y="156"/>
                                </a:moveTo>
                                <a:lnTo>
                                  <a:pt x="2338" y="311"/>
                                </a:lnTo>
                                <a:lnTo>
                                  <a:pt x="708" y="311"/>
                                </a:lnTo>
                                <a:lnTo>
                                  <a:pt x="708" y="156"/>
                                </a:lnTo>
                                <a:lnTo>
                                  <a:pt x="2338" y="156"/>
                                </a:lnTo>
                                <a:close/>
                                <a:moveTo>
                                  <a:pt x="2338" y="389"/>
                                </a:moveTo>
                                <a:lnTo>
                                  <a:pt x="2338" y="1872"/>
                                </a:lnTo>
                                <a:lnTo>
                                  <a:pt x="3045" y="1872"/>
                                </a:lnTo>
                                <a:lnTo>
                                  <a:pt x="1523" y="2486"/>
                                </a:lnTo>
                                <a:lnTo>
                                  <a:pt x="0" y="1872"/>
                                </a:lnTo>
                                <a:lnTo>
                                  <a:pt x="708" y="1872"/>
                                </a:lnTo>
                                <a:lnTo>
                                  <a:pt x="708" y="389"/>
                                </a:lnTo>
                                <a:lnTo>
                                  <a:pt x="2338" y="3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0066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17"/>
                        <wps:cNvSpPr>
                          <a:spLocks/>
                        </wps:cNvSpPr>
                        <wps:spPr bwMode="auto">
                          <a:xfrm>
                            <a:off x="1923853" y="1278059"/>
                            <a:ext cx="1798320" cy="488950"/>
                          </a:xfrm>
                          <a:custGeom>
                            <a:avLst/>
                            <a:gdLst>
                              <a:gd name="T0" fmla="*/ 0 w 13586"/>
                              <a:gd name="T1" fmla="*/ 675 h 4052"/>
                              <a:gd name="T2" fmla="*/ 675 w 13586"/>
                              <a:gd name="T3" fmla="*/ 0 h 4052"/>
                              <a:gd name="T4" fmla="*/ 12910 w 13586"/>
                              <a:gd name="T5" fmla="*/ 0 h 4052"/>
                              <a:gd name="T6" fmla="*/ 13586 w 13586"/>
                              <a:gd name="T7" fmla="*/ 675 h 4052"/>
                              <a:gd name="T8" fmla="*/ 13586 w 13586"/>
                              <a:gd name="T9" fmla="*/ 3377 h 4052"/>
                              <a:gd name="T10" fmla="*/ 12910 w 13586"/>
                              <a:gd name="T11" fmla="*/ 4052 h 4052"/>
                              <a:gd name="T12" fmla="*/ 675 w 13586"/>
                              <a:gd name="T13" fmla="*/ 4052 h 4052"/>
                              <a:gd name="T14" fmla="*/ 0 w 13586"/>
                              <a:gd name="T15" fmla="*/ 3377 h 4052"/>
                              <a:gd name="T16" fmla="*/ 0 w 13586"/>
                              <a:gd name="T17" fmla="*/ 675 h 40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586" h="4052">
                                <a:moveTo>
                                  <a:pt x="0" y="675"/>
                                </a:moveTo>
                                <a:cubicBezTo>
                                  <a:pt x="0" y="302"/>
                                  <a:pt x="302" y="0"/>
                                  <a:pt x="675" y="0"/>
                                </a:cubicBezTo>
                                <a:lnTo>
                                  <a:pt x="12910" y="0"/>
                                </a:lnTo>
                                <a:cubicBezTo>
                                  <a:pt x="13283" y="0"/>
                                  <a:pt x="13586" y="302"/>
                                  <a:pt x="13586" y="675"/>
                                </a:cubicBezTo>
                                <a:lnTo>
                                  <a:pt x="13586" y="3377"/>
                                </a:lnTo>
                                <a:cubicBezTo>
                                  <a:pt x="13586" y="3750"/>
                                  <a:pt x="13283" y="4052"/>
                                  <a:pt x="12910" y="4052"/>
                                </a:cubicBezTo>
                                <a:lnTo>
                                  <a:pt x="675" y="4052"/>
                                </a:lnTo>
                                <a:cubicBezTo>
                                  <a:pt x="302" y="4052"/>
                                  <a:pt x="0" y="3750"/>
                                  <a:pt x="0" y="3377"/>
                                </a:cubicBezTo>
                                <a:lnTo>
                                  <a:pt x="0" y="6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18"/>
                        <wps:cNvSpPr>
                          <a:spLocks/>
                        </wps:cNvSpPr>
                        <wps:spPr bwMode="auto">
                          <a:xfrm>
                            <a:off x="1923853" y="1278059"/>
                            <a:ext cx="1798320" cy="488950"/>
                          </a:xfrm>
                          <a:custGeom>
                            <a:avLst/>
                            <a:gdLst>
                              <a:gd name="T0" fmla="*/ 0 w 13586"/>
                              <a:gd name="T1" fmla="*/ 675 h 4052"/>
                              <a:gd name="T2" fmla="*/ 675 w 13586"/>
                              <a:gd name="T3" fmla="*/ 0 h 4052"/>
                              <a:gd name="T4" fmla="*/ 12910 w 13586"/>
                              <a:gd name="T5" fmla="*/ 0 h 4052"/>
                              <a:gd name="T6" fmla="*/ 13586 w 13586"/>
                              <a:gd name="T7" fmla="*/ 675 h 4052"/>
                              <a:gd name="T8" fmla="*/ 13586 w 13586"/>
                              <a:gd name="T9" fmla="*/ 3377 h 4052"/>
                              <a:gd name="T10" fmla="*/ 12910 w 13586"/>
                              <a:gd name="T11" fmla="*/ 4052 h 4052"/>
                              <a:gd name="T12" fmla="*/ 675 w 13586"/>
                              <a:gd name="T13" fmla="*/ 4052 h 4052"/>
                              <a:gd name="T14" fmla="*/ 0 w 13586"/>
                              <a:gd name="T15" fmla="*/ 3377 h 4052"/>
                              <a:gd name="T16" fmla="*/ 0 w 13586"/>
                              <a:gd name="T17" fmla="*/ 675 h 40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586" h="4052">
                                <a:moveTo>
                                  <a:pt x="0" y="675"/>
                                </a:moveTo>
                                <a:cubicBezTo>
                                  <a:pt x="0" y="302"/>
                                  <a:pt x="302" y="0"/>
                                  <a:pt x="675" y="0"/>
                                </a:cubicBezTo>
                                <a:lnTo>
                                  <a:pt x="12910" y="0"/>
                                </a:lnTo>
                                <a:cubicBezTo>
                                  <a:pt x="13283" y="0"/>
                                  <a:pt x="13586" y="302"/>
                                  <a:pt x="13586" y="675"/>
                                </a:cubicBezTo>
                                <a:lnTo>
                                  <a:pt x="13586" y="3377"/>
                                </a:lnTo>
                                <a:cubicBezTo>
                                  <a:pt x="13586" y="3750"/>
                                  <a:pt x="13283" y="4052"/>
                                  <a:pt x="12910" y="4052"/>
                                </a:cubicBezTo>
                                <a:lnTo>
                                  <a:pt x="675" y="4052"/>
                                </a:lnTo>
                                <a:cubicBezTo>
                                  <a:pt x="302" y="4052"/>
                                  <a:pt x="0" y="3750"/>
                                  <a:pt x="0" y="3377"/>
                                </a:cubicBezTo>
                                <a:lnTo>
                                  <a:pt x="0" y="6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98480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867038" y="1343100"/>
                            <a:ext cx="1854835" cy="423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C17422" w14:textId="77777777" w:rsidR="00A6701F" w:rsidRPr="00375545" w:rsidRDefault="00A6701F" w:rsidP="00A07AE5">
                              <w:pPr>
                                <w:spacing w:after="0" w:line="240" w:lineRule="auto"/>
                                <w:rPr>
                                  <w:rFonts w:ascii="Century Gothic" w:hAnsi="Century Gothic" w:cs="Century Gothic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entury Gothic" w:hAnsi="Century Gothic" w:cs="Century Gothic"/>
                                  <w:color w:val="000000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375545">
                                <w:rPr>
                                  <w:rFonts w:ascii="Century Gothic" w:hAnsi="Century Gothic" w:cs="Century Gothic"/>
                                  <w:color w:val="000000"/>
                                  <w:sz w:val="16"/>
                                  <w:szCs w:val="16"/>
                                </w:rPr>
                                <w:t xml:space="preserve">Fortificar o perfil nacional, regional </w:t>
                              </w:r>
                              <w:proofErr w:type="gramStart"/>
                              <w:r w:rsidRPr="00375545">
                                <w:rPr>
                                  <w:rFonts w:ascii="Century Gothic" w:hAnsi="Century Gothic" w:cs="Century Gothic"/>
                                  <w:color w:val="000000"/>
                                  <w:sz w:val="16"/>
                                  <w:szCs w:val="16"/>
                                </w:rPr>
                                <w:t>e</w:t>
                              </w:r>
                              <w:proofErr w:type="gramEnd"/>
                            </w:p>
                            <w:p w14:paraId="0E913FC7" w14:textId="77777777" w:rsidR="00A6701F" w:rsidRPr="00375545" w:rsidRDefault="00A6701F" w:rsidP="00A07AE5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proofErr w:type="gramStart"/>
                              <w:r w:rsidRPr="00375545">
                                <w:rPr>
                                  <w:rFonts w:ascii="Century Gothic" w:hAnsi="Century Gothic" w:cs="Century Gothic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internacional</w:t>
                              </w:r>
                              <w:proofErr w:type="spellEnd"/>
                              <w:proofErr w:type="gramEnd"/>
                              <w:r w:rsidRPr="00375545">
                                <w:rPr>
                                  <w:rFonts w:ascii="Century Gothic" w:hAnsi="Century Gothic" w:cs="Century Gothic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da UEM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313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564587" y="1524923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57B7A9" w14:textId="77777777" w:rsidR="00A6701F" w:rsidRDefault="00A6701F" w:rsidP="00080422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4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929693" y="1526344"/>
                            <a:ext cx="2857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080D92" w14:textId="77777777" w:rsidR="00A6701F" w:rsidRDefault="00A6701F" w:rsidP="00080422">
                              <w:r>
                                <w:rPr>
                                  <w:rFonts w:ascii="Century Gothic" w:hAnsi="Century Gothic" w:cs="Century Gothic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5" name="Freeform 22"/>
                        <wps:cNvSpPr>
                          <a:spLocks/>
                        </wps:cNvSpPr>
                        <wps:spPr bwMode="auto">
                          <a:xfrm>
                            <a:off x="223323" y="1278059"/>
                            <a:ext cx="1647190" cy="488950"/>
                          </a:xfrm>
                          <a:custGeom>
                            <a:avLst/>
                            <a:gdLst>
                              <a:gd name="T0" fmla="*/ 0 w 27177"/>
                              <a:gd name="T1" fmla="*/ 1351 h 8103"/>
                              <a:gd name="T2" fmla="*/ 1351 w 27177"/>
                              <a:gd name="T3" fmla="*/ 0 h 8103"/>
                              <a:gd name="T4" fmla="*/ 25827 w 27177"/>
                              <a:gd name="T5" fmla="*/ 0 h 8103"/>
                              <a:gd name="T6" fmla="*/ 27177 w 27177"/>
                              <a:gd name="T7" fmla="*/ 1351 h 8103"/>
                              <a:gd name="T8" fmla="*/ 27177 w 27177"/>
                              <a:gd name="T9" fmla="*/ 6752 h 8103"/>
                              <a:gd name="T10" fmla="*/ 25827 w 27177"/>
                              <a:gd name="T11" fmla="*/ 8103 h 8103"/>
                              <a:gd name="T12" fmla="*/ 1351 w 27177"/>
                              <a:gd name="T13" fmla="*/ 8103 h 8103"/>
                              <a:gd name="T14" fmla="*/ 0 w 27177"/>
                              <a:gd name="T15" fmla="*/ 6752 h 8103"/>
                              <a:gd name="T16" fmla="*/ 0 w 27177"/>
                              <a:gd name="T17" fmla="*/ 1351 h 8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7177" h="8103">
                                <a:moveTo>
                                  <a:pt x="0" y="1351"/>
                                </a:moveTo>
                                <a:cubicBezTo>
                                  <a:pt x="0" y="605"/>
                                  <a:pt x="605" y="0"/>
                                  <a:pt x="1351" y="0"/>
                                </a:cubicBezTo>
                                <a:lnTo>
                                  <a:pt x="25827" y="0"/>
                                </a:lnTo>
                                <a:cubicBezTo>
                                  <a:pt x="26572" y="0"/>
                                  <a:pt x="27177" y="605"/>
                                  <a:pt x="27177" y="1351"/>
                                </a:cubicBezTo>
                                <a:lnTo>
                                  <a:pt x="27177" y="6752"/>
                                </a:lnTo>
                                <a:cubicBezTo>
                                  <a:pt x="27177" y="7498"/>
                                  <a:pt x="26572" y="8103"/>
                                  <a:pt x="25827" y="8103"/>
                                </a:cubicBezTo>
                                <a:lnTo>
                                  <a:pt x="1351" y="8103"/>
                                </a:lnTo>
                                <a:cubicBezTo>
                                  <a:pt x="605" y="8103"/>
                                  <a:pt x="0" y="7498"/>
                                  <a:pt x="0" y="6752"/>
                                </a:cubicBezTo>
                                <a:lnTo>
                                  <a:pt x="0" y="1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23"/>
                        <wps:cNvSpPr>
                          <a:spLocks/>
                        </wps:cNvSpPr>
                        <wps:spPr bwMode="auto">
                          <a:xfrm>
                            <a:off x="223323" y="1278059"/>
                            <a:ext cx="1647190" cy="488950"/>
                          </a:xfrm>
                          <a:custGeom>
                            <a:avLst/>
                            <a:gdLst>
                              <a:gd name="T0" fmla="*/ 0 w 27177"/>
                              <a:gd name="T1" fmla="*/ 1351 h 8103"/>
                              <a:gd name="T2" fmla="*/ 1351 w 27177"/>
                              <a:gd name="T3" fmla="*/ 0 h 8103"/>
                              <a:gd name="T4" fmla="*/ 25827 w 27177"/>
                              <a:gd name="T5" fmla="*/ 0 h 8103"/>
                              <a:gd name="T6" fmla="*/ 27177 w 27177"/>
                              <a:gd name="T7" fmla="*/ 1351 h 8103"/>
                              <a:gd name="T8" fmla="*/ 27177 w 27177"/>
                              <a:gd name="T9" fmla="*/ 6752 h 8103"/>
                              <a:gd name="T10" fmla="*/ 25827 w 27177"/>
                              <a:gd name="T11" fmla="*/ 8103 h 8103"/>
                              <a:gd name="T12" fmla="*/ 1351 w 27177"/>
                              <a:gd name="T13" fmla="*/ 8103 h 8103"/>
                              <a:gd name="T14" fmla="*/ 0 w 27177"/>
                              <a:gd name="T15" fmla="*/ 6752 h 8103"/>
                              <a:gd name="T16" fmla="*/ 0 w 27177"/>
                              <a:gd name="T17" fmla="*/ 1351 h 8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7177" h="8103">
                                <a:moveTo>
                                  <a:pt x="0" y="1351"/>
                                </a:moveTo>
                                <a:cubicBezTo>
                                  <a:pt x="0" y="605"/>
                                  <a:pt x="605" y="0"/>
                                  <a:pt x="1351" y="0"/>
                                </a:cubicBezTo>
                                <a:lnTo>
                                  <a:pt x="25827" y="0"/>
                                </a:lnTo>
                                <a:cubicBezTo>
                                  <a:pt x="26572" y="0"/>
                                  <a:pt x="27177" y="605"/>
                                  <a:pt x="27177" y="1351"/>
                                </a:cubicBezTo>
                                <a:lnTo>
                                  <a:pt x="27177" y="6752"/>
                                </a:lnTo>
                                <a:cubicBezTo>
                                  <a:pt x="27177" y="7498"/>
                                  <a:pt x="26572" y="8103"/>
                                  <a:pt x="25827" y="8103"/>
                                </a:cubicBezTo>
                                <a:lnTo>
                                  <a:pt x="1351" y="8103"/>
                                </a:lnTo>
                                <a:cubicBezTo>
                                  <a:pt x="605" y="8103"/>
                                  <a:pt x="0" y="7498"/>
                                  <a:pt x="0" y="6752"/>
                                </a:cubicBezTo>
                                <a:lnTo>
                                  <a:pt x="0" y="13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98480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89718" y="1390454"/>
                            <a:ext cx="959485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BE02A5" w14:textId="77777777" w:rsidR="00A6701F" w:rsidRDefault="00A6701F" w:rsidP="00080422">
                              <w:proofErr w:type="spellStart"/>
                              <w:r>
                                <w:rPr>
                                  <w:rFonts w:ascii="Century Gothic" w:hAnsi="Century Gothic" w:cs="Century Gothic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Tornar</w:t>
                              </w:r>
                              <w:proofErr w:type="spellEnd"/>
                              <w:r>
                                <w:rPr>
                                  <w:rFonts w:ascii="Century Gothic" w:hAnsi="Century Gothic" w:cs="Century Gothic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a UEM </w:t>
                              </w:r>
                              <w:proofErr w:type="spellStart"/>
                              <w:r>
                                <w:rPr>
                                  <w:rFonts w:ascii="Century Gothic" w:hAnsi="Century Gothic" w:cs="Century Gothic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numa</w:t>
                              </w:r>
                              <w:proofErr w:type="spellEnd"/>
                              <w:r>
                                <w:rPr>
                                  <w:rFonts w:ascii="Century Gothic" w:hAnsi="Century Gothic" w:cs="Century Gothic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27595" y="1540161"/>
                            <a:ext cx="1469390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131A69" w14:textId="77777777" w:rsidR="00A6701F" w:rsidRDefault="00A6701F" w:rsidP="00080422">
                              <w:proofErr w:type="spellStart"/>
                              <w:r>
                                <w:rPr>
                                  <w:rFonts w:ascii="Century Gothic" w:hAnsi="Century Gothic" w:cs="Century Gothic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Universidade</w:t>
                              </w:r>
                              <w:proofErr w:type="spellEnd"/>
                              <w:r>
                                <w:rPr>
                                  <w:rFonts w:ascii="Century Gothic" w:hAnsi="Century Gothic" w:cs="Century Gothic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rFonts w:ascii="Century Gothic" w:hAnsi="Century Gothic" w:cs="Century Gothic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Investigação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748593" y="1526344"/>
                            <a:ext cx="2857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B4A9FF" w14:textId="77777777" w:rsidR="00A6701F" w:rsidRDefault="00A6701F" w:rsidP="00080422">
                              <w:r>
                                <w:rPr>
                                  <w:rFonts w:ascii="Century Gothic" w:hAnsi="Century Gothic" w:cs="Century Gothic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0" name="Freeform 28"/>
                        <wps:cNvSpPr>
                          <a:spLocks/>
                        </wps:cNvSpPr>
                        <wps:spPr bwMode="auto">
                          <a:xfrm>
                            <a:off x="1139628" y="2579174"/>
                            <a:ext cx="3226435" cy="203835"/>
                          </a:xfrm>
                          <a:custGeom>
                            <a:avLst/>
                            <a:gdLst>
                              <a:gd name="T0" fmla="*/ 0 w 13307"/>
                              <a:gd name="T1" fmla="*/ 141 h 845"/>
                              <a:gd name="T2" fmla="*/ 140 w 13307"/>
                              <a:gd name="T3" fmla="*/ 0 h 845"/>
                              <a:gd name="T4" fmla="*/ 13166 w 13307"/>
                              <a:gd name="T5" fmla="*/ 0 h 845"/>
                              <a:gd name="T6" fmla="*/ 13307 w 13307"/>
                              <a:gd name="T7" fmla="*/ 141 h 845"/>
                              <a:gd name="T8" fmla="*/ 13307 w 13307"/>
                              <a:gd name="T9" fmla="*/ 704 h 845"/>
                              <a:gd name="T10" fmla="*/ 13166 w 13307"/>
                              <a:gd name="T11" fmla="*/ 845 h 845"/>
                              <a:gd name="T12" fmla="*/ 140 w 13307"/>
                              <a:gd name="T13" fmla="*/ 845 h 845"/>
                              <a:gd name="T14" fmla="*/ 0 w 13307"/>
                              <a:gd name="T15" fmla="*/ 704 h 845"/>
                              <a:gd name="T16" fmla="*/ 0 w 13307"/>
                              <a:gd name="T17" fmla="*/ 141 h 8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307" h="845">
                                <a:moveTo>
                                  <a:pt x="0" y="141"/>
                                </a:moveTo>
                                <a:cubicBezTo>
                                  <a:pt x="0" y="63"/>
                                  <a:pt x="63" y="0"/>
                                  <a:pt x="140" y="0"/>
                                </a:cubicBezTo>
                                <a:lnTo>
                                  <a:pt x="13166" y="0"/>
                                </a:lnTo>
                                <a:cubicBezTo>
                                  <a:pt x="13244" y="0"/>
                                  <a:pt x="13307" y="63"/>
                                  <a:pt x="13307" y="141"/>
                                </a:cubicBezTo>
                                <a:lnTo>
                                  <a:pt x="13307" y="704"/>
                                </a:lnTo>
                                <a:cubicBezTo>
                                  <a:pt x="13307" y="782"/>
                                  <a:pt x="13244" y="845"/>
                                  <a:pt x="13166" y="845"/>
                                </a:cubicBezTo>
                                <a:lnTo>
                                  <a:pt x="140" y="845"/>
                                </a:lnTo>
                                <a:cubicBezTo>
                                  <a:pt x="63" y="845"/>
                                  <a:pt x="0" y="782"/>
                                  <a:pt x="0" y="704"/>
                                </a:cubicBezTo>
                                <a:lnTo>
                                  <a:pt x="0" y="1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1DE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29"/>
                        <wps:cNvSpPr>
                          <a:spLocks/>
                        </wps:cNvSpPr>
                        <wps:spPr bwMode="auto">
                          <a:xfrm>
                            <a:off x="1139628" y="2579174"/>
                            <a:ext cx="3226435" cy="203835"/>
                          </a:xfrm>
                          <a:custGeom>
                            <a:avLst/>
                            <a:gdLst>
                              <a:gd name="T0" fmla="*/ 0 w 13307"/>
                              <a:gd name="T1" fmla="*/ 141 h 845"/>
                              <a:gd name="T2" fmla="*/ 140 w 13307"/>
                              <a:gd name="T3" fmla="*/ 0 h 845"/>
                              <a:gd name="T4" fmla="*/ 13166 w 13307"/>
                              <a:gd name="T5" fmla="*/ 0 h 845"/>
                              <a:gd name="T6" fmla="*/ 13307 w 13307"/>
                              <a:gd name="T7" fmla="*/ 141 h 845"/>
                              <a:gd name="T8" fmla="*/ 13307 w 13307"/>
                              <a:gd name="T9" fmla="*/ 704 h 845"/>
                              <a:gd name="T10" fmla="*/ 13166 w 13307"/>
                              <a:gd name="T11" fmla="*/ 845 h 845"/>
                              <a:gd name="T12" fmla="*/ 140 w 13307"/>
                              <a:gd name="T13" fmla="*/ 845 h 845"/>
                              <a:gd name="T14" fmla="*/ 0 w 13307"/>
                              <a:gd name="T15" fmla="*/ 704 h 845"/>
                              <a:gd name="T16" fmla="*/ 0 w 13307"/>
                              <a:gd name="T17" fmla="*/ 141 h 8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307" h="845">
                                <a:moveTo>
                                  <a:pt x="0" y="141"/>
                                </a:moveTo>
                                <a:cubicBezTo>
                                  <a:pt x="0" y="63"/>
                                  <a:pt x="63" y="0"/>
                                  <a:pt x="140" y="0"/>
                                </a:cubicBezTo>
                                <a:lnTo>
                                  <a:pt x="13166" y="0"/>
                                </a:lnTo>
                                <a:cubicBezTo>
                                  <a:pt x="13244" y="0"/>
                                  <a:pt x="13307" y="63"/>
                                  <a:pt x="13307" y="141"/>
                                </a:cubicBezTo>
                                <a:lnTo>
                                  <a:pt x="13307" y="704"/>
                                </a:lnTo>
                                <a:cubicBezTo>
                                  <a:pt x="13307" y="782"/>
                                  <a:pt x="13244" y="845"/>
                                  <a:pt x="13166" y="845"/>
                                </a:cubicBezTo>
                                <a:lnTo>
                                  <a:pt x="140" y="845"/>
                                </a:lnTo>
                                <a:cubicBezTo>
                                  <a:pt x="63" y="845"/>
                                  <a:pt x="0" y="782"/>
                                  <a:pt x="0" y="704"/>
                                </a:cubicBezTo>
                                <a:lnTo>
                                  <a:pt x="0" y="1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6510" cap="flat">
                            <a:solidFill>
                              <a:srgbClr val="E46C0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588573" y="2631879"/>
                            <a:ext cx="2440940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72D1F0" w14:textId="77777777" w:rsidR="00A6701F" w:rsidRDefault="00A6701F" w:rsidP="00080422">
                              <w:r w:rsidRPr="00CE1C92">
                                <w:rPr>
                                  <w:rFonts w:ascii="Century Gothic" w:hAnsi="Century Gothic" w:cs="Century Gothic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Estratégias, Metas e Indicadores de Desempenho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918388" y="2631879"/>
                            <a:ext cx="2857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F4C52D" w14:textId="77777777" w:rsidR="00A6701F" w:rsidRDefault="00A6701F" w:rsidP="00080422">
                              <w:r>
                                <w:rPr>
                                  <w:rFonts w:ascii="Century Gothic" w:hAnsi="Century Gothic" w:cs="Century Gothic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4" name="Freeform 32"/>
                        <wps:cNvSpPr>
                          <a:spLocks/>
                        </wps:cNvSpPr>
                        <wps:spPr bwMode="auto">
                          <a:xfrm>
                            <a:off x="487483" y="1923854"/>
                            <a:ext cx="1647190" cy="489585"/>
                          </a:xfrm>
                          <a:custGeom>
                            <a:avLst/>
                            <a:gdLst>
                              <a:gd name="T0" fmla="*/ 0 w 13587"/>
                              <a:gd name="T1" fmla="*/ 675 h 4052"/>
                              <a:gd name="T2" fmla="*/ 676 w 13587"/>
                              <a:gd name="T3" fmla="*/ 0 h 4052"/>
                              <a:gd name="T4" fmla="*/ 12911 w 13587"/>
                              <a:gd name="T5" fmla="*/ 0 h 4052"/>
                              <a:gd name="T6" fmla="*/ 13587 w 13587"/>
                              <a:gd name="T7" fmla="*/ 675 h 4052"/>
                              <a:gd name="T8" fmla="*/ 13587 w 13587"/>
                              <a:gd name="T9" fmla="*/ 3376 h 4052"/>
                              <a:gd name="T10" fmla="*/ 12911 w 13587"/>
                              <a:gd name="T11" fmla="*/ 4052 h 4052"/>
                              <a:gd name="T12" fmla="*/ 676 w 13587"/>
                              <a:gd name="T13" fmla="*/ 4052 h 4052"/>
                              <a:gd name="T14" fmla="*/ 0 w 13587"/>
                              <a:gd name="T15" fmla="*/ 3376 h 4052"/>
                              <a:gd name="T16" fmla="*/ 0 w 13587"/>
                              <a:gd name="T17" fmla="*/ 675 h 40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587" h="4052">
                                <a:moveTo>
                                  <a:pt x="0" y="675"/>
                                </a:moveTo>
                                <a:cubicBezTo>
                                  <a:pt x="0" y="302"/>
                                  <a:pt x="303" y="0"/>
                                  <a:pt x="676" y="0"/>
                                </a:cubicBezTo>
                                <a:lnTo>
                                  <a:pt x="12911" y="0"/>
                                </a:lnTo>
                                <a:cubicBezTo>
                                  <a:pt x="13284" y="0"/>
                                  <a:pt x="13587" y="302"/>
                                  <a:pt x="13587" y="675"/>
                                </a:cubicBezTo>
                                <a:lnTo>
                                  <a:pt x="13587" y="3376"/>
                                </a:lnTo>
                                <a:cubicBezTo>
                                  <a:pt x="13587" y="3749"/>
                                  <a:pt x="13284" y="4052"/>
                                  <a:pt x="12911" y="4052"/>
                                </a:cubicBezTo>
                                <a:lnTo>
                                  <a:pt x="676" y="4052"/>
                                </a:lnTo>
                                <a:cubicBezTo>
                                  <a:pt x="303" y="4052"/>
                                  <a:pt x="0" y="3749"/>
                                  <a:pt x="0" y="3376"/>
                                </a:cubicBezTo>
                                <a:lnTo>
                                  <a:pt x="0" y="6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33"/>
                        <wps:cNvSpPr>
                          <a:spLocks/>
                        </wps:cNvSpPr>
                        <wps:spPr bwMode="auto">
                          <a:xfrm>
                            <a:off x="487483" y="1923854"/>
                            <a:ext cx="1647190" cy="489585"/>
                          </a:xfrm>
                          <a:custGeom>
                            <a:avLst/>
                            <a:gdLst>
                              <a:gd name="T0" fmla="*/ 0 w 13587"/>
                              <a:gd name="T1" fmla="*/ 675 h 4052"/>
                              <a:gd name="T2" fmla="*/ 676 w 13587"/>
                              <a:gd name="T3" fmla="*/ 0 h 4052"/>
                              <a:gd name="T4" fmla="*/ 12911 w 13587"/>
                              <a:gd name="T5" fmla="*/ 0 h 4052"/>
                              <a:gd name="T6" fmla="*/ 13587 w 13587"/>
                              <a:gd name="T7" fmla="*/ 675 h 4052"/>
                              <a:gd name="T8" fmla="*/ 13587 w 13587"/>
                              <a:gd name="T9" fmla="*/ 3376 h 4052"/>
                              <a:gd name="T10" fmla="*/ 12911 w 13587"/>
                              <a:gd name="T11" fmla="*/ 4052 h 4052"/>
                              <a:gd name="T12" fmla="*/ 676 w 13587"/>
                              <a:gd name="T13" fmla="*/ 4052 h 4052"/>
                              <a:gd name="T14" fmla="*/ 0 w 13587"/>
                              <a:gd name="T15" fmla="*/ 3376 h 4052"/>
                              <a:gd name="T16" fmla="*/ 0 w 13587"/>
                              <a:gd name="T17" fmla="*/ 675 h 40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587" h="4052">
                                <a:moveTo>
                                  <a:pt x="0" y="675"/>
                                </a:moveTo>
                                <a:cubicBezTo>
                                  <a:pt x="0" y="302"/>
                                  <a:pt x="303" y="0"/>
                                  <a:pt x="676" y="0"/>
                                </a:cubicBezTo>
                                <a:lnTo>
                                  <a:pt x="12911" y="0"/>
                                </a:lnTo>
                                <a:cubicBezTo>
                                  <a:pt x="13284" y="0"/>
                                  <a:pt x="13587" y="302"/>
                                  <a:pt x="13587" y="675"/>
                                </a:cubicBezTo>
                                <a:lnTo>
                                  <a:pt x="13587" y="3376"/>
                                </a:lnTo>
                                <a:cubicBezTo>
                                  <a:pt x="13587" y="3749"/>
                                  <a:pt x="13284" y="4052"/>
                                  <a:pt x="12911" y="4052"/>
                                </a:cubicBezTo>
                                <a:lnTo>
                                  <a:pt x="676" y="4052"/>
                                </a:lnTo>
                                <a:cubicBezTo>
                                  <a:pt x="303" y="4052"/>
                                  <a:pt x="0" y="3749"/>
                                  <a:pt x="0" y="3376"/>
                                </a:cubicBezTo>
                                <a:lnTo>
                                  <a:pt x="0" y="6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98480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498065" y="1991668"/>
                            <a:ext cx="592910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929A67" w14:textId="77777777" w:rsidR="00A6701F" w:rsidRDefault="00A6701F" w:rsidP="00080422">
                              <w:proofErr w:type="spellStart"/>
                              <w:r>
                                <w:rPr>
                                  <w:rFonts w:ascii="Century Gothic" w:hAnsi="Century Gothic" w:cs="Century Gothic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Buscar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327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904678" y="2036249"/>
                            <a:ext cx="2857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B5BF09" w14:textId="77777777" w:rsidR="00A6701F" w:rsidRDefault="00A6701F" w:rsidP="00080422">
                              <w:r>
                                <w:rPr>
                                  <w:rFonts w:ascii="Century Gothic" w:hAnsi="Century Gothic" w:cs="Century Gothic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841806" y="1996850"/>
                            <a:ext cx="1597039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320A86" w14:textId="77777777" w:rsidR="00A6701F" w:rsidRDefault="00A6701F" w:rsidP="00080422">
                              <w:proofErr w:type="gramStart"/>
                              <w:r>
                                <w:rPr>
                                  <w:rFonts w:ascii="Century Gothic" w:hAnsi="Century Gothic" w:cs="Century Gothic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a</w:t>
                              </w:r>
                              <w:proofErr w:type="gramEnd"/>
                              <w:r>
                                <w:rPr>
                                  <w:rFonts w:ascii="Century Gothic" w:hAnsi="Century Gothic" w:cs="Century Gothic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entury Gothic" w:hAnsi="Century Gothic" w:cs="Century Gothic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excelência</w:t>
                              </w:r>
                              <w:proofErr w:type="spellEnd"/>
                              <w:r>
                                <w:rPr>
                                  <w:rFonts w:ascii="Century Gothic" w:hAnsi="Century Gothic" w:cs="Century Gothic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no </w:t>
                              </w:r>
                              <w:proofErr w:type="spellStart"/>
                              <w:r>
                                <w:rPr>
                                  <w:rFonts w:ascii="Century Gothic" w:hAnsi="Century Gothic" w:cs="Century Gothic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ensino</w:t>
                              </w:r>
                              <w:proofErr w:type="spellEnd"/>
                              <w:r>
                                <w:rPr>
                                  <w:rFonts w:ascii="Century Gothic" w:hAnsi="Century Gothic" w:cs="Century Gothic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32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841813" y="2172774"/>
                            <a:ext cx="66040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27F831" w14:textId="77777777" w:rsidR="00A6701F" w:rsidRDefault="00A6701F" w:rsidP="00080422">
                              <w:proofErr w:type="gramStart"/>
                              <w:r>
                                <w:rPr>
                                  <w:rFonts w:ascii="Century Gothic" w:hAnsi="Century Gothic" w:cs="Century Gothic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e</w:t>
                              </w:r>
                              <w:proofErr w:type="gramEnd"/>
                              <w:r>
                                <w:rPr>
                                  <w:rFonts w:ascii="Century Gothic" w:hAnsi="Century Gothic" w:cs="Century Gothic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0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931983" y="2172774"/>
                            <a:ext cx="131445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829B82" w14:textId="77777777" w:rsidR="00A6701F" w:rsidRDefault="00A6701F" w:rsidP="00080422">
                              <w:proofErr w:type="spellStart"/>
                              <w:proofErr w:type="gramStart"/>
                              <w:r>
                                <w:rPr>
                                  <w:rFonts w:ascii="Century Gothic" w:hAnsi="Century Gothic" w:cs="Century Gothic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na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Century Gothic" w:hAnsi="Century Gothic" w:cs="Century Gothic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1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084296" y="2172481"/>
                            <a:ext cx="909261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EB82EB" w14:textId="77777777" w:rsidR="00A6701F" w:rsidRDefault="00A6701F" w:rsidP="00080422">
                              <w:proofErr w:type="spellStart"/>
                              <w:proofErr w:type="gramStart"/>
                              <w:r>
                                <w:rPr>
                                  <w:rFonts w:ascii="Century Gothic" w:hAnsi="Century Gothic" w:cs="Century Gothic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aprendizagem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332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780978" y="2181664"/>
                            <a:ext cx="2603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EB5D2A" w14:textId="77777777" w:rsidR="00A6701F" w:rsidRDefault="00A6701F" w:rsidP="00080422">
                              <w:r>
                                <w:rPr>
                                  <w:rFonts w:ascii="Times New Roman" w:hAnsi="Times New Roman" w:cs="Times New Roman"/>
                                  <w:color w:val="FFFFFF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3" name="Freeform 41"/>
                        <wps:cNvSpPr>
                          <a:spLocks/>
                        </wps:cNvSpPr>
                        <wps:spPr bwMode="auto">
                          <a:xfrm>
                            <a:off x="3761543" y="1260914"/>
                            <a:ext cx="1647190" cy="488950"/>
                          </a:xfrm>
                          <a:custGeom>
                            <a:avLst/>
                            <a:gdLst>
                              <a:gd name="T0" fmla="*/ 0 w 6793"/>
                              <a:gd name="T1" fmla="*/ 338 h 2026"/>
                              <a:gd name="T2" fmla="*/ 338 w 6793"/>
                              <a:gd name="T3" fmla="*/ 0 h 2026"/>
                              <a:gd name="T4" fmla="*/ 6456 w 6793"/>
                              <a:gd name="T5" fmla="*/ 0 h 2026"/>
                              <a:gd name="T6" fmla="*/ 6793 w 6793"/>
                              <a:gd name="T7" fmla="*/ 338 h 2026"/>
                              <a:gd name="T8" fmla="*/ 6793 w 6793"/>
                              <a:gd name="T9" fmla="*/ 1689 h 2026"/>
                              <a:gd name="T10" fmla="*/ 6456 w 6793"/>
                              <a:gd name="T11" fmla="*/ 2026 h 2026"/>
                              <a:gd name="T12" fmla="*/ 338 w 6793"/>
                              <a:gd name="T13" fmla="*/ 2026 h 2026"/>
                              <a:gd name="T14" fmla="*/ 0 w 6793"/>
                              <a:gd name="T15" fmla="*/ 1689 h 2026"/>
                              <a:gd name="T16" fmla="*/ 0 w 6793"/>
                              <a:gd name="T17" fmla="*/ 338 h 2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793" h="2026">
                                <a:moveTo>
                                  <a:pt x="0" y="338"/>
                                </a:moveTo>
                                <a:cubicBezTo>
                                  <a:pt x="0" y="151"/>
                                  <a:pt x="151" y="0"/>
                                  <a:pt x="338" y="0"/>
                                </a:cubicBezTo>
                                <a:lnTo>
                                  <a:pt x="6456" y="0"/>
                                </a:lnTo>
                                <a:cubicBezTo>
                                  <a:pt x="6642" y="0"/>
                                  <a:pt x="6793" y="151"/>
                                  <a:pt x="6793" y="338"/>
                                </a:cubicBezTo>
                                <a:lnTo>
                                  <a:pt x="6793" y="1689"/>
                                </a:lnTo>
                                <a:cubicBezTo>
                                  <a:pt x="6793" y="1875"/>
                                  <a:pt x="6642" y="2026"/>
                                  <a:pt x="6456" y="2026"/>
                                </a:cubicBezTo>
                                <a:lnTo>
                                  <a:pt x="338" y="2026"/>
                                </a:lnTo>
                                <a:cubicBezTo>
                                  <a:pt x="151" y="2026"/>
                                  <a:pt x="0" y="1875"/>
                                  <a:pt x="0" y="1689"/>
                                </a:cubicBezTo>
                                <a:lnTo>
                                  <a:pt x="0" y="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42"/>
                        <wps:cNvSpPr>
                          <a:spLocks/>
                        </wps:cNvSpPr>
                        <wps:spPr bwMode="auto">
                          <a:xfrm>
                            <a:off x="3777170" y="1260914"/>
                            <a:ext cx="1647190" cy="488950"/>
                          </a:xfrm>
                          <a:custGeom>
                            <a:avLst/>
                            <a:gdLst>
                              <a:gd name="T0" fmla="*/ 0 w 6793"/>
                              <a:gd name="T1" fmla="*/ 338 h 2026"/>
                              <a:gd name="T2" fmla="*/ 338 w 6793"/>
                              <a:gd name="T3" fmla="*/ 0 h 2026"/>
                              <a:gd name="T4" fmla="*/ 6456 w 6793"/>
                              <a:gd name="T5" fmla="*/ 0 h 2026"/>
                              <a:gd name="T6" fmla="*/ 6793 w 6793"/>
                              <a:gd name="T7" fmla="*/ 338 h 2026"/>
                              <a:gd name="T8" fmla="*/ 6793 w 6793"/>
                              <a:gd name="T9" fmla="*/ 1689 h 2026"/>
                              <a:gd name="T10" fmla="*/ 6456 w 6793"/>
                              <a:gd name="T11" fmla="*/ 2026 h 2026"/>
                              <a:gd name="T12" fmla="*/ 338 w 6793"/>
                              <a:gd name="T13" fmla="*/ 2026 h 2026"/>
                              <a:gd name="T14" fmla="*/ 0 w 6793"/>
                              <a:gd name="T15" fmla="*/ 1689 h 2026"/>
                              <a:gd name="T16" fmla="*/ 0 w 6793"/>
                              <a:gd name="T17" fmla="*/ 338 h 2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793" h="2026">
                                <a:moveTo>
                                  <a:pt x="0" y="338"/>
                                </a:moveTo>
                                <a:cubicBezTo>
                                  <a:pt x="0" y="151"/>
                                  <a:pt x="151" y="0"/>
                                  <a:pt x="338" y="0"/>
                                </a:cubicBezTo>
                                <a:lnTo>
                                  <a:pt x="6456" y="0"/>
                                </a:lnTo>
                                <a:cubicBezTo>
                                  <a:pt x="6642" y="0"/>
                                  <a:pt x="6793" y="151"/>
                                  <a:pt x="6793" y="338"/>
                                </a:cubicBezTo>
                                <a:lnTo>
                                  <a:pt x="6793" y="1689"/>
                                </a:lnTo>
                                <a:cubicBezTo>
                                  <a:pt x="6793" y="1875"/>
                                  <a:pt x="6642" y="2026"/>
                                  <a:pt x="6456" y="2026"/>
                                </a:cubicBezTo>
                                <a:lnTo>
                                  <a:pt x="338" y="2026"/>
                                </a:lnTo>
                                <a:cubicBezTo>
                                  <a:pt x="151" y="2026"/>
                                  <a:pt x="0" y="1875"/>
                                  <a:pt x="0" y="1689"/>
                                </a:cubicBezTo>
                                <a:lnTo>
                                  <a:pt x="0" y="3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6510" cap="flat">
                            <a:solidFill>
                              <a:srgbClr val="98480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851078" y="1335043"/>
                            <a:ext cx="1529715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47D517" w14:textId="77777777" w:rsidR="00A6701F" w:rsidRDefault="00A6701F" w:rsidP="00080422">
                              <w:r w:rsidRPr="00CE1C92">
                                <w:rPr>
                                  <w:rFonts w:ascii="Century Gothic" w:hAnsi="Century Gothic" w:cs="Century Gothic"/>
                                  <w:color w:val="000000"/>
                                  <w:sz w:val="16"/>
                                  <w:szCs w:val="16"/>
                                </w:rPr>
                                <w:t xml:space="preserve">Fortificar o impacto da UEM </w:t>
                              </w:r>
                              <w:proofErr w:type="gramStart"/>
                              <w:r w:rsidRPr="00CE1C92">
                                <w:rPr>
                                  <w:rFonts w:ascii="Century Gothic" w:hAnsi="Century Gothic" w:cs="Century Gothic"/>
                                  <w:color w:val="000000"/>
                                  <w:sz w:val="16"/>
                                  <w:szCs w:val="16"/>
                                </w:rPr>
                                <w:t>no</w:t>
                              </w:r>
                              <w:proofErr w:type="gramEnd"/>
                              <w:r w:rsidRPr="00CE1C92">
                                <w:rPr>
                                  <w:rFonts w:ascii="Century Gothic" w:hAnsi="Century Gothic" w:cs="Century Gothic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6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3757098" y="1479354"/>
                            <a:ext cx="1450340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2DB7F3" w14:textId="77777777" w:rsidR="00A6701F" w:rsidRDefault="00A6701F" w:rsidP="00080422">
                              <w:proofErr w:type="spellStart"/>
                              <w:proofErr w:type="gramStart"/>
                              <w:r>
                                <w:rPr>
                                  <w:rFonts w:ascii="Century Gothic" w:hAnsi="Century Gothic" w:cs="Century Gothic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desenvolvimento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Century Gothic" w:hAnsi="Century Gothic" w:cs="Century Gothic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entury Gothic" w:hAnsi="Century Gothic" w:cs="Century Gothic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económico</w:t>
                              </w:r>
                              <w:proofErr w:type="spellEnd"/>
                              <w:r>
                                <w:rPr>
                                  <w:rFonts w:ascii="Century Gothic" w:hAnsi="Century Gothic" w:cs="Century Gothic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7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4270178" y="1615244"/>
                            <a:ext cx="376555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421A39" w14:textId="77777777" w:rsidR="00A6701F" w:rsidRDefault="00A6701F" w:rsidP="00080422">
                              <w:proofErr w:type="gramStart"/>
                              <w:r>
                                <w:rPr>
                                  <w:rFonts w:ascii="Century Gothic" w:hAnsi="Century Gothic" w:cs="Century Gothic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e</w:t>
                              </w:r>
                              <w:proofErr w:type="gramEnd"/>
                              <w:r>
                                <w:rPr>
                                  <w:rFonts w:ascii="Century Gothic" w:hAnsi="Century Gothic" w:cs="Century Gothic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social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8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4628953" y="1623499"/>
                            <a:ext cx="2603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75CEEE" w14:textId="77777777" w:rsidR="00A6701F" w:rsidRDefault="00A6701F" w:rsidP="00080422">
                              <w:r>
                                <w:rPr>
                                  <w:rFonts w:ascii="Times New Roman" w:hAnsi="Times New Roman" w:cs="Times New Roman"/>
                                  <w:color w:val="FFFFFF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9" name="Freeform 47"/>
                        <wps:cNvSpPr>
                          <a:spLocks/>
                        </wps:cNvSpPr>
                        <wps:spPr bwMode="auto">
                          <a:xfrm>
                            <a:off x="3398323" y="1924489"/>
                            <a:ext cx="1646555" cy="488950"/>
                          </a:xfrm>
                          <a:custGeom>
                            <a:avLst/>
                            <a:gdLst>
                              <a:gd name="T0" fmla="*/ 0 w 6791"/>
                              <a:gd name="T1" fmla="*/ 337 h 2026"/>
                              <a:gd name="T2" fmla="*/ 337 w 6791"/>
                              <a:gd name="T3" fmla="*/ 0 h 2026"/>
                              <a:gd name="T4" fmla="*/ 6454 w 6791"/>
                              <a:gd name="T5" fmla="*/ 0 h 2026"/>
                              <a:gd name="T6" fmla="*/ 6791 w 6791"/>
                              <a:gd name="T7" fmla="*/ 337 h 2026"/>
                              <a:gd name="T8" fmla="*/ 6791 w 6791"/>
                              <a:gd name="T9" fmla="*/ 1688 h 2026"/>
                              <a:gd name="T10" fmla="*/ 6454 w 6791"/>
                              <a:gd name="T11" fmla="*/ 2026 h 2026"/>
                              <a:gd name="T12" fmla="*/ 337 w 6791"/>
                              <a:gd name="T13" fmla="*/ 2026 h 2026"/>
                              <a:gd name="T14" fmla="*/ 0 w 6791"/>
                              <a:gd name="T15" fmla="*/ 1688 h 2026"/>
                              <a:gd name="T16" fmla="*/ 0 w 6791"/>
                              <a:gd name="T17" fmla="*/ 337 h 2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791" h="2026">
                                <a:moveTo>
                                  <a:pt x="0" y="337"/>
                                </a:moveTo>
                                <a:cubicBezTo>
                                  <a:pt x="0" y="151"/>
                                  <a:pt x="151" y="0"/>
                                  <a:pt x="337" y="0"/>
                                </a:cubicBezTo>
                                <a:lnTo>
                                  <a:pt x="6454" y="0"/>
                                </a:lnTo>
                                <a:cubicBezTo>
                                  <a:pt x="6640" y="0"/>
                                  <a:pt x="6791" y="151"/>
                                  <a:pt x="6791" y="337"/>
                                </a:cubicBezTo>
                                <a:lnTo>
                                  <a:pt x="6791" y="1688"/>
                                </a:lnTo>
                                <a:cubicBezTo>
                                  <a:pt x="6791" y="1874"/>
                                  <a:pt x="6640" y="2026"/>
                                  <a:pt x="6454" y="2026"/>
                                </a:cubicBezTo>
                                <a:lnTo>
                                  <a:pt x="337" y="2026"/>
                                </a:lnTo>
                                <a:cubicBezTo>
                                  <a:pt x="151" y="2026"/>
                                  <a:pt x="0" y="1874"/>
                                  <a:pt x="0" y="1688"/>
                                </a:cubicBezTo>
                                <a:lnTo>
                                  <a:pt x="0" y="3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48"/>
                        <wps:cNvSpPr>
                          <a:spLocks/>
                        </wps:cNvSpPr>
                        <wps:spPr bwMode="auto">
                          <a:xfrm>
                            <a:off x="3398323" y="1923854"/>
                            <a:ext cx="1646555" cy="489585"/>
                          </a:xfrm>
                          <a:custGeom>
                            <a:avLst/>
                            <a:gdLst>
                              <a:gd name="T0" fmla="*/ 0 w 6791"/>
                              <a:gd name="T1" fmla="*/ 337 h 2026"/>
                              <a:gd name="T2" fmla="*/ 337 w 6791"/>
                              <a:gd name="T3" fmla="*/ 0 h 2026"/>
                              <a:gd name="T4" fmla="*/ 6454 w 6791"/>
                              <a:gd name="T5" fmla="*/ 0 h 2026"/>
                              <a:gd name="T6" fmla="*/ 6791 w 6791"/>
                              <a:gd name="T7" fmla="*/ 337 h 2026"/>
                              <a:gd name="T8" fmla="*/ 6791 w 6791"/>
                              <a:gd name="T9" fmla="*/ 1688 h 2026"/>
                              <a:gd name="T10" fmla="*/ 6454 w 6791"/>
                              <a:gd name="T11" fmla="*/ 2026 h 2026"/>
                              <a:gd name="T12" fmla="*/ 337 w 6791"/>
                              <a:gd name="T13" fmla="*/ 2026 h 2026"/>
                              <a:gd name="T14" fmla="*/ 0 w 6791"/>
                              <a:gd name="T15" fmla="*/ 1688 h 2026"/>
                              <a:gd name="T16" fmla="*/ 0 w 6791"/>
                              <a:gd name="T17" fmla="*/ 337 h 2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791" h="2026">
                                <a:moveTo>
                                  <a:pt x="0" y="337"/>
                                </a:moveTo>
                                <a:cubicBezTo>
                                  <a:pt x="0" y="151"/>
                                  <a:pt x="151" y="0"/>
                                  <a:pt x="337" y="0"/>
                                </a:cubicBezTo>
                                <a:lnTo>
                                  <a:pt x="6454" y="0"/>
                                </a:lnTo>
                                <a:cubicBezTo>
                                  <a:pt x="6640" y="0"/>
                                  <a:pt x="6791" y="151"/>
                                  <a:pt x="6791" y="337"/>
                                </a:cubicBezTo>
                                <a:lnTo>
                                  <a:pt x="6791" y="1688"/>
                                </a:lnTo>
                                <a:cubicBezTo>
                                  <a:pt x="6791" y="1874"/>
                                  <a:pt x="6640" y="2026"/>
                                  <a:pt x="6454" y="2026"/>
                                </a:cubicBezTo>
                                <a:lnTo>
                                  <a:pt x="337" y="2026"/>
                                </a:lnTo>
                                <a:cubicBezTo>
                                  <a:pt x="151" y="2026"/>
                                  <a:pt x="0" y="1874"/>
                                  <a:pt x="0" y="1688"/>
                                </a:cubicBezTo>
                                <a:lnTo>
                                  <a:pt x="0" y="3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6510" cap="flat">
                            <a:solidFill>
                              <a:srgbClr val="98480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3626923" y="2007674"/>
                            <a:ext cx="1087120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D42571" w14:textId="77777777" w:rsidR="00A6701F" w:rsidRDefault="00A6701F" w:rsidP="00080422">
                              <w:proofErr w:type="spellStart"/>
                              <w:r>
                                <w:rPr>
                                  <w:rFonts w:ascii="Century Gothic" w:hAnsi="Century Gothic" w:cs="Century Gothic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Aumentar</w:t>
                              </w:r>
                              <w:proofErr w:type="spellEnd"/>
                              <w:r>
                                <w:rPr>
                                  <w:rFonts w:ascii="Century Gothic" w:hAnsi="Century Gothic" w:cs="Century Gothic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o </w:t>
                              </w:r>
                              <w:proofErr w:type="spellStart"/>
                              <w:r>
                                <w:rPr>
                                  <w:rFonts w:ascii="Century Gothic" w:hAnsi="Century Gothic" w:cs="Century Gothic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acesso</w:t>
                              </w:r>
                              <w:proofErr w:type="spellEnd"/>
                              <w:r>
                                <w:rPr>
                                  <w:rFonts w:ascii="Century Gothic" w:hAnsi="Century Gothic" w:cs="Century Gothic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, o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2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567868" y="2172774"/>
                            <a:ext cx="667385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2881CC" w14:textId="77777777" w:rsidR="00A6701F" w:rsidRDefault="00A6701F" w:rsidP="00080422">
                              <w:proofErr w:type="spellStart"/>
                              <w:proofErr w:type="gramStart"/>
                              <w:r>
                                <w:rPr>
                                  <w:rFonts w:ascii="Century Gothic" w:hAnsi="Century Gothic" w:cs="Century Gothic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rendimento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Century Gothic" w:hAnsi="Century Gothic" w:cs="Century Gothic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3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204138" y="2172774"/>
                            <a:ext cx="2857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260382" w14:textId="77777777" w:rsidR="00A6701F" w:rsidRDefault="00A6701F" w:rsidP="00080422">
                              <w:r>
                                <w:rPr>
                                  <w:rFonts w:ascii="Century Gothic" w:hAnsi="Century Gothic" w:cs="Century Gothic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4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260018" y="2163249"/>
                            <a:ext cx="675005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E10EE1" w14:textId="77777777" w:rsidR="00A6701F" w:rsidRDefault="00A6701F" w:rsidP="00080422">
                              <w:proofErr w:type="gramStart"/>
                              <w:r>
                                <w:rPr>
                                  <w:rFonts w:ascii="Century Gothic" w:hAnsi="Century Gothic" w:cs="Century Gothic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a</w:t>
                              </w:r>
                              <w:proofErr w:type="gramEnd"/>
                              <w:r>
                                <w:rPr>
                                  <w:rFonts w:ascii="Century Gothic" w:hAnsi="Century Gothic" w:cs="Century Gothic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entury Gothic" w:hAnsi="Century Gothic" w:cs="Century Gothic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diversidade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5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875333" y="2181664"/>
                            <a:ext cx="2603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BEA519" w14:textId="77777777" w:rsidR="00A6701F" w:rsidRDefault="00A6701F" w:rsidP="00080422">
                              <w:r>
                                <w:rPr>
                                  <w:rFonts w:ascii="Times New Roman" w:hAnsi="Times New Roman" w:cs="Times New Roman"/>
                                  <w:color w:val="FFFFFF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6" name="Freeform 54"/>
                        <wps:cNvSpPr>
                          <a:spLocks/>
                        </wps:cNvSpPr>
                        <wps:spPr bwMode="auto">
                          <a:xfrm>
                            <a:off x="1139628" y="2856669"/>
                            <a:ext cx="3226435" cy="205105"/>
                          </a:xfrm>
                          <a:custGeom>
                            <a:avLst/>
                            <a:gdLst>
                              <a:gd name="T0" fmla="*/ 0 w 13307"/>
                              <a:gd name="T1" fmla="*/ 141 h 847"/>
                              <a:gd name="T2" fmla="*/ 141 w 13307"/>
                              <a:gd name="T3" fmla="*/ 0 h 847"/>
                              <a:gd name="T4" fmla="*/ 13166 w 13307"/>
                              <a:gd name="T5" fmla="*/ 0 h 847"/>
                              <a:gd name="T6" fmla="*/ 13307 w 13307"/>
                              <a:gd name="T7" fmla="*/ 141 h 847"/>
                              <a:gd name="T8" fmla="*/ 13307 w 13307"/>
                              <a:gd name="T9" fmla="*/ 706 h 847"/>
                              <a:gd name="T10" fmla="*/ 13166 w 13307"/>
                              <a:gd name="T11" fmla="*/ 847 h 847"/>
                              <a:gd name="T12" fmla="*/ 141 w 13307"/>
                              <a:gd name="T13" fmla="*/ 847 h 847"/>
                              <a:gd name="T14" fmla="*/ 0 w 13307"/>
                              <a:gd name="T15" fmla="*/ 706 h 847"/>
                              <a:gd name="T16" fmla="*/ 0 w 13307"/>
                              <a:gd name="T17" fmla="*/ 141 h 8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307" h="847">
                                <a:moveTo>
                                  <a:pt x="0" y="141"/>
                                </a:moveTo>
                                <a:cubicBezTo>
                                  <a:pt x="0" y="63"/>
                                  <a:pt x="63" y="0"/>
                                  <a:pt x="141" y="0"/>
                                </a:cubicBezTo>
                                <a:lnTo>
                                  <a:pt x="13166" y="0"/>
                                </a:lnTo>
                                <a:cubicBezTo>
                                  <a:pt x="13244" y="0"/>
                                  <a:pt x="13307" y="63"/>
                                  <a:pt x="13307" y="141"/>
                                </a:cubicBezTo>
                                <a:lnTo>
                                  <a:pt x="13307" y="706"/>
                                </a:lnTo>
                                <a:cubicBezTo>
                                  <a:pt x="13307" y="783"/>
                                  <a:pt x="13244" y="847"/>
                                  <a:pt x="13166" y="847"/>
                                </a:cubicBezTo>
                                <a:lnTo>
                                  <a:pt x="141" y="847"/>
                                </a:lnTo>
                                <a:cubicBezTo>
                                  <a:pt x="63" y="847"/>
                                  <a:pt x="0" y="783"/>
                                  <a:pt x="0" y="706"/>
                                </a:cubicBezTo>
                                <a:lnTo>
                                  <a:pt x="0" y="1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E6F2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55"/>
                        <wps:cNvSpPr>
                          <a:spLocks/>
                        </wps:cNvSpPr>
                        <wps:spPr bwMode="auto">
                          <a:xfrm>
                            <a:off x="1139628" y="2856669"/>
                            <a:ext cx="3226435" cy="204470"/>
                          </a:xfrm>
                          <a:custGeom>
                            <a:avLst/>
                            <a:gdLst>
                              <a:gd name="T0" fmla="*/ 0 w 13307"/>
                              <a:gd name="T1" fmla="*/ 141 h 847"/>
                              <a:gd name="T2" fmla="*/ 141 w 13307"/>
                              <a:gd name="T3" fmla="*/ 0 h 847"/>
                              <a:gd name="T4" fmla="*/ 13166 w 13307"/>
                              <a:gd name="T5" fmla="*/ 0 h 847"/>
                              <a:gd name="T6" fmla="*/ 13307 w 13307"/>
                              <a:gd name="T7" fmla="*/ 141 h 847"/>
                              <a:gd name="T8" fmla="*/ 13307 w 13307"/>
                              <a:gd name="T9" fmla="*/ 706 h 847"/>
                              <a:gd name="T10" fmla="*/ 13166 w 13307"/>
                              <a:gd name="T11" fmla="*/ 847 h 847"/>
                              <a:gd name="T12" fmla="*/ 141 w 13307"/>
                              <a:gd name="T13" fmla="*/ 847 h 847"/>
                              <a:gd name="T14" fmla="*/ 0 w 13307"/>
                              <a:gd name="T15" fmla="*/ 706 h 847"/>
                              <a:gd name="T16" fmla="*/ 0 w 13307"/>
                              <a:gd name="T17" fmla="*/ 141 h 8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307" h="847">
                                <a:moveTo>
                                  <a:pt x="0" y="141"/>
                                </a:moveTo>
                                <a:cubicBezTo>
                                  <a:pt x="0" y="63"/>
                                  <a:pt x="63" y="0"/>
                                  <a:pt x="141" y="0"/>
                                </a:cubicBezTo>
                                <a:lnTo>
                                  <a:pt x="13166" y="0"/>
                                </a:lnTo>
                                <a:cubicBezTo>
                                  <a:pt x="13244" y="0"/>
                                  <a:pt x="13307" y="63"/>
                                  <a:pt x="13307" y="141"/>
                                </a:cubicBezTo>
                                <a:lnTo>
                                  <a:pt x="13307" y="706"/>
                                </a:lnTo>
                                <a:cubicBezTo>
                                  <a:pt x="13307" y="783"/>
                                  <a:pt x="13244" y="847"/>
                                  <a:pt x="13166" y="847"/>
                                </a:cubicBezTo>
                                <a:lnTo>
                                  <a:pt x="141" y="847"/>
                                </a:lnTo>
                                <a:cubicBezTo>
                                  <a:pt x="63" y="847"/>
                                  <a:pt x="0" y="783"/>
                                  <a:pt x="0" y="706"/>
                                </a:cubicBezTo>
                                <a:lnTo>
                                  <a:pt x="0" y="1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6510" cap="flat">
                            <a:solidFill>
                              <a:srgbClr val="E46C0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833048" y="2910009"/>
                            <a:ext cx="1928495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37633A" w14:textId="77777777" w:rsidR="00A6701F" w:rsidRDefault="00A6701F" w:rsidP="00080422">
                              <w:proofErr w:type="spellStart"/>
                              <w:r>
                                <w:rPr>
                                  <w:rFonts w:ascii="Century Gothic" w:hAnsi="Century Gothic" w:cs="Century Gothic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Activos</w:t>
                              </w:r>
                              <w:proofErr w:type="spellEnd"/>
                              <w:r>
                                <w:rPr>
                                  <w:rFonts w:ascii="Century Gothic" w:hAnsi="Century Gothic" w:cs="Century Gothic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entury Gothic" w:hAnsi="Century Gothic" w:cs="Century Gothic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Principais</w:t>
                              </w:r>
                              <w:proofErr w:type="spellEnd"/>
                              <w:r>
                                <w:rPr>
                                  <w:rFonts w:ascii="Century Gothic" w:hAnsi="Century Gothic" w:cs="Century Gothic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: Estudantes e </w:t>
                              </w:r>
                              <w:proofErr w:type="spellStart"/>
                              <w:r>
                                <w:rPr>
                                  <w:rFonts w:ascii="Century Gothic" w:hAnsi="Century Gothic" w:cs="Century Gothic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Pessoal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9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3673913" y="2899849"/>
                            <a:ext cx="2921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0D0022" w14:textId="77777777" w:rsidR="00A6701F" w:rsidRDefault="00A6701F" w:rsidP="00080422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0" name="Freeform 58"/>
                        <wps:cNvSpPr>
                          <a:spLocks/>
                        </wps:cNvSpPr>
                        <wps:spPr bwMode="auto">
                          <a:xfrm>
                            <a:off x="1139628" y="3134799"/>
                            <a:ext cx="3225165" cy="205105"/>
                          </a:xfrm>
                          <a:custGeom>
                            <a:avLst/>
                            <a:gdLst>
                              <a:gd name="T0" fmla="*/ 0 w 13304"/>
                              <a:gd name="T1" fmla="*/ 141 h 847"/>
                              <a:gd name="T2" fmla="*/ 141 w 13304"/>
                              <a:gd name="T3" fmla="*/ 0 h 847"/>
                              <a:gd name="T4" fmla="*/ 13163 w 13304"/>
                              <a:gd name="T5" fmla="*/ 0 h 847"/>
                              <a:gd name="T6" fmla="*/ 13304 w 13304"/>
                              <a:gd name="T7" fmla="*/ 141 h 847"/>
                              <a:gd name="T8" fmla="*/ 13304 w 13304"/>
                              <a:gd name="T9" fmla="*/ 706 h 847"/>
                              <a:gd name="T10" fmla="*/ 13163 w 13304"/>
                              <a:gd name="T11" fmla="*/ 847 h 847"/>
                              <a:gd name="T12" fmla="*/ 141 w 13304"/>
                              <a:gd name="T13" fmla="*/ 847 h 847"/>
                              <a:gd name="T14" fmla="*/ 0 w 13304"/>
                              <a:gd name="T15" fmla="*/ 706 h 847"/>
                              <a:gd name="T16" fmla="*/ 0 w 13304"/>
                              <a:gd name="T17" fmla="*/ 141 h 8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304" h="847">
                                <a:moveTo>
                                  <a:pt x="0" y="141"/>
                                </a:moveTo>
                                <a:cubicBezTo>
                                  <a:pt x="0" y="63"/>
                                  <a:pt x="63" y="0"/>
                                  <a:pt x="141" y="0"/>
                                </a:cubicBezTo>
                                <a:lnTo>
                                  <a:pt x="13163" y="0"/>
                                </a:lnTo>
                                <a:cubicBezTo>
                                  <a:pt x="13241" y="0"/>
                                  <a:pt x="13304" y="63"/>
                                  <a:pt x="13304" y="141"/>
                                </a:cubicBezTo>
                                <a:lnTo>
                                  <a:pt x="13304" y="706"/>
                                </a:lnTo>
                                <a:cubicBezTo>
                                  <a:pt x="13304" y="784"/>
                                  <a:pt x="13241" y="847"/>
                                  <a:pt x="13163" y="847"/>
                                </a:cubicBezTo>
                                <a:lnTo>
                                  <a:pt x="141" y="847"/>
                                </a:lnTo>
                                <a:cubicBezTo>
                                  <a:pt x="63" y="847"/>
                                  <a:pt x="0" y="784"/>
                                  <a:pt x="0" y="706"/>
                                </a:cubicBezTo>
                                <a:lnTo>
                                  <a:pt x="0" y="1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ADA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465C9D2" w14:textId="77777777" w:rsidR="00A6701F" w:rsidRPr="00375545" w:rsidRDefault="00A6701F" w:rsidP="00080422">
                              <w:pPr>
                                <w:jc w:val="center"/>
                                <w:rPr>
                                  <w:lang w:val="en-ZA"/>
                                </w:rPr>
                              </w:pPr>
                              <w:r>
                                <w:rPr>
                                  <w:lang w:val="en-ZA"/>
                                </w:rPr>
                                <w:t xml:space="preserve">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59"/>
                        <wps:cNvSpPr>
                          <a:spLocks/>
                        </wps:cNvSpPr>
                        <wps:spPr bwMode="auto">
                          <a:xfrm>
                            <a:off x="1139628" y="3134799"/>
                            <a:ext cx="3225165" cy="205105"/>
                          </a:xfrm>
                          <a:custGeom>
                            <a:avLst/>
                            <a:gdLst>
                              <a:gd name="T0" fmla="*/ 0 w 13304"/>
                              <a:gd name="T1" fmla="*/ 141 h 847"/>
                              <a:gd name="T2" fmla="*/ 141 w 13304"/>
                              <a:gd name="T3" fmla="*/ 0 h 847"/>
                              <a:gd name="T4" fmla="*/ 13163 w 13304"/>
                              <a:gd name="T5" fmla="*/ 0 h 847"/>
                              <a:gd name="T6" fmla="*/ 13304 w 13304"/>
                              <a:gd name="T7" fmla="*/ 141 h 847"/>
                              <a:gd name="T8" fmla="*/ 13304 w 13304"/>
                              <a:gd name="T9" fmla="*/ 706 h 847"/>
                              <a:gd name="T10" fmla="*/ 13163 w 13304"/>
                              <a:gd name="T11" fmla="*/ 847 h 847"/>
                              <a:gd name="T12" fmla="*/ 141 w 13304"/>
                              <a:gd name="T13" fmla="*/ 847 h 847"/>
                              <a:gd name="T14" fmla="*/ 0 w 13304"/>
                              <a:gd name="T15" fmla="*/ 706 h 847"/>
                              <a:gd name="T16" fmla="*/ 0 w 13304"/>
                              <a:gd name="T17" fmla="*/ 141 h 8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304" h="847">
                                <a:moveTo>
                                  <a:pt x="0" y="141"/>
                                </a:moveTo>
                                <a:cubicBezTo>
                                  <a:pt x="0" y="63"/>
                                  <a:pt x="63" y="0"/>
                                  <a:pt x="141" y="0"/>
                                </a:cubicBezTo>
                                <a:lnTo>
                                  <a:pt x="13163" y="0"/>
                                </a:lnTo>
                                <a:cubicBezTo>
                                  <a:pt x="13241" y="0"/>
                                  <a:pt x="13304" y="63"/>
                                  <a:pt x="13304" y="141"/>
                                </a:cubicBezTo>
                                <a:lnTo>
                                  <a:pt x="13304" y="706"/>
                                </a:lnTo>
                                <a:cubicBezTo>
                                  <a:pt x="13304" y="784"/>
                                  <a:pt x="13241" y="847"/>
                                  <a:pt x="13163" y="847"/>
                                </a:cubicBezTo>
                                <a:lnTo>
                                  <a:pt x="141" y="847"/>
                                </a:lnTo>
                                <a:cubicBezTo>
                                  <a:pt x="63" y="847"/>
                                  <a:pt x="0" y="784"/>
                                  <a:pt x="0" y="706"/>
                                </a:cubicBezTo>
                                <a:lnTo>
                                  <a:pt x="0" y="1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6510" cap="flat">
                            <a:solidFill>
                              <a:srgbClr val="E46C0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511797" y="3174857"/>
                            <a:ext cx="2692004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DA5A70" w14:textId="77777777" w:rsidR="00A6701F" w:rsidRDefault="00A6701F" w:rsidP="00080422">
                              <w:r w:rsidRPr="00CE1C92">
                                <w:rPr>
                                  <w:rFonts w:ascii="Century Gothic" w:hAnsi="Century Gothic" w:cs="Century Gothic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Serviços de apoio académico e infra</w:t>
                              </w:r>
                              <w:r>
                                <w:rPr>
                                  <w:rFonts w:ascii="Century Gothic" w:hAnsi="Century Gothic" w:cs="Century Gothic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estruturas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35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3869493" y="3177979"/>
                            <a:ext cx="2921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F7AA9B" w14:textId="77777777" w:rsidR="00A6701F" w:rsidRDefault="00A6701F" w:rsidP="00080422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4" name="Freeform 64"/>
                        <wps:cNvSpPr>
                          <a:spLocks/>
                        </wps:cNvSpPr>
                        <wps:spPr bwMode="auto">
                          <a:xfrm>
                            <a:off x="1140263" y="3416104"/>
                            <a:ext cx="3225800" cy="205105"/>
                          </a:xfrm>
                          <a:custGeom>
                            <a:avLst/>
                            <a:gdLst>
                              <a:gd name="T0" fmla="*/ 0 w 13303"/>
                              <a:gd name="T1" fmla="*/ 141 h 847"/>
                              <a:gd name="T2" fmla="*/ 141 w 13303"/>
                              <a:gd name="T3" fmla="*/ 0 h 847"/>
                              <a:gd name="T4" fmla="*/ 13162 w 13303"/>
                              <a:gd name="T5" fmla="*/ 0 h 847"/>
                              <a:gd name="T6" fmla="*/ 13303 w 13303"/>
                              <a:gd name="T7" fmla="*/ 141 h 847"/>
                              <a:gd name="T8" fmla="*/ 13303 w 13303"/>
                              <a:gd name="T9" fmla="*/ 706 h 847"/>
                              <a:gd name="T10" fmla="*/ 13162 w 13303"/>
                              <a:gd name="T11" fmla="*/ 847 h 847"/>
                              <a:gd name="T12" fmla="*/ 141 w 13303"/>
                              <a:gd name="T13" fmla="*/ 847 h 847"/>
                              <a:gd name="T14" fmla="*/ 0 w 13303"/>
                              <a:gd name="T15" fmla="*/ 706 h 847"/>
                              <a:gd name="T16" fmla="*/ 0 w 13303"/>
                              <a:gd name="T17" fmla="*/ 141 h 8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303" h="847">
                                <a:moveTo>
                                  <a:pt x="0" y="141"/>
                                </a:moveTo>
                                <a:cubicBezTo>
                                  <a:pt x="0" y="63"/>
                                  <a:pt x="63" y="0"/>
                                  <a:pt x="141" y="0"/>
                                </a:cubicBezTo>
                                <a:lnTo>
                                  <a:pt x="13162" y="0"/>
                                </a:lnTo>
                                <a:cubicBezTo>
                                  <a:pt x="13240" y="0"/>
                                  <a:pt x="13303" y="63"/>
                                  <a:pt x="13303" y="141"/>
                                </a:cubicBezTo>
                                <a:lnTo>
                                  <a:pt x="13303" y="706"/>
                                </a:lnTo>
                                <a:cubicBezTo>
                                  <a:pt x="13303" y="784"/>
                                  <a:pt x="13240" y="847"/>
                                  <a:pt x="13162" y="847"/>
                                </a:cubicBezTo>
                                <a:lnTo>
                                  <a:pt x="141" y="847"/>
                                </a:lnTo>
                                <a:cubicBezTo>
                                  <a:pt x="63" y="847"/>
                                  <a:pt x="0" y="784"/>
                                  <a:pt x="0" y="706"/>
                                </a:cubicBezTo>
                                <a:lnTo>
                                  <a:pt x="0" y="1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EF4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65"/>
                        <wps:cNvSpPr>
                          <a:spLocks/>
                        </wps:cNvSpPr>
                        <wps:spPr bwMode="auto">
                          <a:xfrm>
                            <a:off x="1140263" y="3416104"/>
                            <a:ext cx="3225800" cy="205105"/>
                          </a:xfrm>
                          <a:custGeom>
                            <a:avLst/>
                            <a:gdLst>
                              <a:gd name="T0" fmla="*/ 0 w 13303"/>
                              <a:gd name="T1" fmla="*/ 141 h 847"/>
                              <a:gd name="T2" fmla="*/ 141 w 13303"/>
                              <a:gd name="T3" fmla="*/ 0 h 847"/>
                              <a:gd name="T4" fmla="*/ 13162 w 13303"/>
                              <a:gd name="T5" fmla="*/ 0 h 847"/>
                              <a:gd name="T6" fmla="*/ 13303 w 13303"/>
                              <a:gd name="T7" fmla="*/ 141 h 847"/>
                              <a:gd name="T8" fmla="*/ 13303 w 13303"/>
                              <a:gd name="T9" fmla="*/ 706 h 847"/>
                              <a:gd name="T10" fmla="*/ 13162 w 13303"/>
                              <a:gd name="T11" fmla="*/ 847 h 847"/>
                              <a:gd name="T12" fmla="*/ 141 w 13303"/>
                              <a:gd name="T13" fmla="*/ 847 h 847"/>
                              <a:gd name="T14" fmla="*/ 0 w 13303"/>
                              <a:gd name="T15" fmla="*/ 706 h 847"/>
                              <a:gd name="T16" fmla="*/ 0 w 13303"/>
                              <a:gd name="T17" fmla="*/ 141 h 8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303" h="847">
                                <a:moveTo>
                                  <a:pt x="0" y="141"/>
                                </a:moveTo>
                                <a:cubicBezTo>
                                  <a:pt x="0" y="63"/>
                                  <a:pt x="63" y="0"/>
                                  <a:pt x="141" y="0"/>
                                </a:cubicBezTo>
                                <a:lnTo>
                                  <a:pt x="13162" y="0"/>
                                </a:lnTo>
                                <a:cubicBezTo>
                                  <a:pt x="13240" y="0"/>
                                  <a:pt x="13303" y="63"/>
                                  <a:pt x="13303" y="141"/>
                                </a:cubicBezTo>
                                <a:lnTo>
                                  <a:pt x="13303" y="706"/>
                                </a:lnTo>
                                <a:cubicBezTo>
                                  <a:pt x="13303" y="784"/>
                                  <a:pt x="13240" y="847"/>
                                  <a:pt x="13162" y="847"/>
                                </a:cubicBezTo>
                                <a:lnTo>
                                  <a:pt x="141" y="847"/>
                                </a:lnTo>
                                <a:cubicBezTo>
                                  <a:pt x="63" y="847"/>
                                  <a:pt x="0" y="784"/>
                                  <a:pt x="0" y="706"/>
                                </a:cubicBezTo>
                                <a:lnTo>
                                  <a:pt x="0" y="1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6510" cap="flat">
                            <a:solidFill>
                              <a:srgbClr val="E46C0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2264667" y="3468977"/>
                            <a:ext cx="437515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2B62C4" w14:textId="77777777" w:rsidR="00A6701F" w:rsidRDefault="00A6701F" w:rsidP="00080422">
                              <w:proofErr w:type="spellStart"/>
                              <w:r>
                                <w:rPr>
                                  <w:rFonts w:ascii="Century Gothic" w:hAnsi="Century Gothic" w:cs="Century Gothic"/>
                                  <w:b/>
                                  <w:bCs/>
                                  <w:color w:val="0C0C0C"/>
                                  <w:sz w:val="16"/>
                                  <w:szCs w:val="16"/>
                                  <w:lang w:val="en-US"/>
                                </w:rPr>
                                <w:t>Recursos</w:t>
                              </w:r>
                              <w:proofErr w:type="spellEnd"/>
                              <w:r>
                                <w:rPr>
                                  <w:rFonts w:ascii="Century Gothic" w:hAnsi="Century Gothic" w:cs="Century Gothic"/>
                                  <w:b/>
                                  <w:bCs/>
                                  <w:color w:val="0C0C0C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2755040" y="3468043"/>
                            <a:ext cx="538480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EF9096" w14:textId="77777777" w:rsidR="00A6701F" w:rsidRDefault="00A6701F" w:rsidP="00080422">
                              <w:proofErr w:type="spellStart"/>
                              <w:proofErr w:type="gramStart"/>
                              <w:r>
                                <w:rPr>
                                  <w:rFonts w:ascii="Century Gothic" w:hAnsi="Century Gothic" w:cs="Century Gothic"/>
                                  <w:b/>
                                  <w:bCs/>
                                  <w:color w:val="0C0C0C"/>
                                  <w:sz w:val="16"/>
                                  <w:szCs w:val="16"/>
                                  <w:lang w:val="en-US"/>
                                </w:rPr>
                                <w:t>financeiros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3242113" y="3459919"/>
                            <a:ext cx="2921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6A048C" w14:textId="77777777" w:rsidR="00A6701F" w:rsidRDefault="00A6701F" w:rsidP="00080422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C0C0C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9" name="Line 69"/>
                        <wps:cNvCnPr/>
                        <wps:spPr bwMode="auto">
                          <a:xfrm>
                            <a:off x="2756338" y="803714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 w="12065" cap="flat">
                            <a:solidFill>
                              <a:srgbClr val="0066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Freeform 70"/>
                        <wps:cNvSpPr>
                          <a:spLocks noEditPoints="1"/>
                        </wps:cNvSpPr>
                        <wps:spPr bwMode="auto">
                          <a:xfrm>
                            <a:off x="1005008" y="860229"/>
                            <a:ext cx="3486785" cy="417830"/>
                          </a:xfrm>
                          <a:custGeom>
                            <a:avLst/>
                            <a:gdLst>
                              <a:gd name="T0" fmla="*/ 137 w 14383"/>
                              <a:gd name="T1" fmla="*/ 1654 h 1729"/>
                              <a:gd name="T2" fmla="*/ 137 w 14383"/>
                              <a:gd name="T3" fmla="*/ 37 h 1729"/>
                              <a:gd name="T4" fmla="*/ 174 w 14383"/>
                              <a:gd name="T5" fmla="*/ 0 h 1729"/>
                              <a:gd name="T6" fmla="*/ 14208 w 14383"/>
                              <a:gd name="T7" fmla="*/ 0 h 1729"/>
                              <a:gd name="T8" fmla="*/ 14246 w 14383"/>
                              <a:gd name="T9" fmla="*/ 37 h 1729"/>
                              <a:gd name="T10" fmla="*/ 14246 w 14383"/>
                              <a:gd name="T11" fmla="*/ 1654 h 1729"/>
                              <a:gd name="T12" fmla="*/ 14171 w 14383"/>
                              <a:gd name="T13" fmla="*/ 1654 h 1729"/>
                              <a:gd name="T14" fmla="*/ 14171 w 14383"/>
                              <a:gd name="T15" fmla="*/ 37 h 1729"/>
                              <a:gd name="T16" fmla="*/ 14208 w 14383"/>
                              <a:gd name="T17" fmla="*/ 75 h 1729"/>
                              <a:gd name="T18" fmla="*/ 174 w 14383"/>
                              <a:gd name="T19" fmla="*/ 75 h 1729"/>
                              <a:gd name="T20" fmla="*/ 212 w 14383"/>
                              <a:gd name="T21" fmla="*/ 37 h 1729"/>
                              <a:gd name="T22" fmla="*/ 212 w 14383"/>
                              <a:gd name="T23" fmla="*/ 1654 h 1729"/>
                              <a:gd name="T24" fmla="*/ 137 w 14383"/>
                              <a:gd name="T25" fmla="*/ 1654 h 1729"/>
                              <a:gd name="T26" fmla="*/ 338 w 14383"/>
                              <a:gd name="T27" fmla="*/ 1448 h 1729"/>
                              <a:gd name="T28" fmla="*/ 174 w 14383"/>
                              <a:gd name="T29" fmla="*/ 1729 h 1729"/>
                              <a:gd name="T30" fmla="*/ 10 w 14383"/>
                              <a:gd name="T31" fmla="*/ 1448 h 1729"/>
                              <a:gd name="T32" fmla="*/ 24 w 14383"/>
                              <a:gd name="T33" fmla="*/ 1397 h 1729"/>
                              <a:gd name="T34" fmla="*/ 75 w 14383"/>
                              <a:gd name="T35" fmla="*/ 1410 h 1729"/>
                              <a:gd name="T36" fmla="*/ 75 w 14383"/>
                              <a:gd name="T37" fmla="*/ 1410 h 1729"/>
                              <a:gd name="T38" fmla="*/ 207 w 14383"/>
                              <a:gd name="T39" fmla="*/ 1635 h 1729"/>
                              <a:gd name="T40" fmla="*/ 142 w 14383"/>
                              <a:gd name="T41" fmla="*/ 1635 h 1729"/>
                              <a:gd name="T42" fmla="*/ 273 w 14383"/>
                              <a:gd name="T43" fmla="*/ 1410 h 1729"/>
                              <a:gd name="T44" fmla="*/ 324 w 14383"/>
                              <a:gd name="T45" fmla="*/ 1397 h 1729"/>
                              <a:gd name="T46" fmla="*/ 338 w 14383"/>
                              <a:gd name="T47" fmla="*/ 1448 h 1729"/>
                              <a:gd name="T48" fmla="*/ 14372 w 14383"/>
                              <a:gd name="T49" fmla="*/ 1448 h 1729"/>
                              <a:gd name="T50" fmla="*/ 14208 w 14383"/>
                              <a:gd name="T51" fmla="*/ 1728 h 1729"/>
                              <a:gd name="T52" fmla="*/ 14045 w 14383"/>
                              <a:gd name="T53" fmla="*/ 1448 h 1729"/>
                              <a:gd name="T54" fmla="*/ 14058 w 14383"/>
                              <a:gd name="T55" fmla="*/ 1396 h 1729"/>
                              <a:gd name="T56" fmla="*/ 14110 w 14383"/>
                              <a:gd name="T57" fmla="*/ 1410 h 1729"/>
                              <a:gd name="T58" fmla="*/ 14241 w 14383"/>
                              <a:gd name="T59" fmla="*/ 1635 h 1729"/>
                              <a:gd name="T60" fmla="*/ 14176 w 14383"/>
                              <a:gd name="T61" fmla="*/ 1635 h 1729"/>
                              <a:gd name="T62" fmla="*/ 14307 w 14383"/>
                              <a:gd name="T63" fmla="*/ 1410 h 1729"/>
                              <a:gd name="T64" fmla="*/ 14359 w 14383"/>
                              <a:gd name="T65" fmla="*/ 1396 h 1729"/>
                              <a:gd name="T66" fmla="*/ 14372 w 14383"/>
                              <a:gd name="T67" fmla="*/ 1448 h 17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4383" h="1729">
                                <a:moveTo>
                                  <a:pt x="137" y="1654"/>
                                </a:moveTo>
                                <a:lnTo>
                                  <a:pt x="137" y="37"/>
                                </a:lnTo>
                                <a:cubicBezTo>
                                  <a:pt x="137" y="17"/>
                                  <a:pt x="153" y="0"/>
                                  <a:pt x="174" y="0"/>
                                </a:cubicBezTo>
                                <a:lnTo>
                                  <a:pt x="14208" y="0"/>
                                </a:lnTo>
                                <a:cubicBezTo>
                                  <a:pt x="14229" y="0"/>
                                  <a:pt x="14246" y="17"/>
                                  <a:pt x="14246" y="37"/>
                                </a:cubicBezTo>
                                <a:lnTo>
                                  <a:pt x="14246" y="1654"/>
                                </a:lnTo>
                                <a:lnTo>
                                  <a:pt x="14171" y="1654"/>
                                </a:lnTo>
                                <a:lnTo>
                                  <a:pt x="14171" y="37"/>
                                </a:lnTo>
                                <a:lnTo>
                                  <a:pt x="14208" y="75"/>
                                </a:lnTo>
                                <a:lnTo>
                                  <a:pt x="174" y="75"/>
                                </a:lnTo>
                                <a:lnTo>
                                  <a:pt x="212" y="37"/>
                                </a:lnTo>
                                <a:lnTo>
                                  <a:pt x="212" y="1654"/>
                                </a:lnTo>
                                <a:lnTo>
                                  <a:pt x="137" y="1654"/>
                                </a:lnTo>
                                <a:close/>
                                <a:moveTo>
                                  <a:pt x="338" y="1448"/>
                                </a:moveTo>
                                <a:lnTo>
                                  <a:pt x="174" y="1729"/>
                                </a:lnTo>
                                <a:lnTo>
                                  <a:pt x="10" y="1448"/>
                                </a:lnTo>
                                <a:cubicBezTo>
                                  <a:pt x="0" y="1430"/>
                                  <a:pt x="6" y="1407"/>
                                  <a:pt x="24" y="1397"/>
                                </a:cubicBezTo>
                                <a:cubicBezTo>
                                  <a:pt x="42" y="1386"/>
                                  <a:pt x="65" y="1392"/>
                                  <a:pt x="75" y="1410"/>
                                </a:cubicBezTo>
                                <a:lnTo>
                                  <a:pt x="75" y="1410"/>
                                </a:lnTo>
                                <a:lnTo>
                                  <a:pt x="207" y="1635"/>
                                </a:lnTo>
                                <a:lnTo>
                                  <a:pt x="142" y="1635"/>
                                </a:lnTo>
                                <a:lnTo>
                                  <a:pt x="273" y="1410"/>
                                </a:lnTo>
                                <a:cubicBezTo>
                                  <a:pt x="283" y="1392"/>
                                  <a:pt x="306" y="1386"/>
                                  <a:pt x="324" y="1397"/>
                                </a:cubicBezTo>
                                <a:cubicBezTo>
                                  <a:pt x="342" y="1407"/>
                                  <a:pt x="348" y="1430"/>
                                  <a:pt x="338" y="1448"/>
                                </a:cubicBezTo>
                                <a:close/>
                                <a:moveTo>
                                  <a:pt x="14372" y="1448"/>
                                </a:moveTo>
                                <a:lnTo>
                                  <a:pt x="14208" y="1728"/>
                                </a:lnTo>
                                <a:lnTo>
                                  <a:pt x="14045" y="1448"/>
                                </a:lnTo>
                                <a:cubicBezTo>
                                  <a:pt x="14034" y="1430"/>
                                  <a:pt x="14040" y="1407"/>
                                  <a:pt x="14058" y="1396"/>
                                </a:cubicBezTo>
                                <a:cubicBezTo>
                                  <a:pt x="14076" y="1386"/>
                                  <a:pt x="14099" y="1392"/>
                                  <a:pt x="14110" y="1410"/>
                                </a:cubicBezTo>
                                <a:lnTo>
                                  <a:pt x="14241" y="1635"/>
                                </a:lnTo>
                                <a:lnTo>
                                  <a:pt x="14176" y="1635"/>
                                </a:lnTo>
                                <a:lnTo>
                                  <a:pt x="14307" y="1410"/>
                                </a:lnTo>
                                <a:cubicBezTo>
                                  <a:pt x="14318" y="1392"/>
                                  <a:pt x="14341" y="1386"/>
                                  <a:pt x="14359" y="1396"/>
                                </a:cubicBezTo>
                                <a:cubicBezTo>
                                  <a:pt x="14377" y="1407"/>
                                  <a:pt x="14383" y="1430"/>
                                  <a:pt x="14372" y="14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6600"/>
                          </a:solidFill>
                          <a:ln w="0" cap="flat">
                            <a:solidFill>
                              <a:srgbClr val="0066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Line 71"/>
                        <wps:cNvCnPr/>
                        <wps:spPr bwMode="auto">
                          <a:xfrm flipV="1">
                            <a:off x="4221918" y="1767009"/>
                            <a:ext cx="227965" cy="156845"/>
                          </a:xfrm>
                          <a:prstGeom prst="line">
                            <a:avLst/>
                          </a:prstGeom>
                          <a:noFill/>
                          <a:ln w="18415" cap="flat">
                            <a:solidFill>
                              <a:srgbClr val="0066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Line 72"/>
                        <wps:cNvCnPr/>
                        <wps:spPr bwMode="auto">
                          <a:xfrm>
                            <a:off x="1046918" y="1767009"/>
                            <a:ext cx="264160" cy="156845"/>
                          </a:xfrm>
                          <a:prstGeom prst="line">
                            <a:avLst/>
                          </a:prstGeom>
                          <a:noFill/>
                          <a:ln w="18415" cap="flat">
                            <a:solidFill>
                              <a:srgbClr val="0066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Freeform 73"/>
                        <wps:cNvSpPr>
                          <a:spLocks noEditPoints="1"/>
                        </wps:cNvSpPr>
                        <wps:spPr bwMode="auto">
                          <a:xfrm>
                            <a:off x="165538" y="2123878"/>
                            <a:ext cx="5215255" cy="1741805"/>
                          </a:xfrm>
                          <a:custGeom>
                            <a:avLst/>
                            <a:gdLst>
                              <a:gd name="T0" fmla="*/ 1255 w 21510"/>
                              <a:gd name="T1" fmla="*/ 212 h 6901"/>
                              <a:gd name="T2" fmla="*/ 38 w 21510"/>
                              <a:gd name="T3" fmla="*/ 212 h 6901"/>
                              <a:gd name="T4" fmla="*/ 75 w 21510"/>
                              <a:gd name="T5" fmla="*/ 174 h 6901"/>
                              <a:gd name="T6" fmla="*/ 75 w 21510"/>
                              <a:gd name="T7" fmla="*/ 6863 h 6901"/>
                              <a:gd name="T8" fmla="*/ 38 w 21510"/>
                              <a:gd name="T9" fmla="*/ 6826 h 6901"/>
                              <a:gd name="T10" fmla="*/ 21473 w 21510"/>
                              <a:gd name="T11" fmla="*/ 6826 h 6901"/>
                              <a:gd name="T12" fmla="*/ 21435 w 21510"/>
                              <a:gd name="T13" fmla="*/ 6863 h 6901"/>
                              <a:gd name="T14" fmla="*/ 21435 w 21510"/>
                              <a:gd name="T15" fmla="*/ 186 h 6901"/>
                              <a:gd name="T16" fmla="*/ 21473 w 21510"/>
                              <a:gd name="T17" fmla="*/ 223 h 6901"/>
                              <a:gd name="T18" fmla="*/ 20200 w 21510"/>
                              <a:gd name="T19" fmla="*/ 223 h 6901"/>
                              <a:gd name="T20" fmla="*/ 20200 w 21510"/>
                              <a:gd name="T21" fmla="*/ 148 h 6901"/>
                              <a:gd name="T22" fmla="*/ 21473 w 21510"/>
                              <a:gd name="T23" fmla="*/ 148 h 6901"/>
                              <a:gd name="T24" fmla="*/ 21510 w 21510"/>
                              <a:gd name="T25" fmla="*/ 186 h 6901"/>
                              <a:gd name="T26" fmla="*/ 21510 w 21510"/>
                              <a:gd name="T27" fmla="*/ 6863 h 6901"/>
                              <a:gd name="T28" fmla="*/ 21473 w 21510"/>
                              <a:gd name="T29" fmla="*/ 6901 h 6901"/>
                              <a:gd name="T30" fmla="*/ 38 w 21510"/>
                              <a:gd name="T31" fmla="*/ 6901 h 6901"/>
                              <a:gd name="T32" fmla="*/ 0 w 21510"/>
                              <a:gd name="T33" fmla="*/ 6863 h 6901"/>
                              <a:gd name="T34" fmla="*/ 0 w 21510"/>
                              <a:gd name="T35" fmla="*/ 174 h 6901"/>
                              <a:gd name="T36" fmla="*/ 38 w 21510"/>
                              <a:gd name="T37" fmla="*/ 137 h 6901"/>
                              <a:gd name="T38" fmla="*/ 1255 w 21510"/>
                              <a:gd name="T39" fmla="*/ 137 h 6901"/>
                              <a:gd name="T40" fmla="*/ 1255 w 21510"/>
                              <a:gd name="T41" fmla="*/ 212 h 6901"/>
                              <a:gd name="T42" fmla="*/ 1049 w 21510"/>
                              <a:gd name="T43" fmla="*/ 11 h 6901"/>
                              <a:gd name="T44" fmla="*/ 1330 w 21510"/>
                              <a:gd name="T45" fmla="*/ 174 h 6901"/>
                              <a:gd name="T46" fmla="*/ 1049 w 21510"/>
                              <a:gd name="T47" fmla="*/ 338 h 6901"/>
                              <a:gd name="T48" fmla="*/ 998 w 21510"/>
                              <a:gd name="T49" fmla="*/ 324 h 6901"/>
                              <a:gd name="T50" fmla="*/ 1011 w 21510"/>
                              <a:gd name="T51" fmla="*/ 273 h 6901"/>
                              <a:gd name="T52" fmla="*/ 1236 w 21510"/>
                              <a:gd name="T53" fmla="*/ 142 h 6901"/>
                              <a:gd name="T54" fmla="*/ 1236 w 21510"/>
                              <a:gd name="T55" fmla="*/ 207 h 6901"/>
                              <a:gd name="T56" fmla="*/ 1011 w 21510"/>
                              <a:gd name="T57" fmla="*/ 75 h 6901"/>
                              <a:gd name="T58" fmla="*/ 998 w 21510"/>
                              <a:gd name="T59" fmla="*/ 24 h 6901"/>
                              <a:gd name="T60" fmla="*/ 1049 w 21510"/>
                              <a:gd name="T61" fmla="*/ 11 h 6901"/>
                              <a:gd name="T62" fmla="*/ 20406 w 21510"/>
                              <a:gd name="T63" fmla="*/ 349 h 6901"/>
                              <a:gd name="T64" fmla="*/ 20125 w 21510"/>
                              <a:gd name="T65" fmla="*/ 186 h 6901"/>
                              <a:gd name="T66" fmla="*/ 20406 w 21510"/>
                              <a:gd name="T67" fmla="*/ 22 h 6901"/>
                              <a:gd name="T68" fmla="*/ 20457 w 21510"/>
                              <a:gd name="T69" fmla="*/ 36 h 6901"/>
                              <a:gd name="T70" fmla="*/ 20443 w 21510"/>
                              <a:gd name="T71" fmla="*/ 87 h 6901"/>
                              <a:gd name="T72" fmla="*/ 20443 w 21510"/>
                              <a:gd name="T73" fmla="*/ 87 h 6901"/>
                              <a:gd name="T74" fmla="*/ 20218 w 21510"/>
                              <a:gd name="T75" fmla="*/ 218 h 6901"/>
                              <a:gd name="T76" fmla="*/ 20218 w 21510"/>
                              <a:gd name="T77" fmla="*/ 153 h 6901"/>
                              <a:gd name="T78" fmla="*/ 20443 w 21510"/>
                              <a:gd name="T79" fmla="*/ 285 h 6901"/>
                              <a:gd name="T80" fmla="*/ 20457 w 21510"/>
                              <a:gd name="T81" fmla="*/ 336 h 6901"/>
                              <a:gd name="T82" fmla="*/ 20406 w 21510"/>
                              <a:gd name="T83" fmla="*/ 349 h 69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21510" h="6901">
                                <a:moveTo>
                                  <a:pt x="1255" y="212"/>
                                </a:moveTo>
                                <a:lnTo>
                                  <a:pt x="38" y="212"/>
                                </a:lnTo>
                                <a:lnTo>
                                  <a:pt x="75" y="174"/>
                                </a:lnTo>
                                <a:lnTo>
                                  <a:pt x="75" y="6863"/>
                                </a:lnTo>
                                <a:lnTo>
                                  <a:pt x="38" y="6826"/>
                                </a:lnTo>
                                <a:lnTo>
                                  <a:pt x="21473" y="6826"/>
                                </a:lnTo>
                                <a:lnTo>
                                  <a:pt x="21435" y="6863"/>
                                </a:lnTo>
                                <a:lnTo>
                                  <a:pt x="21435" y="186"/>
                                </a:lnTo>
                                <a:lnTo>
                                  <a:pt x="21473" y="223"/>
                                </a:lnTo>
                                <a:lnTo>
                                  <a:pt x="20200" y="223"/>
                                </a:lnTo>
                                <a:lnTo>
                                  <a:pt x="20200" y="148"/>
                                </a:lnTo>
                                <a:lnTo>
                                  <a:pt x="21473" y="148"/>
                                </a:lnTo>
                                <a:cubicBezTo>
                                  <a:pt x="21494" y="148"/>
                                  <a:pt x="21510" y="165"/>
                                  <a:pt x="21510" y="186"/>
                                </a:cubicBezTo>
                                <a:lnTo>
                                  <a:pt x="21510" y="6863"/>
                                </a:lnTo>
                                <a:cubicBezTo>
                                  <a:pt x="21510" y="6884"/>
                                  <a:pt x="21494" y="6901"/>
                                  <a:pt x="21473" y="6901"/>
                                </a:cubicBezTo>
                                <a:lnTo>
                                  <a:pt x="38" y="6901"/>
                                </a:lnTo>
                                <a:cubicBezTo>
                                  <a:pt x="17" y="6901"/>
                                  <a:pt x="0" y="6884"/>
                                  <a:pt x="0" y="6863"/>
                                </a:cubicBezTo>
                                <a:lnTo>
                                  <a:pt x="0" y="174"/>
                                </a:lnTo>
                                <a:cubicBezTo>
                                  <a:pt x="0" y="154"/>
                                  <a:pt x="17" y="137"/>
                                  <a:pt x="38" y="137"/>
                                </a:cubicBezTo>
                                <a:lnTo>
                                  <a:pt x="1255" y="137"/>
                                </a:lnTo>
                                <a:lnTo>
                                  <a:pt x="1255" y="212"/>
                                </a:lnTo>
                                <a:close/>
                                <a:moveTo>
                                  <a:pt x="1049" y="11"/>
                                </a:moveTo>
                                <a:lnTo>
                                  <a:pt x="1330" y="174"/>
                                </a:lnTo>
                                <a:lnTo>
                                  <a:pt x="1049" y="338"/>
                                </a:lnTo>
                                <a:cubicBezTo>
                                  <a:pt x="1031" y="348"/>
                                  <a:pt x="1008" y="342"/>
                                  <a:pt x="998" y="324"/>
                                </a:cubicBezTo>
                                <a:cubicBezTo>
                                  <a:pt x="987" y="307"/>
                                  <a:pt x="993" y="284"/>
                                  <a:pt x="1011" y="273"/>
                                </a:cubicBezTo>
                                <a:lnTo>
                                  <a:pt x="1236" y="142"/>
                                </a:lnTo>
                                <a:lnTo>
                                  <a:pt x="1236" y="207"/>
                                </a:lnTo>
                                <a:lnTo>
                                  <a:pt x="1011" y="75"/>
                                </a:lnTo>
                                <a:cubicBezTo>
                                  <a:pt x="993" y="65"/>
                                  <a:pt x="987" y="42"/>
                                  <a:pt x="998" y="24"/>
                                </a:cubicBezTo>
                                <a:cubicBezTo>
                                  <a:pt x="1008" y="6"/>
                                  <a:pt x="1031" y="0"/>
                                  <a:pt x="1049" y="11"/>
                                </a:cubicBezTo>
                                <a:close/>
                                <a:moveTo>
                                  <a:pt x="20406" y="349"/>
                                </a:moveTo>
                                <a:lnTo>
                                  <a:pt x="20125" y="186"/>
                                </a:lnTo>
                                <a:lnTo>
                                  <a:pt x="20406" y="22"/>
                                </a:lnTo>
                                <a:cubicBezTo>
                                  <a:pt x="20424" y="12"/>
                                  <a:pt x="20447" y="18"/>
                                  <a:pt x="20457" y="36"/>
                                </a:cubicBezTo>
                                <a:cubicBezTo>
                                  <a:pt x="20467" y="53"/>
                                  <a:pt x="20461" y="76"/>
                                  <a:pt x="20443" y="87"/>
                                </a:cubicBezTo>
                                <a:lnTo>
                                  <a:pt x="20443" y="87"/>
                                </a:lnTo>
                                <a:lnTo>
                                  <a:pt x="20218" y="218"/>
                                </a:lnTo>
                                <a:lnTo>
                                  <a:pt x="20218" y="153"/>
                                </a:lnTo>
                                <a:lnTo>
                                  <a:pt x="20443" y="285"/>
                                </a:lnTo>
                                <a:cubicBezTo>
                                  <a:pt x="20461" y="295"/>
                                  <a:pt x="20467" y="318"/>
                                  <a:pt x="20457" y="336"/>
                                </a:cubicBezTo>
                                <a:cubicBezTo>
                                  <a:pt x="20447" y="354"/>
                                  <a:pt x="20424" y="360"/>
                                  <a:pt x="20406" y="34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6600"/>
                          </a:solidFill>
                          <a:ln w="0" cap="flat">
                            <a:solidFill>
                              <a:srgbClr val="0066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Freeform 364"/>
                        <wps:cNvSpPr>
                          <a:spLocks/>
                        </wps:cNvSpPr>
                        <wps:spPr bwMode="auto">
                          <a:xfrm>
                            <a:off x="1138993" y="3624108"/>
                            <a:ext cx="3225800" cy="205105"/>
                          </a:xfrm>
                          <a:custGeom>
                            <a:avLst/>
                            <a:gdLst>
                              <a:gd name="T0" fmla="*/ 0 w 13303"/>
                              <a:gd name="T1" fmla="*/ 141 h 847"/>
                              <a:gd name="T2" fmla="*/ 141 w 13303"/>
                              <a:gd name="T3" fmla="*/ 0 h 847"/>
                              <a:gd name="T4" fmla="*/ 13162 w 13303"/>
                              <a:gd name="T5" fmla="*/ 0 h 847"/>
                              <a:gd name="T6" fmla="*/ 13303 w 13303"/>
                              <a:gd name="T7" fmla="*/ 141 h 847"/>
                              <a:gd name="T8" fmla="*/ 13303 w 13303"/>
                              <a:gd name="T9" fmla="*/ 706 h 847"/>
                              <a:gd name="T10" fmla="*/ 13162 w 13303"/>
                              <a:gd name="T11" fmla="*/ 847 h 847"/>
                              <a:gd name="T12" fmla="*/ 141 w 13303"/>
                              <a:gd name="T13" fmla="*/ 847 h 847"/>
                              <a:gd name="T14" fmla="*/ 0 w 13303"/>
                              <a:gd name="T15" fmla="*/ 706 h 847"/>
                              <a:gd name="T16" fmla="*/ 0 w 13303"/>
                              <a:gd name="T17" fmla="*/ 141 h 8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303" h="847">
                                <a:moveTo>
                                  <a:pt x="0" y="141"/>
                                </a:moveTo>
                                <a:cubicBezTo>
                                  <a:pt x="0" y="63"/>
                                  <a:pt x="63" y="0"/>
                                  <a:pt x="141" y="0"/>
                                </a:cubicBezTo>
                                <a:lnTo>
                                  <a:pt x="13162" y="0"/>
                                </a:lnTo>
                                <a:cubicBezTo>
                                  <a:pt x="13240" y="0"/>
                                  <a:pt x="13303" y="63"/>
                                  <a:pt x="13303" y="141"/>
                                </a:cubicBezTo>
                                <a:lnTo>
                                  <a:pt x="13303" y="706"/>
                                </a:lnTo>
                                <a:cubicBezTo>
                                  <a:pt x="13303" y="784"/>
                                  <a:pt x="13240" y="847"/>
                                  <a:pt x="13162" y="847"/>
                                </a:cubicBezTo>
                                <a:lnTo>
                                  <a:pt x="141" y="847"/>
                                </a:lnTo>
                                <a:cubicBezTo>
                                  <a:pt x="63" y="847"/>
                                  <a:pt x="0" y="784"/>
                                  <a:pt x="0" y="706"/>
                                </a:cubicBezTo>
                                <a:lnTo>
                                  <a:pt x="0" y="1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6510" cap="flat">
                            <a:solidFill>
                              <a:srgbClr val="E46C0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Freeform 365"/>
                        <wps:cNvSpPr>
                          <a:spLocks/>
                        </wps:cNvSpPr>
                        <wps:spPr bwMode="auto">
                          <a:xfrm>
                            <a:off x="1140898" y="3624108"/>
                            <a:ext cx="3225165" cy="205105"/>
                          </a:xfrm>
                          <a:custGeom>
                            <a:avLst/>
                            <a:gdLst>
                              <a:gd name="T0" fmla="*/ 0 w 13304"/>
                              <a:gd name="T1" fmla="*/ 141 h 847"/>
                              <a:gd name="T2" fmla="*/ 141 w 13304"/>
                              <a:gd name="T3" fmla="*/ 0 h 847"/>
                              <a:gd name="T4" fmla="*/ 13163 w 13304"/>
                              <a:gd name="T5" fmla="*/ 0 h 847"/>
                              <a:gd name="T6" fmla="*/ 13304 w 13304"/>
                              <a:gd name="T7" fmla="*/ 141 h 847"/>
                              <a:gd name="T8" fmla="*/ 13304 w 13304"/>
                              <a:gd name="T9" fmla="*/ 706 h 847"/>
                              <a:gd name="T10" fmla="*/ 13163 w 13304"/>
                              <a:gd name="T11" fmla="*/ 847 h 847"/>
                              <a:gd name="T12" fmla="*/ 141 w 13304"/>
                              <a:gd name="T13" fmla="*/ 847 h 847"/>
                              <a:gd name="T14" fmla="*/ 0 w 13304"/>
                              <a:gd name="T15" fmla="*/ 706 h 847"/>
                              <a:gd name="T16" fmla="*/ 0 w 13304"/>
                              <a:gd name="T17" fmla="*/ 141 h 8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304" h="847">
                                <a:moveTo>
                                  <a:pt x="0" y="141"/>
                                </a:moveTo>
                                <a:cubicBezTo>
                                  <a:pt x="0" y="63"/>
                                  <a:pt x="63" y="0"/>
                                  <a:pt x="141" y="0"/>
                                </a:cubicBezTo>
                                <a:lnTo>
                                  <a:pt x="13163" y="0"/>
                                </a:lnTo>
                                <a:cubicBezTo>
                                  <a:pt x="13241" y="0"/>
                                  <a:pt x="13304" y="63"/>
                                  <a:pt x="13304" y="141"/>
                                </a:cubicBezTo>
                                <a:lnTo>
                                  <a:pt x="13304" y="706"/>
                                </a:lnTo>
                                <a:cubicBezTo>
                                  <a:pt x="13304" y="784"/>
                                  <a:pt x="13241" y="847"/>
                                  <a:pt x="13163" y="847"/>
                                </a:cubicBezTo>
                                <a:lnTo>
                                  <a:pt x="141" y="847"/>
                                </a:lnTo>
                                <a:cubicBezTo>
                                  <a:pt x="63" y="847"/>
                                  <a:pt x="0" y="784"/>
                                  <a:pt x="0" y="706"/>
                                </a:cubicBezTo>
                                <a:lnTo>
                                  <a:pt x="0" y="1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ADA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17C884E" w14:textId="77777777" w:rsidR="00A6701F" w:rsidRPr="001A1A71" w:rsidRDefault="00A6701F" w:rsidP="00080422">
                              <w:pPr>
                                <w:pStyle w:val="NormalWeb"/>
                                <w:jc w:val="center"/>
                                <w:rPr>
                                  <w:rFonts w:ascii="Century Gothic" w:hAnsi="Century Gothic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A1A71">
                                <w:rPr>
                                  <w:rFonts w:ascii="Century Gothic" w:hAnsi="Century Gothic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Governação e Cooperação Universitária</w:t>
                              </w:r>
                              <w:r w:rsidRPr="001A1A71">
                                <w:rPr>
                                  <w:rFonts w:ascii="Century Gothic" w:hAnsi="Century Gothic" w:cs="Arial"/>
                                  <w:b/>
                                  <w:bCs/>
                                  <w:color w:val="008080"/>
                                  <w:sz w:val="16"/>
                                  <w:szCs w:val="16"/>
                                </w:rPr>
                                <w:t xml:space="preserve">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366" o:spid="_x0000_s1026" editas="canvas" style="width:430.45pt;height:329.85pt;mso-position-horizontal-relative:char;mso-position-vertical-relative:line" coordsize="54667,41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667;height:41884;visibility:visible;mso-wrap-style:square">
                  <v:fill o:detectmouseclick="t"/>
                  <v:path o:connecttype="none"/>
                </v:shape>
                <v:rect id="Rectangle 5" o:spid="_x0000_s1028" style="position:absolute;left:54468;top:38656;width:203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3TYcIA&#10;AADcAAAADwAAAGRycy9kb3ducmV2LnhtbESP3WoCMRSE7wu+QziCdzXrXlhdjSKCoKU3rj7AYXP2&#10;B5OTJUnd7dubQqGXw8x8w2z3ozXiST50jhUs5hkI4srpjhsF99vpfQUiRGSNxjEp+KEA+93kbYuF&#10;dgNf6VnGRiQIhwIVtDH2hZShaslimLueOHm18xZjkr6R2uOQ4NbIPMuW0mLHaaHFno4tVY/y2yqQ&#10;t/I0rErjM/eZ11/mcr7W5JSaTcfDBkSkMf6H/9pnrSBff8DvmXQE5O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3dNhwgAAANwAAAAPAAAAAAAAAAAAAAAAAJgCAABkcnMvZG93&#10;bnJldi54bWxQSwUGAAAAAAQABAD1AAAAhwMAAAAA&#10;" filled="f" stroked="f">
                  <v:textbox style="mso-fit-shape-to-text:t" inset="0,0,0,0">
                    <w:txbxContent>
                      <w:p w14:paraId="675E74E6" w14:textId="77777777" w:rsidR="00A6701F" w:rsidRDefault="00A6701F" w:rsidP="00080422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Freeform 7" o:spid="_x0000_s1029" style="position:absolute;left:16374;top:359;width:22898;height:3385;visibility:visible;mso-wrap-style:square;v-text-anchor:top" coordsize="18886,2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D5zMQA&#10;AADcAAAADwAAAGRycy9kb3ducmV2LnhtbESPzWrDMBCE74W+g9hCL6WR60NoHMsmCRTSY91Cr1tr&#10;/ZNYK8dSYvvtq0Agx2FmvmHSfDKduNDgWssK3hYRCOLS6pZrBT/fH6/vIJxH1thZJgUzOcizx4cU&#10;E21H/qJL4WsRIOwSVNB43ydSurIhg25he+LgVXYw6IMcaqkHHAPcdDKOoqU02HJYaLCnXUPlsTgb&#10;BePvS1H9ncaDmbc60rGb589pp9Tz07RZg/A0+Xv41t5rBfFqBdcz4Qj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Q+czEAAAA3AAAAA8AAAAAAAAAAAAAAAAAmAIAAGRycy9k&#10;b3ducmV2LnhtbFBLBQYAAAAABAAEAPUAAACJAwAAAAA=&#10;" path="m,468c,209,209,,467,l18419,v258,,467,209,467,468l18886,2338v,258,-209,467,-467,467l467,2805c209,2805,,2596,,2338l,468xe" fillcolor="#ff9" strokeweight="0">
                  <v:path arrowok="t" o:connecttype="custom" o:connectlocs="0,56469;56621,0;2233189,0;2289810,56469;2289810,282106;2233189,338455;56621,338455;0,282106;0,56469" o:connectangles="0,0,0,0,0,0,0,0,0"/>
                </v:shape>
                <v:shape id="Freeform 8" o:spid="_x0000_s1030" style="position:absolute;left:16374;top:359;width:22898;height:3385;visibility:visible;mso-wrap-style:square;v-text-anchor:top" coordsize="18886,2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x78EA&#10;AADcAAAADwAAAGRycy9kb3ducmV2LnhtbERPz2vCMBS+C/sfwhvsZlMdiHSNMgaKHu022PGteW26&#10;NS81ibb+9+Yw2PHj+11uJ9uLK/nQOVawyHIQxLXTHbcKPt538zWIEJE19o5JwY0CbDcPsxIL7UY+&#10;0bWKrUghHApUYGIcCilDbchiyNxAnLjGeYsxQd9K7XFM4baXyzxfSYsdpwaDA70Zqn+ri1Vw/qrO&#10;/edi/+Mqkub70qyPxzEo9fQ4vb6AiDTFf/Gf+6AVPOdpfjqTjoDc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6vse/BAAAA3AAAAA8AAAAAAAAAAAAAAAAAmAIAAGRycy9kb3du&#10;cmV2LnhtbFBLBQYAAAAABAAEAPUAAACGAwAAAAA=&#10;" path="m,468c,209,209,,467,l18419,v258,,467,209,467,468l18886,2338v,258,-209,467,-467,467l467,2805c209,2805,,2596,,2338l,468xe" filled="f" strokeweight=".15pt">
                  <v:path arrowok="t" o:connecttype="custom" o:connectlocs="0,56469;56621,0;2233189,0;2289810,56469;2289810,282106;2233189,338455;56621,338455;0,282106;0,56469" o:connectangles="0,0,0,0,0,0,0,0,0"/>
                </v:shape>
                <v:rect id="Rectangle 9" o:spid="_x0000_s1031" style="position:absolute;left:22299;top:1382;width:11582;height:270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N0lMIA&#10;AADcAAAADwAAAGRycy9kb3ducmV2LnhtbESPzWrDMBCE74G+g9hCb4nkBEpwo5gQCKShlzh5gMVa&#10;/1BpZSQ1dt++KhR6HGbmG2ZXzc6KB4U4eNZQrBQI4sabgTsN99tpuQURE7JB65k0fFOEav+02GFp&#10;/MRXetSpExnCsUQNfUpjKWVsenIYV34kzl7rg8OUZeikCThluLNyrdSrdDhwXuhxpGNPzWf95TTI&#10;W32atrUNyl/W7Yd9P19b8lq/PM+HNxCJ5vQf/mufjYaNKuD3TD4C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k3SUwgAAANwAAAAPAAAAAAAAAAAAAAAAAJgCAABkcnMvZG93&#10;bnJldi54bWxQSwUGAAAAAAQABAD1AAAAhwMAAAAA&#10;" filled="f" stroked="f">
                  <v:textbox style="mso-fit-shape-to-text:t" inset="0,0,0,0">
                    <w:txbxContent>
                      <w:p w14:paraId="2DB78355" w14:textId="77777777" w:rsidR="00A6701F" w:rsidRDefault="00A6701F" w:rsidP="00080422">
                        <w:proofErr w:type="spellStart"/>
                        <w:r>
                          <w:rPr>
                            <w:rFonts w:ascii="Century Gothic" w:hAnsi="Century Gothic" w:cs="Century Gothic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Visão</w:t>
                        </w:r>
                        <w:proofErr w:type="spellEnd"/>
                        <w:r>
                          <w:rPr>
                            <w:rFonts w:ascii="Century Gothic" w:hAnsi="Century Gothic" w:cs="Century Gothic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Century Gothic" w:hAnsi="Century Gothic" w:cs="Century Gothic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Missão</w:t>
                        </w:r>
                        <w:proofErr w:type="spellEnd"/>
                        <w:r>
                          <w:rPr>
                            <w:rFonts w:ascii="Century Gothic" w:hAnsi="Century Gothic" w:cs="Century Gothic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e </w:t>
                        </w:r>
                        <w:proofErr w:type="spellStart"/>
                        <w:r>
                          <w:rPr>
                            <w:rFonts w:ascii="Century Gothic" w:hAnsi="Century Gothic" w:cs="Century Gothic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Valores</w:t>
                        </w:r>
                        <w:proofErr w:type="spellEnd"/>
                      </w:p>
                    </w:txbxContent>
                  </v:textbox>
                </v:rect>
                <v:rect id="Rectangle 10" o:spid="_x0000_s1032" style="position:absolute;left:33354;top:1382;width:286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Hq48IA&#10;AADcAAAADwAAAGRycy9kb3ducmV2LnhtbESP3WoCMRSE74W+QziF3mnSFURWo0hBsNIbVx/gsDn7&#10;g8nJkqTu9u2bQsHLYWa+Ybb7yVnxoBB7zxreFwoEce1Nz62G2/U4X4OICdmg9UwafijCfvcy22Jp&#10;/MgXelSpFRnCsUQNXUpDKWWsO3IYF34gzl7jg8OUZWilCThmuLOyUGolHfacFzoc6KOj+l59Ow3y&#10;Wh3HdWWD8uei+bKfp0tDXuu31+mwAZFoSs/wf/tkNCxVA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erjwgAAANwAAAAPAAAAAAAAAAAAAAAAAJgCAABkcnMvZG93&#10;bnJldi54bWxQSwUGAAAAAAQABAD1AAAAhwMAAAAA&#10;" filled="f" stroked="f">
                  <v:textbox style="mso-fit-shape-to-text:t" inset="0,0,0,0">
                    <w:txbxContent>
                      <w:p w14:paraId="5B0F39D6" w14:textId="77777777" w:rsidR="00A6701F" w:rsidRDefault="00A6701F" w:rsidP="00080422">
                        <w:r>
                          <w:rPr>
                            <w:rFonts w:ascii="Century Gothic" w:hAnsi="Century Gothic" w:cs="Century Gothic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Freeform 11" o:spid="_x0000_s1033" style="position:absolute;left:20908;top:4347;width:13075;height:3690;visibility:visible;mso-wrap-style:square;v-text-anchor:top" coordsize="10783,3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1xG8QA&#10;AADcAAAADwAAAGRycy9kb3ducmV2LnhtbESPQWvCQBSE70L/w/KE3nSjgRJTV5FCwVtINODxkX1N&#10;gtm3aXarSX99tyB4HGbmG2a7H00nbjS41rKC1TICQVxZ3XKt4Hz6XCQgnEfW2FkmBRM52O9eZltM&#10;tb1zTrfC1yJA2KWooPG+T6V0VUMG3dL2xMH7soNBH+RQSz3gPcBNJ9dR9CYNthwWGuzpo6HqWvwY&#10;BYbqzGW/ZirXSbxJvvNLmbRHpV7n4+EdhKfRP8OP9lEriKMY/s+EIyB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9cRvEAAAA3AAAAA8AAAAAAAAAAAAAAAAAmAIAAGRycy9k&#10;b3ducmV2LnhtbFBLBQYAAAAABAAEAPUAAACJAwAAAAA=&#10;" path="m,509c,228,228,,509,r9765,c10555,,10783,228,10783,509r,2037c10783,2827,10555,3055,10274,3055r-9765,c228,3055,,2827,,2546l,509xe" fillcolor="#c3d69b" strokeweight="0">
                  <v:path arrowok="t" o:connecttype="custom" o:connectlocs="0,61469;61717,0;1245748,0;1307465,61469;1307465,307466;1245748,368935;61717,368935;0,307466;0,61469" o:connectangles="0,0,0,0,0,0,0,0,0"/>
                </v:shape>
                <v:shape id="Freeform 12" o:spid="_x0000_s1034" style="position:absolute;left:20908;top:4347;width:13075;height:3690;visibility:visible;mso-wrap-style:square;v-text-anchor:top" coordsize="10783,3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iKj8UA&#10;AADcAAAADwAAAGRycy9kb3ducmV2LnhtbESPS2/CMBCE75X4D9YicQOHh6AKGEQrgSpuPNpel3hJ&#10;AvE6xC4J/x4jIfU4mplvNLNFYwpxo8rllhX0exEI4sTqnFMFh/2q+w7CeWSNhWVScCcHi3nrbYax&#10;tjVv6bbzqQgQdjEqyLwvYyldkpFB17MlcfBOtjLog6xSqSusA9wUchBFY2kw57CQYUmfGSWX3Z9R&#10;8Lu5bq4fh/O3GaX1YHk0a59PfpTqtJvlFISnxv+HX+0vrWAYjeB5Jhw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SIqPxQAAANwAAAAPAAAAAAAAAAAAAAAAAJgCAABkcnMv&#10;ZG93bnJldi54bWxQSwUGAAAAAAQABAD1AAAAigMAAAAA&#10;" path="m,509c,228,228,,509,r9765,c10555,,10783,228,10783,509r,2037c10783,2827,10555,3055,10274,3055r-9765,c228,3055,,2827,,2546l,509xe" filled="f" strokecolor="#060" strokeweight="1.25pt">
                  <v:path arrowok="t" o:connecttype="custom" o:connectlocs="0,61469;61717,0;1245748,0;1307465,61469;1307465,307466;1245748,368935;61717,368935;0,307466;0,61469" o:connectangles="0,0,0,0,0,0,0,0,0"/>
                </v:shape>
                <v:rect id="Rectangle 305" o:spid="_x0000_s1035" style="position:absolute;left:21969;top:5128;width:11480;height:270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hyl8IA&#10;AADcAAAADwAAAGRycy9kb3ducmV2LnhtbESP3WoCMRSE74W+QziF3mmixSJbo4ggWPHG1Qc4bM7+&#10;0ORkSaK7fXtTKPRymJlvmPV2dFY8KMTOs4b5TIEgrrzpuNFwux6mKxAxIRu0nknDD0XYbl4mayyM&#10;H/hCjzI1IkM4FqihTakvpIxVSw7jzPfE2at9cJiyDI00AYcMd1YulPqQDjvOCy32tG+p+i7vToO8&#10;lodhVdqg/GlRn+3X8VKT1/rtddx9gkg0pv/wX/toNLyrJf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qHKXwgAAANwAAAAPAAAAAAAAAAAAAAAAAJgCAABkcnMvZG93&#10;bnJldi54bWxQSwUGAAAAAAQABAD1AAAAhwMAAAAA&#10;" filled="f" stroked="f">
                  <v:textbox style="mso-fit-shape-to-text:t" inset="0,0,0,0">
                    <w:txbxContent>
                      <w:p w14:paraId="6B5623A8" w14:textId="77777777" w:rsidR="00A6701F" w:rsidRDefault="00A6701F" w:rsidP="00080422">
                        <w:r>
                          <w:rPr>
                            <w:rFonts w:ascii="Century Gothic" w:hAnsi="Century Gothic" w:cs="Century Gothic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Objectivos </w:t>
                        </w:r>
                        <w:proofErr w:type="spellStart"/>
                        <w:r>
                          <w:rPr>
                            <w:rFonts w:ascii="Century Gothic" w:hAnsi="Century Gothic" w:cs="Century Gothic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Estratégicos</w:t>
                        </w:r>
                        <w:proofErr w:type="spellEnd"/>
                      </w:p>
                    </w:txbxContent>
                  </v:textbox>
                </v:rect>
                <v:rect id="Rectangle 306" o:spid="_x0000_s1036" style="position:absolute;left:32929;top:5128;width:285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rs4MEA&#10;AADcAAAADwAAAGRycy9kb3ducmV2LnhtbESP3WoCMRSE74W+QzhC7zTRgsjWKCIIVnrj6gMcNmd/&#10;aHKyJKm7fXtTELwcZuYbZrMbnRV3CrHzrGExVyCIK286bjTcrsfZGkRMyAatZ9LwRxF227fJBgvj&#10;B77QvUyNyBCOBWpoU+oLKWPVksM49z1x9mofHKYsQyNNwCHDnZVLpVbSYcd5ocWeDi1VP+Wv0yCv&#10;5XFYlzYof17W3/brdKnJa/0+HfefIBKN6RV+tk9Gw4dawf+ZfAT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67ODBAAAA3AAAAA8AAAAAAAAAAAAAAAAAmAIAAGRycy9kb3du&#10;cmV2LnhtbFBLBQYAAAAABAAEAPUAAACGAwAAAAA=&#10;" filled="f" stroked="f">
                  <v:textbox style="mso-fit-shape-to-text:t" inset="0,0,0,0">
                    <w:txbxContent>
                      <w:p w14:paraId="1BF87C1E" w14:textId="77777777" w:rsidR="00A6701F" w:rsidRDefault="00A6701F" w:rsidP="00080422">
                        <w:r>
                          <w:rPr>
                            <w:rFonts w:ascii="Century Gothic" w:hAnsi="Century Gothic" w:cs="Century Gothic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Freeform 15" o:spid="_x0000_s1037" style="position:absolute;left:17885;top:9484;width:19336;height:15787;visibility:visible;mso-wrap-style:square;v-text-anchor:top" coordsize="3045,2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9EHsYA&#10;AADcAAAADwAAAGRycy9kb3ducmV2LnhtbESPTUsDMRCG70L/QxjBS7GJClLWpkWKgvYg/fBgb8Nm&#10;3KzdTJYkdtd/7xwEj8M77zPPLFZj6NSZUm4jW7iZGVDEdXQtNxbeD8/Xc1C5IDvsIpOFH8qwWk4u&#10;Fli5OPCOzvvSKIFwrtCCL6WvtM61p4B5FntiyT5jClhkTI12CQeBh07fGnOvA7YsFzz2tPZUn/bf&#10;QTTi0Zz8V/O0/ZhuN29D97pJ06O1V5fj4wOoQmP5X/5rvzgLd0Zs5RkhgF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9EHsYAAADcAAAADwAAAAAAAAAAAAAAAACYAgAAZHJz&#10;L2Rvd25yZXYueG1sUEsFBgAAAAAEAAQA9QAAAIsDAAAAAA==&#10;" path="m2338,r,78l708,78,708,,2338,xm2338,156r,155l708,311r,-155l2338,156xm2338,389r,1483l3045,1872,1523,2486,,1872r708,l708,389r1630,xe" fillcolor="#c3d69b" stroked="f">
                  <v:path arrowok="t" o:connecttype="custom" o:connectlocs="1484630,0;1484630,49530;449580,49530;449580,0;1484630,0;1484630,99060;1484630,197485;449580,197485;449580,99060;1484630,99060;1484630,247015;1484630,1188720;1933575,1188720;967105,1578610;0,1188720;449580,1188720;449580,247015;1484630,247015" o:connectangles="0,0,0,0,0,0,0,0,0,0,0,0,0,0,0,0,0,0"/>
                  <o:lock v:ext="edit" verticies="t"/>
                </v:shape>
                <v:shape id="Freeform 16" o:spid="_x0000_s1038" style="position:absolute;left:17885;top:9484;width:19336;height:15787;visibility:visible;mso-wrap-style:square;v-text-anchor:top" coordsize="3045,2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oT7ccA&#10;AADcAAAADwAAAGRycy9kb3ducmV2LnhtbESP3WrCQBSE7wu+w3KE3ohu/KG0qasEpSgFKY0tvT1k&#10;T5PF7NmYXTW+fVcQejnMzDfMfNnZWpyp9caxgvEoAUFcOG24VPC1fxs+g/ABWWPtmBRcycNy0XuY&#10;Y6rdhT/pnIdSRAj7FBVUITSplL6oyKIfuYY4er+utRiibEupW7xEuK3lJEmepEXDcaHChlYVFYf8&#10;ZBW8+/Hge7OerXZmc8w8Zj/XDzNV6rHfZa8gAnXhP3xvb7WCafICtzPx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6KE+3HAAAA3AAAAA8AAAAAAAAAAAAAAAAAmAIAAGRy&#10;cy9kb3ducmV2LnhtbFBLBQYAAAAABAAEAPUAAACMAwAAAAA=&#10;" path="m2338,r,78l708,78,708,,2338,xm2338,156r,155l708,311r,-155l2338,156xm2338,389r,1483l3045,1872,1523,2486,,1872r708,l708,389r1630,xe" filled="f" strokecolor="#060" strokeweight="1.25pt">
                  <v:stroke joinstyle="miter"/>
                  <v:path arrowok="t" o:connecttype="custom" o:connectlocs="1484630,0;1484630,49530;449580,49530;449580,0;1484630,0;1484630,99060;1484630,197485;449580,197485;449580,99060;1484630,99060;1484630,247015;1484630,1188720;1933575,1188720;967105,1578610;0,1188720;449580,1188720;449580,247015;1484630,247015" o:connectangles="0,0,0,0,0,0,0,0,0,0,0,0,0,0,0,0,0,0"/>
                  <o:lock v:ext="edit" verticies="t"/>
                </v:shape>
                <v:shape id="Freeform 17" o:spid="_x0000_s1039" style="position:absolute;left:19238;top:12780;width:17983;height:4890;visibility:visible;mso-wrap-style:square;v-text-anchor:top" coordsize="13586,4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kossIA&#10;AADcAAAADwAAAGRycy9kb3ducmV2LnhtbERPTYvCMBC9C/6HMIIX0VRdi1SjLLLrehOrF29DM7bV&#10;ZlKarNb99eaw4PHxvpfr1lTiTo0rLSsYjyIQxJnVJecKTsfv4RyE88gaK8uk4EkO1qtuZ4mJtg8+&#10;0D31uQgh7BJUUHhfJ1K6rCCDbmRr4sBdbGPQB9jkUjf4COGmkpMoiqXBkkNDgTVtCspu6a9RMN/+&#10;OP6q9x/lYBaft38bGV8ve6X6vfZzAcJT69/if/dOK5iOw/xwJhwB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6SiywgAAANwAAAAPAAAAAAAAAAAAAAAAAJgCAABkcnMvZG93&#10;bnJldi54bWxQSwUGAAAAAAQABAD1AAAAhwMAAAAA&#10;" path="m,675c,302,302,,675,l12910,v373,,676,302,676,675l13586,3377v,373,-303,675,-676,675l675,4052c302,4052,,3750,,3377l,675xe" fillcolor="#ffc" strokeweight="0">
                  <v:path arrowok="t" o:connecttype="custom" o:connectlocs="0,81451;89347,0;1708841,0;1798320,81451;1798320,407499;1708841,488950;89347,488950;0,407499;0,81451" o:connectangles="0,0,0,0,0,0,0,0,0"/>
                </v:shape>
                <v:shape id="Freeform 18" o:spid="_x0000_s1040" style="position:absolute;left:19238;top:12780;width:17983;height:4890;visibility:visible;mso-wrap-style:square;v-text-anchor:top" coordsize="13586,4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LfP8QA&#10;AADcAAAADwAAAGRycy9kb3ducmV2LnhtbESPQWvCQBSE74L/YXlCb7pJLVKjq4hQFCxIbaU9PrIv&#10;2WD2bchuTfz33YLgcZiZb5jlure1uFLrK8cK0kkCgjh3uuJSwdfn2/gVhA/IGmvHpOBGHtar4WCJ&#10;mXYdf9D1FEoRIewzVGBCaDIpfW7Iop+4hjh6hWsthijbUuoWuwi3tXxOkpm0WHFcMNjQ1lB+Of1a&#10;Bd9zd9513hzw2L/Usvh5L5pbrtTTqN8sQATqwyN8b++1gmmawv+Ze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i3z/EAAAA3AAAAA8AAAAAAAAAAAAAAAAAmAIAAGRycy9k&#10;b3ducmV2LnhtbFBLBQYAAAAABAAEAPUAAACJAwAAAAA=&#10;" path="m,675c,302,302,,675,l12910,v373,,676,302,676,675l13586,3377v,373,-303,675,-676,675l675,4052c302,4052,,3750,,3377l,675xe" filled="f" strokecolor="#984807" strokeweight="1.25pt">
                  <v:path arrowok="t" o:connecttype="custom" o:connectlocs="0,81451;89347,0;1708841,0;1798320,81451;1798320,407499;1708841,488950;89347,488950;0,407499;0,81451" o:connectangles="0,0,0,0,0,0,0,0,0"/>
                </v:shape>
                <v:rect id="Rectangle 19" o:spid="_x0000_s1041" style="position:absolute;left:18670;top:13431;width:18548;height:423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zzHsQA&#10;AADcAAAADwAAAGRycy9kb3ducmV2LnhtbESP3WoCMRSE7wu+QzhC72p2tUhdjaKCWApe+PMAh81x&#10;s7o5WZOo27dvCoVeDjPzDTNbdLYRD/KhdqwgH2QgiEuna64UnI6btw8QISJrbByTgm8KsJj3XmZY&#10;aPfkPT0OsRIJwqFABSbGtpAylIYshoFriZN3dt5iTNJXUnt8Jrht5DDLxtJizWnBYEtrQ+X1cLcK&#10;aLXdTy7LYHbS5yHffY0n79ubUq/9bjkFEamL/+G/9qdWMMqH8HsmHQE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88x7EAAAA3AAAAA8AAAAAAAAAAAAAAAAAmAIAAGRycy9k&#10;b3ducmV2LnhtbFBLBQYAAAAABAAEAPUAAACJAwAAAAA=&#10;" filled="f" stroked="f">
                  <v:textbox inset="0,0,0,0">
                    <w:txbxContent>
                      <w:p w14:paraId="6EC17422" w14:textId="77777777" w:rsidR="00A6701F" w:rsidRPr="00375545" w:rsidRDefault="00A6701F" w:rsidP="00A07AE5">
                        <w:pPr>
                          <w:spacing w:after="0" w:line="240" w:lineRule="auto"/>
                          <w:rPr>
                            <w:rFonts w:ascii="Century Gothic" w:hAnsi="Century Gothic" w:cs="Century Gothic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 w:cs="Century Gothic"/>
                            <w:color w:val="000000"/>
                            <w:sz w:val="16"/>
                            <w:szCs w:val="16"/>
                          </w:rPr>
                          <w:t xml:space="preserve">  </w:t>
                        </w:r>
                        <w:r w:rsidRPr="00375545">
                          <w:rPr>
                            <w:rFonts w:ascii="Century Gothic" w:hAnsi="Century Gothic" w:cs="Century Gothic"/>
                            <w:color w:val="000000"/>
                            <w:sz w:val="16"/>
                            <w:szCs w:val="16"/>
                          </w:rPr>
                          <w:t xml:space="preserve">Fortificar o perfil nacional, regional </w:t>
                        </w:r>
                        <w:proofErr w:type="gramStart"/>
                        <w:r w:rsidRPr="00375545">
                          <w:rPr>
                            <w:rFonts w:ascii="Century Gothic" w:hAnsi="Century Gothic" w:cs="Century Gothic"/>
                            <w:color w:val="000000"/>
                            <w:sz w:val="16"/>
                            <w:szCs w:val="16"/>
                          </w:rPr>
                          <w:t>e</w:t>
                        </w:r>
                        <w:proofErr w:type="gramEnd"/>
                      </w:p>
                      <w:p w14:paraId="0E913FC7" w14:textId="77777777" w:rsidR="00A6701F" w:rsidRPr="00375545" w:rsidRDefault="00A6701F" w:rsidP="00A07AE5">
                        <w:pPr>
                          <w:spacing w:after="0" w:line="240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proofErr w:type="gramStart"/>
                        <w:r w:rsidRPr="00375545">
                          <w:rPr>
                            <w:rFonts w:ascii="Century Gothic" w:hAnsi="Century Gothic" w:cs="Century Gothic"/>
                            <w:color w:val="000000"/>
                            <w:sz w:val="16"/>
                            <w:szCs w:val="16"/>
                            <w:lang w:val="en-US"/>
                          </w:rPr>
                          <w:t>internacional</w:t>
                        </w:r>
                        <w:proofErr w:type="spellEnd"/>
                        <w:proofErr w:type="gramEnd"/>
                        <w:r w:rsidRPr="00375545">
                          <w:rPr>
                            <w:rFonts w:ascii="Century Gothic" w:hAnsi="Century Gothic" w:cs="Century Gothic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da UEM</w:t>
                        </w:r>
                      </w:p>
                    </w:txbxContent>
                  </v:textbox>
                </v:rect>
                <v:rect id="Rectangle 20" o:spid="_x0000_s1042" style="position:absolute;left:25645;top:15249;width:820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TZpcIA&#10;AADcAAAADwAAAGRycy9kb3ducmV2LnhtbESP3YrCMBSE74V9h3AE72yqwiJdoyyCoOKNdR/g0Jz+&#10;sMlJSbK2vr0RhL0cZuYbZrMbrRF38qFzrGCR5SCIK6c7bhT83A7zNYgQkTUax6TgQQF224/JBgvt&#10;Br7SvYyNSBAOBSpoY+wLKUPVksWQuZ44ebXzFmOSvpHa45Dg1shlnn9Kix2nhRZ72rdU/ZZ/VoG8&#10;lYdhXRqfu/OyvpjT8VqTU2o2Hb+/QEQa43/43T5qBavFCl5n0hG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1NmlwgAAANwAAAAPAAAAAAAAAAAAAAAAAJgCAABkcnMvZG93&#10;bnJldi54bWxQSwUGAAAAAAQABAD1AAAAhwMAAAAA&#10;" filled="f" stroked="f">
                  <v:textbox style="mso-fit-shape-to-text:t" inset="0,0,0,0">
                    <w:txbxContent>
                      <w:p w14:paraId="7957B7A9" w14:textId="77777777" w:rsidR="00A6701F" w:rsidRDefault="00A6701F" w:rsidP="00080422"/>
                    </w:txbxContent>
                  </v:textbox>
                </v:rect>
                <v:rect id="Rectangle 21" o:spid="_x0000_s1043" style="position:absolute;left:29296;top:15263;width:286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1B0cIA&#10;AADcAAAADwAAAGRycy9kb3ducmV2LnhtbESPzYoCMRCE74LvEFrwphl/WGQ0igiCu3hx9AGaSc8P&#10;Jp0hic7s228WFvZYVNVX1O4wWCPe5EPrWMFinoEgLp1uuVbwuJ9nGxAhIms0jknBNwU47MejHeba&#10;9XyjdxFrkSAcclTQxNjlUoayIYth7jri5FXOW4xJ+lpqj32CWyOXWfYhLbacFhrs6NRQ+SxeVoG8&#10;F+d+Uxifua9ldTWfl1tFTqnpZDhuQUQa4n/4r33RClaLNfyeSUd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PUHRwgAAANwAAAAPAAAAAAAAAAAAAAAAAJgCAABkcnMvZG93&#10;bnJldi54bWxQSwUGAAAAAAQABAD1AAAAhwMAAAAA&#10;" filled="f" stroked="f">
                  <v:textbox style="mso-fit-shape-to-text:t" inset="0,0,0,0">
                    <w:txbxContent>
                      <w:p w14:paraId="3A080D92" w14:textId="77777777" w:rsidR="00A6701F" w:rsidRDefault="00A6701F" w:rsidP="00080422">
                        <w:r>
                          <w:rPr>
                            <w:rFonts w:ascii="Century Gothic" w:hAnsi="Century Gothic" w:cs="Century Gothic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Freeform 22" o:spid="_x0000_s1044" style="position:absolute;left:2233;top:12780;width:16472;height:4890;visibility:visible;mso-wrap-style:square;v-text-anchor:top" coordsize="27177,8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RYksQA&#10;AADcAAAADwAAAGRycy9kb3ducmV2LnhtbESPQWsCMRSE74X+h/AK3mpWxSJbo4ggFEoPtbL0+Ng8&#10;N8HNy7J56uqvbwqFHoeZ+YZZrofQqgv1yUc2MBkXoIjraD03Bg5fu+cFqCTIFtvIZOBGCdarx4cl&#10;ljZe+ZMue2lUhnAq0YAT6UqtU+0oYBrHjjh7x9gHlCz7RtserxkeWj0tihcd0HNecNjR1lF92p+D&#10;gWrYVRtxnUzDXPvz9v794d+jMaOnYfMKSmiQ//Bf+80amE3m8HsmHwG9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kWJLEAAAA3AAAAA8AAAAAAAAAAAAAAAAAmAIAAGRycy9k&#10;b3ducmV2LnhtbFBLBQYAAAAABAAEAPUAAACJAwAAAAA=&#10;" path="m,1351c,605,605,,1351,l25827,v745,,1350,605,1350,1351l27177,6752v,746,-605,1351,-1350,1351l1351,8103c605,8103,,7498,,6752l,1351xe" fillcolor="#ffc" strokeweight="0">
                  <v:path arrowok="t" o:connecttype="custom" o:connectlocs="0,81522;81884,0;1565367,0;1647190,81522;1647190,407428;1565367,488950;81884,488950;0,407428;0,81522" o:connectangles="0,0,0,0,0,0,0,0,0"/>
                </v:shape>
                <v:shape id="Freeform 23" o:spid="_x0000_s1045" style="position:absolute;left:2233;top:12780;width:16472;height:4890;visibility:visible;mso-wrap-style:square;v-text-anchor:top" coordsize="27177,8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UEb8YA&#10;AADcAAAADwAAAGRycy9kb3ducmV2LnhtbESPQWvCQBSE7wX/w/KE3upGhdSm2YgIbe2pqD3o7ZF9&#10;TaLZt3F31fjvu4WCx2FmvmHyeW9acSHnG8sKxqMEBHFpdcOVgu/t29MMhA/IGlvLpOBGHubF4CHH&#10;TNsrr+myCZWIEPYZKqhD6DIpfVmTQT+yHXH0fqwzGKJ0ldQOrxFuWjlJklQabDgu1NjRsqbyuDkb&#10;BXI5ff5Km/eZO1D7cZ6c9rvw8qnU47BfvIII1Id7+L+90gqm4xT+zsQjI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1UEb8YAAADcAAAADwAAAAAAAAAAAAAAAACYAgAAZHJz&#10;L2Rvd25yZXYueG1sUEsFBgAAAAAEAAQA9QAAAIsDAAAAAA==&#10;" path="m,1351c,605,605,,1351,l25827,v745,,1350,605,1350,1351l27177,6752v,746,-605,1351,-1350,1351l1351,8103c605,8103,,7498,,6752l,1351xe" filled="f" strokecolor="#984807" strokeweight="1.25pt">
                  <v:path arrowok="t" o:connecttype="custom" o:connectlocs="0,81522;81884,0;1565367,0;1647190,81522;1647190,407428;1565367,488950;81884,488950;0,407428;0,81522" o:connectangles="0,0,0,0,0,0,0,0,0"/>
                </v:shape>
                <v:rect id="Rectangle 24" o:spid="_x0000_s1046" style="position:absolute;left:5897;top:13904;width:9595;height:270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/fpsIA&#10;AADcAAAADwAAAGRycy9kb3ducmV2LnhtbESPzYoCMRCE74LvEFrwphkVXBmNIoLgLl4cfYBm0vOD&#10;SWdIojP79puFhT0WVfUVtTsM1og3+dA6VrCYZyCIS6dbrhU87ufZBkSIyBqNY1LwTQEO+/Foh7l2&#10;Pd/oXcRaJAiHHBU0MXa5lKFsyGKYu444eZXzFmOSvpbaY5/g1shllq2lxZbTQoMdnRoqn8XLKpD3&#10;4txvCuMz97WsrubzcqvIKTWdDMctiEhD/A//tS9awWrx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79+mwgAAANwAAAAPAAAAAAAAAAAAAAAAAJgCAABkcnMvZG93&#10;bnJldi54bWxQSwUGAAAAAAQABAD1AAAAhwMAAAAA&#10;" filled="f" stroked="f">
                  <v:textbox style="mso-fit-shape-to-text:t" inset="0,0,0,0">
                    <w:txbxContent>
                      <w:p w14:paraId="51BE02A5" w14:textId="77777777" w:rsidR="00A6701F" w:rsidRDefault="00A6701F" w:rsidP="00080422">
                        <w:proofErr w:type="spellStart"/>
                        <w:r>
                          <w:rPr>
                            <w:rFonts w:ascii="Century Gothic" w:hAnsi="Century Gothic" w:cs="Century Gothic"/>
                            <w:color w:val="000000"/>
                            <w:sz w:val="16"/>
                            <w:szCs w:val="16"/>
                            <w:lang w:val="en-US"/>
                          </w:rPr>
                          <w:t>Tornar</w:t>
                        </w:r>
                        <w:proofErr w:type="spellEnd"/>
                        <w:r>
                          <w:rPr>
                            <w:rFonts w:ascii="Century Gothic" w:hAnsi="Century Gothic" w:cs="Century Gothic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a UEM </w:t>
                        </w:r>
                        <w:proofErr w:type="spellStart"/>
                        <w:r>
                          <w:rPr>
                            <w:rFonts w:ascii="Century Gothic" w:hAnsi="Century Gothic" w:cs="Century Gothic"/>
                            <w:color w:val="000000"/>
                            <w:sz w:val="16"/>
                            <w:szCs w:val="16"/>
                            <w:lang w:val="en-US"/>
                          </w:rPr>
                          <w:t>numa</w:t>
                        </w:r>
                        <w:proofErr w:type="spellEnd"/>
                        <w:r>
                          <w:rPr>
                            <w:rFonts w:ascii="Century Gothic" w:hAnsi="Century Gothic" w:cs="Century Gothic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7" style="position:absolute;left:3275;top:15401;width:14694;height:270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BL1MAA&#10;AADcAAAADwAAAGRycy9kb3ducmV2LnhtbERPS2rDMBDdF3IHMYHsGjkJFONGNiUQSEs2sXuAwRp/&#10;qDQykhK7t68WgS4f73+sFmvEg3wYHSvYbTMQxK3TI/cKvpvzaw4iRGSNxjEp+KUAVbl6OWKh3cw3&#10;etSxFymEQ4EKhhinQsrQDmQxbN1EnLjOeYsxQd9L7XFO4dbIfZa9SYsjp4YBJzoN1P7Ud6tANvV5&#10;zmvjM/e1767m83LryCm1WS8f7yAiLfFf/HRftILDLq1N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nBL1MAAAADcAAAADwAAAAAAAAAAAAAAAACYAgAAZHJzL2Rvd25y&#10;ZXYueG1sUEsFBgAAAAAEAAQA9QAAAIUDAAAAAA==&#10;" filled="f" stroked="f">
                  <v:textbox style="mso-fit-shape-to-text:t" inset="0,0,0,0">
                    <w:txbxContent>
                      <w:p w14:paraId="00131A69" w14:textId="77777777" w:rsidR="00A6701F" w:rsidRDefault="00A6701F" w:rsidP="00080422">
                        <w:proofErr w:type="spellStart"/>
                        <w:r>
                          <w:rPr>
                            <w:rFonts w:ascii="Century Gothic" w:hAnsi="Century Gothic" w:cs="Century Gothic"/>
                            <w:color w:val="000000"/>
                            <w:sz w:val="16"/>
                            <w:szCs w:val="16"/>
                            <w:lang w:val="en-US"/>
                          </w:rPr>
                          <w:t>Universidade</w:t>
                        </w:r>
                        <w:proofErr w:type="spellEnd"/>
                        <w:r>
                          <w:rPr>
                            <w:rFonts w:ascii="Century Gothic" w:hAnsi="Century Gothic" w:cs="Century Gothic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Century Gothic" w:hAnsi="Century Gothic" w:cs="Century Gothic"/>
                            <w:color w:val="000000"/>
                            <w:sz w:val="16"/>
                            <w:szCs w:val="16"/>
                            <w:lang w:val="en-US"/>
                          </w:rPr>
                          <w:t>Investigação</w:t>
                        </w:r>
                        <w:proofErr w:type="spellEnd"/>
                      </w:p>
                    </w:txbxContent>
                  </v:textbox>
                </v:rect>
                <v:rect id="Rectangle 27" o:spid="_x0000_s1048" style="position:absolute;left:17485;top:15263;width:286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zuT8IA&#10;AADcAAAADwAAAGRycy9kb3ducmV2LnhtbESPzYoCMRCE74LvEFrwphkVFnc0igiCLl4c9wGaSc8P&#10;Jp0hyTqzb28WhD0WVfUVtd0P1ogn+dA6VrCYZyCIS6dbrhV830+zNYgQkTUax6TglwLsd+PRFnPt&#10;er7Rs4i1SBAOOSpoYuxyKUPZkMUwdx1x8irnLcYkfS21xz7BrZHLLPuQFltOCw12dGyofBQ/VoG8&#10;F6d+XRifua9ldTWX860ip9R0Mhw2ICIN8T/8bp+1gtXiE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PO5PwgAAANwAAAAPAAAAAAAAAAAAAAAAAJgCAABkcnMvZG93&#10;bnJldi54bWxQSwUGAAAAAAQABAD1AAAAhwMAAAAA&#10;" filled="f" stroked="f">
                  <v:textbox style="mso-fit-shape-to-text:t" inset="0,0,0,0">
                    <w:txbxContent>
                      <w:p w14:paraId="39B4A9FF" w14:textId="77777777" w:rsidR="00A6701F" w:rsidRDefault="00A6701F" w:rsidP="00080422">
                        <w:r>
                          <w:rPr>
                            <w:rFonts w:ascii="Century Gothic" w:hAnsi="Century Gothic" w:cs="Century Gothic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Freeform 28" o:spid="_x0000_s1049" style="position:absolute;left:11396;top:25791;width:32264;height:2039;visibility:visible;mso-wrap-style:square;v-text-anchor:top" coordsize="13307,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fcQMAA&#10;AADcAAAADwAAAGRycy9kb3ducmV2LnhtbERPy4rCMBTdC/5DuAPuNK2iSMcoIvhaifWxvjR32jLN&#10;TW2i1r83C8Hl4bxni9ZU4kGNKy0riAcRCOLM6pJzBefTuj8F4TyyxsoyKXiRg8W825lhou2Tj/RI&#10;fS5CCLsEFRTe14mULivIoBvYmjhwf7Yx6ANscqkbfIZwU8lhFE2kwZJDQ4E1rQrK/tO7UXC8xHEq&#10;t8vxPX2db+vNYbP37qpU76dd/oLw1Pqv+OPeaQWjYZgfzoQjIO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PfcQMAAAADcAAAADwAAAAAAAAAAAAAAAACYAgAAZHJzL2Rvd25y&#10;ZXYueG1sUEsFBgAAAAAEAAQA9QAAAIUDAAAAAA==&#10;" path="m,141c,63,63,,140,l13166,v78,,141,63,141,141l13307,704v,78,-63,141,-141,141l140,845c63,845,,782,,704l,141xe" fillcolor="#ebf1de" strokeweight="0">
                  <v:path arrowok="t" o:connecttype="custom" o:connectlocs="0,34013;33945,0;3192248,0;3226435,34013;3226435,169822;3192248,203835;33945,203835;0,169822;0,34013" o:connectangles="0,0,0,0,0,0,0,0,0"/>
                </v:shape>
                <v:shape id="Freeform 29" o:spid="_x0000_s1050" style="position:absolute;left:11396;top:25791;width:32264;height:2039;visibility:visible;mso-wrap-style:square;v-text-anchor:top" coordsize="13307,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MurMUA&#10;AADcAAAADwAAAGRycy9kb3ducmV2LnhtbESPQUvDQBSE7wX/w/IEb+2mjRRJsykiiha9WIXm+Mi+&#10;JsHdtyH7bOO/dwWhx2FmvmHK7eSdOtEY+8AGlosMFHETbM+tgc+Pp/kdqCjIFl1gMvBDEbbV1azE&#10;woYzv9NpL61KEI4FGuhEhkLr2HTkMS7CQJy8Yxg9SpJjq+2I5wT3Tq+ybK099pwWOhzooaPma//t&#10;Dei359fb3aPkk7iD89muPtR5bczN9XS/ASU0ySX8336xBvLVEv7OpCOg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Uy6sxQAAANwAAAAPAAAAAAAAAAAAAAAAAJgCAABkcnMv&#10;ZG93bnJldi54bWxQSwUGAAAAAAQABAD1AAAAigMAAAAA&#10;" path="m,141c,63,63,,140,l13166,v78,,141,63,141,141l13307,704v,78,-63,141,-141,141l140,845c63,845,,782,,704l,141xe" filled="f" strokecolor="#e46c0a" strokeweight="1.3pt">
                  <v:path arrowok="t" o:connecttype="custom" o:connectlocs="0,34013;33945,0;3192248,0;3226435,34013;3226435,169822;3192248,203835;33945,203835;0,169822;0,34013" o:connectangles="0,0,0,0,0,0,0,0,0"/>
                </v:shape>
                <v:rect id="Rectangle 30" o:spid="_x0000_s1051" style="position:absolute;left:15885;top:26318;width:24410;height:270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S2g8EA&#10;AADc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Wew+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0toPBAAAA3AAAAA8AAAAAAAAAAAAAAAAAmAIAAGRycy9kb3du&#10;cmV2LnhtbFBLBQYAAAAABAAEAPUAAACGAwAAAAA=&#10;" filled="f" stroked="f">
                  <v:textbox style="mso-fit-shape-to-text:t" inset="0,0,0,0">
                    <w:txbxContent>
                      <w:p w14:paraId="5872D1F0" w14:textId="77777777" w:rsidR="00A6701F" w:rsidRDefault="00A6701F" w:rsidP="00080422">
                        <w:r w:rsidRPr="00CE1C92">
                          <w:rPr>
                            <w:rFonts w:ascii="Century Gothic" w:hAnsi="Century Gothic" w:cs="Century Gothic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Estratégias, Metas e Indicadores de Desempenho</w:t>
                        </w:r>
                      </w:p>
                    </w:txbxContent>
                  </v:textbox>
                </v:rect>
                <v:rect id="Rectangle 31" o:spid="_x0000_s1052" style="position:absolute;left:39183;top:26318;width:286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gTGMEA&#10;AADcAAAADwAAAGRycy9kb3ducmV2LnhtbESP3YrCMBSE74V9h3CEvdPUCotUo4gguOKN1Qc4NKc/&#10;mJyUJGu7b28WhL0cZuYbZrMbrRFP8qFzrGAxz0AQV0533Ci4346zFYgQkTUax6TglwLsth+TDRba&#10;DXylZxkbkSAcClTQxtgXUoaqJYth7nri5NXOW4xJ+kZqj0OCWyPzLPuSFjtOCy32dGipepQ/VoG8&#10;lcdhVRqfuXNeX8z36VqTU+pzOu7XICKN8T/8bp+0gmW+hL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64ExjBAAAA3AAAAA8AAAAAAAAAAAAAAAAAmAIAAGRycy9kb3du&#10;cmV2LnhtbFBLBQYAAAAABAAEAPUAAACGAwAAAAA=&#10;" filled="f" stroked="f">
                  <v:textbox style="mso-fit-shape-to-text:t" inset="0,0,0,0">
                    <w:txbxContent>
                      <w:p w14:paraId="62F4C52D" w14:textId="77777777" w:rsidR="00A6701F" w:rsidRDefault="00A6701F" w:rsidP="00080422">
                        <w:r>
                          <w:rPr>
                            <w:rFonts w:ascii="Century Gothic" w:hAnsi="Century Gothic" w:cs="Century Gothic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Freeform 32" o:spid="_x0000_s1053" style="position:absolute;left:4874;top:19238;width:16472;height:4896;visibility:visible;mso-wrap-style:square;v-text-anchor:top" coordsize="13587,4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lRcMA&#10;AADcAAAADwAAAGRycy9kb3ducmV2LnhtbESP3WrCQBSE7wu+w3IEb4puTKNIdBWRSHtb9QEO2WMS&#10;zJ6N2c2Pb98tFHo5zMw3zO4wmlr01LrKsoLlIgJBnFtdcaHgdj3PNyCcR9ZYWyYFL3Jw2E/edphq&#10;O/A39RdfiABhl6KC0vsmldLlJRl0C9sQB+9uW4M+yLaQusUhwE0t4yhaS4MVh4USGzqVlD8unVHQ&#10;y1VyzPIs+TQ3s8Rn0T1q+67UbDoetyA8jf4//Nf+0go+4gR+z4Qj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YlRcMAAADcAAAADwAAAAAAAAAAAAAAAACYAgAAZHJzL2Rv&#10;d25yZXYueG1sUEsFBgAAAAAEAAQA9QAAAIgDAAAAAA==&#10;" path="m,675c,302,303,,676,l12911,v373,,676,302,676,675l13587,3376v,373,-303,676,-676,676l676,4052c303,4052,,3749,,3376l,675xe" fillcolor="#ffc" strokeweight="0">
                  <v:path arrowok="t" o:connecttype="custom" o:connectlocs="0,81557;81953,0;1565237,0;1647190,81557;1647190,407907;1565237,489585;81953,489585;0,407907;0,81557" o:connectangles="0,0,0,0,0,0,0,0,0"/>
                </v:shape>
                <v:shape id="Freeform 33" o:spid="_x0000_s1054" style="position:absolute;left:4874;top:19238;width:16472;height:4896;visibility:visible;mso-wrap-style:square;v-text-anchor:top" coordsize="13587,4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kz1MUA&#10;AADcAAAADwAAAGRycy9kb3ducmV2LnhtbESPT2vCQBTE74V+h+UVvEjdqCghdRUrCB7rn4rH5+5r&#10;Epp9G7Jrkn57VxB6HGbmN8xi1dtKtNT40rGC8SgBQaydKTlXcDpu31MQPiAbrByTgj/ysFq+viww&#10;M67jPbWHkIsIYZ+hgiKEOpPS64Is+pGriaP34xqLIcoml6bBLsJtJSdJMpcWS44LBda0KUj/Hm5W&#10;QaopbYf7yw13n+VZX8/r5PurU2rw1q8/QATqw3/42d4ZBdPJDB5n4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WTPUxQAAANwAAAAPAAAAAAAAAAAAAAAAAJgCAABkcnMv&#10;ZG93bnJldi54bWxQSwUGAAAAAAQABAD1AAAAigMAAAAA&#10;" path="m,675c,302,303,,676,l12911,v373,,676,302,676,675l13587,3376v,373,-303,676,-676,676l676,4052c303,4052,,3749,,3376l,675xe" filled="f" strokecolor="#984807" strokeweight="1.25pt">
                  <v:path arrowok="t" o:connecttype="custom" o:connectlocs="0,81557;81953,0;1565237,0;1647190,81557;1647190,407907;1565237,489585;81953,489585;0,407907;0,81557" o:connectangles="0,0,0,0,0,0,0,0,0"/>
                </v:shape>
                <v:rect id="Rectangle 34" o:spid="_x0000_s1055" style="position:absolute;left:4980;top:19916;width:5929;height:2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/998YA&#10;AADcAAAADwAAAGRycy9kb3ducmV2LnhtbESPQWvCQBSE7wX/w/IEL0U3TUE0ZiNSEHoQitGD3h7Z&#10;12xq9m3Ibk3aX98tFHocZuYbJt+OthV36n3jWMHTIgFBXDndcK3gfNrPVyB8QNbYOiYFX+RhW0we&#10;csy0G/hI9zLUIkLYZ6jAhNBlUvrKkEW/cB1x9N5dbzFE2ddS9zhEuG1lmiRLabHhuGCwoxdD1a38&#10;tAr2b5eG+FseH9erwX1U6bU0h06p2XTcbUAEGsN/+K/9qhU8p0v4PROPgC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k/998YAAADcAAAADwAAAAAAAAAAAAAAAACYAgAAZHJz&#10;L2Rvd25yZXYueG1sUEsFBgAAAAAEAAQA9QAAAIsDAAAAAA==&#10;" filled="f" stroked="f">
                  <v:textbox style="mso-fit-shape-to-text:t" inset="0,0,0,0">
                    <w:txbxContent>
                      <w:p w14:paraId="3D929A67" w14:textId="77777777" w:rsidR="00A6701F" w:rsidRDefault="00A6701F" w:rsidP="00080422">
                        <w:proofErr w:type="spellStart"/>
                        <w:r>
                          <w:rPr>
                            <w:rFonts w:ascii="Century Gothic" w:hAnsi="Century Gothic" w:cs="Century Gothic"/>
                            <w:color w:val="000000"/>
                            <w:sz w:val="16"/>
                            <w:szCs w:val="16"/>
                            <w:lang w:val="en-US"/>
                          </w:rPr>
                          <w:t>Buscar</w:t>
                        </w:r>
                        <w:proofErr w:type="spellEnd"/>
                      </w:p>
                    </w:txbxContent>
                  </v:textbox>
                </v:rect>
                <v:rect id="Rectangle 35" o:spid="_x0000_s1056" style="position:absolute;left:9046;top:20362;width:286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MVG8IA&#10;AADcAAAADwAAAGRycy9kb3ducmV2LnhtbESP3WoCMRSE7wXfIRzBO826QiurUUQQbOmNqw9w2Jz9&#10;weRkSaK7ffumUOjlMDPfMLvDaI14kQ+dYwWrZQaCuHK640bB/XZebECEiKzROCYF3xTgsJ9Odlho&#10;N/CVXmVsRIJwKFBBG2NfSBmqliyGpeuJk1c7bzEm6RupPQ4Jbo3Ms+xNWuw4LbTY06ml6lE+rQJ5&#10;K8/DpjQ+c595/WU+LteanFLz2Xjcgog0xv/wX/uiFazzd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gxUbwgAAANwAAAAPAAAAAAAAAAAAAAAAAJgCAABkcnMvZG93&#10;bnJldi54bWxQSwUGAAAAAAQABAD1AAAAhwMAAAAA&#10;" filled="f" stroked="f">
                  <v:textbox style="mso-fit-shape-to-text:t" inset="0,0,0,0">
                    <w:txbxContent>
                      <w:p w14:paraId="1EB5BF09" w14:textId="77777777" w:rsidR="00A6701F" w:rsidRDefault="00A6701F" w:rsidP="00080422">
                        <w:r>
                          <w:rPr>
                            <w:rFonts w:ascii="Century Gothic" w:hAnsi="Century Gothic" w:cs="Century Gothic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7" style="position:absolute;left:8418;top:19968;width:15970;height:2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zMHsIA&#10;AADcAAAADwAAAGRycy9kb3ducmV2LnhtbERPz2vCMBS+D/Y/hDfYZWhqhVGrUYYgeBiIdYd5ezTP&#10;pq55KU201b/eHIQdP77fi9VgG3GlzteOFUzGCQji0umaKwU/h80oA+EDssbGMSm4kYfV8vVlgbl2&#10;Pe/pWoRKxBD2OSowIbS5lL40ZNGPXUscuZPrLIYIu0rqDvsYbhuZJsmntFhzbDDY0tpQ+VdcrILN&#10;7rcmvsv9xyzr3blMj4X5bpV6fxu+5iACDeFf/HRvtYJpGtfG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MwewgAAANwAAAAPAAAAAAAAAAAAAAAAAJgCAABkcnMvZG93&#10;bnJldi54bWxQSwUGAAAAAAQABAD1AAAAhwMAAAAA&#10;" filled="f" stroked="f">
                  <v:textbox style="mso-fit-shape-to-text:t" inset="0,0,0,0">
                    <w:txbxContent>
                      <w:p w14:paraId="50320A86" w14:textId="77777777" w:rsidR="00A6701F" w:rsidRDefault="00A6701F" w:rsidP="00080422">
                        <w:proofErr w:type="gramStart"/>
                        <w:r>
                          <w:rPr>
                            <w:rFonts w:ascii="Century Gothic" w:hAnsi="Century Gothic" w:cs="Century Gothic"/>
                            <w:color w:val="000000"/>
                            <w:sz w:val="16"/>
                            <w:szCs w:val="16"/>
                            <w:lang w:val="en-US"/>
                          </w:rPr>
                          <w:t>a</w:t>
                        </w:r>
                        <w:proofErr w:type="gramEnd"/>
                        <w:r>
                          <w:rPr>
                            <w:rFonts w:ascii="Century Gothic" w:hAnsi="Century Gothic" w:cs="Century Gothic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 w:cs="Century Gothic"/>
                            <w:color w:val="000000"/>
                            <w:sz w:val="16"/>
                            <w:szCs w:val="16"/>
                            <w:lang w:val="en-US"/>
                          </w:rPr>
                          <w:t>excelência</w:t>
                        </w:r>
                        <w:proofErr w:type="spellEnd"/>
                        <w:r>
                          <w:rPr>
                            <w:rFonts w:ascii="Century Gothic" w:hAnsi="Century Gothic" w:cs="Century Gothic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no </w:t>
                        </w:r>
                        <w:proofErr w:type="spellStart"/>
                        <w:r>
                          <w:rPr>
                            <w:rFonts w:ascii="Century Gothic" w:hAnsi="Century Gothic" w:cs="Century Gothic"/>
                            <w:color w:val="000000"/>
                            <w:sz w:val="16"/>
                            <w:szCs w:val="16"/>
                            <w:lang w:val="en-US"/>
                          </w:rPr>
                          <w:t>ensino</w:t>
                        </w:r>
                        <w:proofErr w:type="spellEnd"/>
                        <w:r>
                          <w:rPr>
                            <w:rFonts w:ascii="Century Gothic" w:hAnsi="Century Gothic" w:cs="Century Gothic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8" style="position:absolute;left:8418;top:21727;width:660;height:270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Ak8sIA&#10;AADcAAAADwAAAGRycy9kb3ducmV2LnhtbESP3WoCMRSE7wu+QziCdzXrCkVXo4ggaOmNqw9w2Jz9&#10;weRkSVJ3+/amUOjlMDPfMNv9aI14kg+dYwWLeQaCuHK640bB/XZ6X4EIEVmjcUwKfijAfjd522Kh&#10;3cBXepaxEQnCoUAFbYx9IWWoWrIY5q4nTl7tvMWYpG+k9jgkuDUyz7IPabHjtNBiT8eWqkf5bRXI&#10;W3kaVqXxmfvM6y9zOV9rckrNpuNhAyLSGP/Df+2zVrDM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UCTywgAAANwAAAAPAAAAAAAAAAAAAAAAAJgCAABkcnMvZG93&#10;bnJldi54bWxQSwUGAAAAAAQABAD1AAAAhwMAAAAA&#10;" filled="f" stroked="f">
                  <v:textbox style="mso-fit-shape-to-text:t" inset="0,0,0,0">
                    <w:txbxContent>
                      <w:p w14:paraId="3A27F831" w14:textId="77777777" w:rsidR="00A6701F" w:rsidRDefault="00A6701F" w:rsidP="00080422">
                        <w:proofErr w:type="gramStart"/>
                        <w:r>
                          <w:rPr>
                            <w:rFonts w:ascii="Century Gothic" w:hAnsi="Century Gothic" w:cs="Century Gothic"/>
                            <w:color w:val="000000"/>
                            <w:sz w:val="16"/>
                            <w:szCs w:val="16"/>
                            <w:lang w:val="en-US"/>
                          </w:rPr>
                          <w:t>e</w:t>
                        </w:r>
                        <w:proofErr w:type="gramEnd"/>
                        <w:r>
                          <w:rPr>
                            <w:rFonts w:ascii="Century Gothic" w:hAnsi="Century Gothic" w:cs="Century Gothic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59" style="position:absolute;left:9319;top:21727;width:1315;height:270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MbssAA&#10;AADcAAAADwAAAGRycy9kb3ducmV2LnhtbERPS2rDMBDdF3IHMYHsGrkJFONaDqUQSEI2sXuAwRp/&#10;qDQykhK7t68WgS4f718eFmvEg3wYHSt422YgiFunR+4VfDfH1xxEiMgajWNS8EsBDtXqpcRCu5lv&#10;9KhjL1IIhwIVDDFOhZShHchi2LqJOHGd8xZjgr6X2uOcwq2Ruyx7lxZHTg0DTvQ1UPtT360C2dTH&#10;Oa+Nz9xl113N+XTryCm1WS+fHyAiLfFf/HSftIL9Ps1PZ9IRk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7MbssAAAADcAAAADwAAAAAAAAAAAAAAAACYAgAAZHJzL2Rvd25y&#10;ZXYueG1sUEsFBgAAAAAEAAQA9QAAAIUDAAAAAA==&#10;" filled="f" stroked="f">
                  <v:textbox style="mso-fit-shape-to-text:t" inset="0,0,0,0">
                    <w:txbxContent>
                      <w:p w14:paraId="25829B82" w14:textId="77777777" w:rsidR="00A6701F" w:rsidRDefault="00A6701F" w:rsidP="00080422">
                        <w:proofErr w:type="spellStart"/>
                        <w:proofErr w:type="gramStart"/>
                        <w:r>
                          <w:rPr>
                            <w:rFonts w:ascii="Century Gothic" w:hAnsi="Century Gothic" w:cs="Century Gothic"/>
                            <w:color w:val="000000"/>
                            <w:sz w:val="16"/>
                            <w:szCs w:val="16"/>
                            <w:lang w:val="en-US"/>
                          </w:rPr>
                          <w:t>na</w:t>
                        </w:r>
                        <w:proofErr w:type="spellEnd"/>
                        <w:proofErr w:type="gramEnd"/>
                        <w:r>
                          <w:rPr>
                            <w:rFonts w:ascii="Century Gothic" w:hAnsi="Century Gothic" w:cs="Century Gothic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060" style="position:absolute;left:10842;top:21724;width:9093;height:2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/zXsUA&#10;AADcAAAADwAAAGRycy9kb3ducmV2LnhtbESPQWvCQBSE7wX/w/IEL0U3KhSNriKC0INQTHvQ2yP7&#10;zEazb0N2a6K/visIPQ4z8w2zXHe2EjdqfOlYwXiUgCDOnS65UPDzvRvOQPiArLFyTAru5GG96r0t&#10;MdWu5QPdslCICGGfogITQp1K6XNDFv3I1cTRO7vGYoiyKaRusI1wW8lJknxIiyXHBYM1bQ3l1+zX&#10;Kth9HUvihzy8z2etu+STU2b2tVKDfrdZgAjUhf/wq/2pFUynY3ie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f/NexQAAANwAAAAPAAAAAAAAAAAAAAAAAJgCAABkcnMv&#10;ZG93bnJldi54bWxQSwUGAAAAAAQABAD1AAAAigMAAAAA&#10;" filled="f" stroked="f">
                  <v:textbox style="mso-fit-shape-to-text:t" inset="0,0,0,0">
                    <w:txbxContent>
                      <w:p w14:paraId="45EB82EB" w14:textId="77777777" w:rsidR="00A6701F" w:rsidRDefault="00A6701F" w:rsidP="00080422">
                        <w:proofErr w:type="spellStart"/>
                        <w:proofErr w:type="gramStart"/>
                        <w:r>
                          <w:rPr>
                            <w:rFonts w:ascii="Century Gothic" w:hAnsi="Century Gothic" w:cs="Century Gothic"/>
                            <w:color w:val="000000"/>
                            <w:sz w:val="16"/>
                            <w:szCs w:val="16"/>
                            <w:lang w:val="en-US"/>
                          </w:rPr>
                          <w:t>aprendizagem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40" o:spid="_x0000_s1061" style="position:absolute;left:17809;top:21816;width:261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0gXsEA&#10;AADcAAAADwAAAGRycy9kb3ducmV2LnhtbESP3YrCMBSE74V9h3CEvdPUCotUo4gguOKN1Qc4NKc/&#10;mJyUJGu7b28WhL0cZuYbZrMbrRFP8qFzrGAxz0AQV0533Ci4346zFYgQkTUax6TglwLsth+TDRba&#10;DXylZxkbkSAcClTQxtgXUoaqJYth7nri5NXOW4xJ+kZqj0OCWyPzLPuSFjtOCy32dGipepQ/VoG8&#10;lcdhVRqfuXNeX8z36VqTU+pzOu7XICKN8T/8bp+0guUyh7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tIF7BAAAA3AAAAA8AAAAAAAAAAAAAAAAAmAIAAGRycy9kb3du&#10;cmV2LnhtbFBLBQYAAAAABAAEAPUAAACGAwAAAAA=&#10;" filled="f" stroked="f">
                  <v:textbox style="mso-fit-shape-to-text:t" inset="0,0,0,0">
                    <w:txbxContent>
                      <w:p w14:paraId="61EB5D2A" w14:textId="77777777" w:rsidR="00A6701F" w:rsidRDefault="00A6701F" w:rsidP="00080422">
                        <w:r>
                          <w:rPr>
                            <w:rFonts w:ascii="Times New Roman" w:hAnsi="Times New Roman" w:cs="Times New Roman"/>
                            <w:color w:val="FFFFFF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Freeform 41" o:spid="_x0000_s1062" style="position:absolute;left:37615;top:12609;width:16472;height:4889;visibility:visible;mso-wrap-style:square;v-text-anchor:top" coordsize="6793,2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drjsYA&#10;AADcAAAADwAAAGRycy9kb3ducmV2LnhtbESPQWvCQBSE74X+h+UJvdWNTakaXaUIpUW8GAXx9sg+&#10;k7TZt+nuNsZ/7woFj8PMfMPMl71pREfO15YVjIYJCOLC6ppLBfvdx/MEhA/IGhvLpOBCHpaLx4c5&#10;ZtqeeUtdHkoRIewzVFCF0GZS+qIig35oW+LonawzGKJ0pdQOzxFuGvmSJG/SYM1xocKWVhUVP/mf&#10;UdCZqS0/0/E6OeTH15XbbHbfvxOlngb9+wxEoD7cw//tL60gTVO4nYlH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5drjsYAAADcAAAADwAAAAAAAAAAAAAAAACYAgAAZHJz&#10;L2Rvd25yZXYueG1sUEsFBgAAAAAEAAQA9QAAAIsDAAAAAA==&#10;" path="m,338c,151,151,,338,l6456,v186,,337,151,337,338l6793,1689v,186,-151,337,-337,337l338,2026c151,2026,,1875,,1689l,338xe" fillcolor="#ffc" strokeweight="0">
                  <v:path arrowok="t" o:connecttype="custom" o:connectlocs="0,81572;81959,0;1565473,0;1647190,81572;1647190,407619;1565473,488950;81959,488950;0,407619;0,81572" o:connectangles="0,0,0,0,0,0,0,0,0"/>
                </v:shape>
                <v:shape id="Freeform 42" o:spid="_x0000_s1063" style="position:absolute;left:37771;top:12609;width:16472;height:4889;visibility:visible;mso-wrap-style:square;v-text-anchor:top" coordsize="6793,2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qyNMUA&#10;AADcAAAADwAAAGRycy9kb3ducmV2LnhtbESP3YrCMBSE74V9h3AWvNPUH0S7RhFBEVFkrQjeHZqz&#10;bbU5KU3U+vabBWEvh5n5hpnOG1OKB9WusKyg141AEKdWF5wpOCWrzhiE88gaS8uk4EUO5rOP1hRj&#10;bZ/8TY+jz0SAsItRQe59FUvp0pwMuq6tiIP3Y2uDPsg6k7rGZ4CbUvajaCQNFhwWcqxomVN6O96N&#10;gu1lvzNJdbifJ+NRtF0m6yve+kq1P5vFFwhPjf8Pv9sbrWAwGMLfmXAE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KrI0xQAAANwAAAAPAAAAAAAAAAAAAAAAAJgCAABkcnMv&#10;ZG93bnJldi54bWxQSwUGAAAAAAQABAD1AAAAigMAAAAA&#10;" path="m,338c,151,151,,338,l6456,v186,,337,151,337,338l6793,1689v,186,-151,337,-337,337l338,2026c151,2026,,1875,,1689l,338xe" filled="f" strokecolor="#984807" strokeweight="1.3pt">
                  <v:path arrowok="t" o:connecttype="custom" o:connectlocs="0,81572;81959,0;1565473,0;1647190,81572;1647190,407619;1565473,488950;81959,488950;0,407619;0,81572" o:connectangles="0,0,0,0,0,0,0,0,0"/>
                </v:shape>
                <v:rect id="Rectangle 43" o:spid="_x0000_s1064" style="position:absolute;left:38510;top:13350;width:15297;height:270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S4KsIA&#10;AADcAAAADwAAAGRycy9kb3ducmV2LnhtbESPzYoCMRCE74LvEFrwphkVRWaNIoKgixfHfYBm0vOD&#10;SWdIss7s228WFjwWVfUVtTsM1ogX+dA6VrCYZyCIS6dbrhV8Pc6zLYgQkTUax6TghwIc9uPRDnPt&#10;er7Tq4i1SBAOOSpoYuxyKUPZkMUwdx1x8irnLcYkfS21xz7BrZHLLNtIiy2nhQY7OjVUPotvq0A+&#10;inO/LYzP3Oeyupnr5V6RU2o6GY4fICIN8R3+b1+0gtVqD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xLgqwgAAANwAAAAPAAAAAAAAAAAAAAAAAJgCAABkcnMvZG93&#10;bnJldi54bWxQSwUGAAAAAAQABAD1AAAAhwMAAAAA&#10;" filled="f" stroked="f">
                  <v:textbox style="mso-fit-shape-to-text:t" inset="0,0,0,0">
                    <w:txbxContent>
                      <w:p w14:paraId="5547D517" w14:textId="77777777" w:rsidR="00A6701F" w:rsidRDefault="00A6701F" w:rsidP="00080422">
                        <w:r w:rsidRPr="00CE1C92">
                          <w:rPr>
                            <w:rFonts w:ascii="Century Gothic" w:hAnsi="Century Gothic" w:cs="Century Gothic"/>
                            <w:color w:val="000000"/>
                            <w:sz w:val="16"/>
                            <w:szCs w:val="16"/>
                          </w:rPr>
                          <w:t xml:space="preserve">Fortificar o impacto da UEM </w:t>
                        </w:r>
                        <w:proofErr w:type="gramStart"/>
                        <w:r w:rsidRPr="00CE1C92">
                          <w:rPr>
                            <w:rFonts w:ascii="Century Gothic" w:hAnsi="Century Gothic" w:cs="Century Gothic"/>
                            <w:color w:val="000000"/>
                            <w:sz w:val="16"/>
                            <w:szCs w:val="16"/>
                          </w:rPr>
                          <w:t>no</w:t>
                        </w:r>
                        <w:proofErr w:type="gramEnd"/>
                        <w:r w:rsidRPr="00CE1C92">
                          <w:rPr>
                            <w:rFonts w:ascii="Century Gothic" w:hAnsi="Century Gothic" w:cs="Century Gothic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5" style="position:absolute;left:37570;top:14793;width:14504;height:270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YmXcEA&#10;AADcAAAADwAAAGRycy9kb3ducmV2LnhtbESPzYoCMRCE7wu+Q2jB25pRQWTWKCIIKl4c9wGaSc8P&#10;Jp0hic749kZY2GNRVV9R6+1gjXiSD61jBbNpBoK4dLrlWsHv7fC9AhEiskbjmBS8KMB2M/paY65d&#10;z1d6FrEWCcIhRwVNjF0uZSgbshimriNOXuW8xZikr6X22Ce4NXKeZUtpseW00GBH+4bKe/GwCuSt&#10;OPSrwvjMnefVxZyO14qcUpPxsPsBEWmI/+G/9lErWCyW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WJl3BAAAA3AAAAA8AAAAAAAAAAAAAAAAAmAIAAGRycy9kb3du&#10;cmV2LnhtbFBLBQYAAAAABAAEAPUAAACGAwAAAAA=&#10;" filled="f" stroked="f">
                  <v:textbox style="mso-fit-shape-to-text:t" inset="0,0,0,0">
                    <w:txbxContent>
                      <w:p w14:paraId="482DB7F3" w14:textId="77777777" w:rsidR="00A6701F" w:rsidRDefault="00A6701F" w:rsidP="00080422">
                        <w:proofErr w:type="spellStart"/>
                        <w:proofErr w:type="gramStart"/>
                        <w:r>
                          <w:rPr>
                            <w:rFonts w:ascii="Century Gothic" w:hAnsi="Century Gothic" w:cs="Century Gothic"/>
                            <w:color w:val="000000"/>
                            <w:sz w:val="16"/>
                            <w:szCs w:val="16"/>
                            <w:lang w:val="en-US"/>
                          </w:rPr>
                          <w:t>desenvolvimento</w:t>
                        </w:r>
                        <w:proofErr w:type="spellEnd"/>
                        <w:proofErr w:type="gramEnd"/>
                        <w:r>
                          <w:rPr>
                            <w:rFonts w:ascii="Century Gothic" w:hAnsi="Century Gothic" w:cs="Century Gothic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 w:cs="Century Gothic"/>
                            <w:color w:val="000000"/>
                            <w:sz w:val="16"/>
                            <w:szCs w:val="16"/>
                            <w:lang w:val="en-US"/>
                          </w:rPr>
                          <w:t>económico</w:t>
                        </w:r>
                        <w:proofErr w:type="spellEnd"/>
                        <w:r>
                          <w:rPr>
                            <w:rFonts w:ascii="Century Gothic" w:hAnsi="Century Gothic" w:cs="Century Gothic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66" style="position:absolute;left:42701;top:16152;width:3766;height:270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DxsIA&#10;AADcAAAADwAAAGRycy9kb3ducmV2LnhtbESPzYoCMRCE74LvEFrwphkVVGaNIoKgixfHfYBm0vOD&#10;SWdIss7s228WFjwWVfUVtTsM1ogX+dA6VrCYZyCIS6dbrhV8Pc6zLYgQkTUax6TghwIc9uPRDnPt&#10;er7Tq4i1SBAOOSpoYuxyKUPZkMUwdx1x8irnLcYkfS21xz7BrZHLLFtLiy2nhQY7OjVUPotvq0A+&#10;inO/LYzP3Oeyupnr5V6RU2o6GY4fICIN8R3+b1+0gtVqA3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WoPGwgAAANwAAAAPAAAAAAAAAAAAAAAAAJgCAABkcnMvZG93&#10;bnJldi54bWxQSwUGAAAAAAQABAD1AAAAhwMAAAAA&#10;" filled="f" stroked="f">
                  <v:textbox style="mso-fit-shape-to-text:t" inset="0,0,0,0">
                    <w:txbxContent>
                      <w:p w14:paraId="43421A39" w14:textId="77777777" w:rsidR="00A6701F" w:rsidRDefault="00A6701F" w:rsidP="00080422">
                        <w:proofErr w:type="gramStart"/>
                        <w:r>
                          <w:rPr>
                            <w:rFonts w:ascii="Century Gothic" w:hAnsi="Century Gothic" w:cs="Century Gothic"/>
                            <w:color w:val="000000"/>
                            <w:sz w:val="16"/>
                            <w:szCs w:val="16"/>
                            <w:lang w:val="en-US"/>
                          </w:rPr>
                          <w:t>e</w:t>
                        </w:r>
                        <w:proofErr w:type="gramEnd"/>
                        <w:r>
                          <w:rPr>
                            <w:rFonts w:ascii="Century Gothic" w:hAnsi="Century Gothic" w:cs="Century Gothic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social</w:t>
                        </w:r>
                      </w:p>
                    </w:txbxContent>
                  </v:textbox>
                </v:rect>
                <v:rect id="Rectangle 46" o:spid="_x0000_s1067" style="position:absolute;left:46289;top:16234;width:260;height:32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UXtMAA&#10;AADcAAAADwAAAGRycy9kb3ducmV2LnhtbERPS2rDMBDdF3IHMYHsGrkJFONaDqUQSEI2sXuAwRp/&#10;qDQykhK7t68WgS4f718eFmvEg3wYHSt422YgiFunR+4VfDfH1xxEiMgajWNS8EsBDtXqpcRCu5lv&#10;9KhjL1IIhwIVDDFOhZShHchi2LqJOHGd8xZjgr6X2uOcwq2Ruyx7lxZHTg0DTvQ1UPtT360C2dTH&#10;Oa+Nz9xl113N+XTryCm1WS+fHyAiLfFf/HSftIL9Pq1NZ9IRk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cUXtMAAAADcAAAADwAAAAAAAAAAAAAAAACYAgAAZHJzL2Rvd25y&#10;ZXYueG1sUEsFBgAAAAAEAAQA9QAAAIUDAAAAAA==&#10;" filled="f" stroked="f">
                  <v:textbox style="mso-fit-shape-to-text:t" inset="0,0,0,0">
                    <w:txbxContent>
                      <w:p w14:paraId="2075CEEE" w14:textId="77777777" w:rsidR="00A6701F" w:rsidRDefault="00A6701F" w:rsidP="00080422">
                        <w:r>
                          <w:rPr>
                            <w:rFonts w:ascii="Times New Roman" w:hAnsi="Times New Roman" w:cs="Times New Roman"/>
                            <w:color w:val="FFFFFF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Freeform 47" o:spid="_x0000_s1068" style="position:absolute;left:33983;top:19244;width:16465;height:4890;visibility:visible;mso-wrap-style:square;v-text-anchor:top" coordsize="6791,2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ZzhscA&#10;AADcAAAADwAAAGRycy9kb3ducmV2LnhtbESPT2vCQBTE70K/w/IK3nTTCmpjNqIFQaoHtX/E2yP7&#10;moRm36bZrUY/vSsIPQ4z8xsmmbamEkdqXGlZwVM/AkGcWV1yruDjfdEbg3AeWWNlmRScycE0fegk&#10;GGt74i0ddz4XAcIuRgWF93UspcsKMuj6tiYO3rdtDPogm1zqBk8Bbir5HEVDabDksFBgTa8FZT+7&#10;P6OAV7M3uTkc1kO3//xym8ucRr9zpbqP7WwCwlPr/8P39lIrGAxe4HYmHAGZ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TGc4bHAAAA3AAAAA8AAAAAAAAAAAAAAAAAmAIAAGRy&#10;cy9kb3ducmV2LnhtbFBLBQYAAAAABAAEAPUAAACMAwAAAAA=&#10;" path="m,337c,151,151,,337,l6454,v186,,337,151,337,337l6791,1688v,186,-151,338,-337,338l337,2026c151,2026,,1874,,1688l,337xe" fillcolor="#ffc" strokeweight="0">
                  <v:path arrowok="t" o:connecttype="custom" o:connectlocs="0,81331;81709,0;1564846,0;1646555,81331;1646555,407378;1564846,488950;81709,488950;0,407378;0,81331" o:connectangles="0,0,0,0,0,0,0,0,0"/>
                </v:shape>
                <v:shape id="Freeform 48" o:spid="_x0000_s1069" style="position:absolute;left:33983;top:19238;width:16465;height:4896;visibility:visible;mso-wrap-style:square;v-text-anchor:top" coordsize="6791,2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WIwsEA&#10;AADcAAAADwAAAGRycy9kb3ducmV2LnhtbERPy2rCQBTdF/yH4Qrd1YltqRodgxSE0kXAB66vmWsm&#10;mrkTMmOS/r2zELo8nPcqG2wtOmp95VjBdJKAIC6crrhUcDxs3+YgfEDWWDsmBX/kIVuPXlaYatfz&#10;jrp9KEUMYZ+iAhNCk0rpC0MW/cQ1xJG7uNZiiLAtpW6xj+G2lu9J8iUtVhwbDDb0bai47e9WAZ92&#10;p0U+lCb35+NUz37Dgq9aqdfxsFmCCDSEf/HT/aMVfHzG+fFMPAJ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+liMLBAAAA3AAAAA8AAAAAAAAAAAAAAAAAmAIAAGRycy9kb3du&#10;cmV2LnhtbFBLBQYAAAAABAAEAPUAAACGAwAAAAA=&#10;" path="m,337c,151,151,,337,l6454,v186,,337,151,337,337l6791,1688v,186,-151,338,-337,338l337,2026c151,2026,,1874,,1688l,337xe" filled="f" strokecolor="#984807" strokeweight="1.3pt">
                  <v:path arrowok="t" o:connecttype="custom" o:connectlocs="0,81436;81709,0;1564846,0;1646555,81436;1646555,407907;1564846,489585;81709,489585;0,407907;0,81436" o:connectangles="0,0,0,0,0,0,0,0,0"/>
                </v:shape>
                <v:rect id="Rectangle 49" o:spid="_x0000_s1070" style="position:absolute;left:36269;top:20076;width:10871;height:270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nNVMIA&#10;AADcAAAADwAAAGRycy9kb3ducmV2LnhtbESPzYoCMRCE74LvEFrwphl/WGQ0igiCu3hx9AGaSc8P&#10;Jp0hic7s228WFvZYVNVX1O4wWCPe5EPrWMFinoEgLp1uuVbwuJ9nGxAhIms0jknBNwU47MejHeba&#10;9XyjdxFrkSAcclTQxNjlUoayIYth7jri5FXOW4xJ+lpqj32CWyOXWfYhLbacFhrs6NRQ+SxeVoG8&#10;F+d+Uxifua9ldTWfl1tFTqnpZDhuQUQa4n/4r33RClbrBfyeSUd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+c1UwgAAANwAAAAPAAAAAAAAAAAAAAAAAJgCAABkcnMvZG93&#10;bnJldi54bWxQSwUGAAAAAAQABAD1AAAAhwMAAAAA&#10;" filled="f" stroked="f">
                  <v:textbox style="mso-fit-shape-to-text:t" inset="0,0,0,0">
                    <w:txbxContent>
                      <w:p w14:paraId="54D42571" w14:textId="77777777" w:rsidR="00A6701F" w:rsidRDefault="00A6701F" w:rsidP="00080422">
                        <w:proofErr w:type="spellStart"/>
                        <w:r>
                          <w:rPr>
                            <w:rFonts w:ascii="Century Gothic" w:hAnsi="Century Gothic" w:cs="Century Gothic"/>
                            <w:color w:val="000000"/>
                            <w:sz w:val="16"/>
                            <w:szCs w:val="16"/>
                            <w:lang w:val="en-US"/>
                          </w:rPr>
                          <w:t>Aumentar</w:t>
                        </w:r>
                        <w:proofErr w:type="spellEnd"/>
                        <w:r>
                          <w:rPr>
                            <w:rFonts w:ascii="Century Gothic" w:hAnsi="Century Gothic" w:cs="Century Gothic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Century Gothic" w:hAnsi="Century Gothic" w:cs="Century Gothic"/>
                            <w:color w:val="000000"/>
                            <w:sz w:val="16"/>
                            <w:szCs w:val="16"/>
                            <w:lang w:val="en-US"/>
                          </w:rPr>
                          <w:t>acesso</w:t>
                        </w:r>
                        <w:proofErr w:type="spellEnd"/>
                        <w:r>
                          <w:rPr>
                            <w:rFonts w:ascii="Century Gothic" w:hAnsi="Century Gothic" w:cs="Century Gothic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, o </w:t>
                        </w:r>
                      </w:p>
                    </w:txbxContent>
                  </v:textbox>
                </v:rect>
                <v:rect id="Rectangle 50" o:spid="_x0000_s1071" style="position:absolute;left:35678;top:21727;width:6674;height:270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tTI8IA&#10;AADcAAAADwAAAGRycy9kb3ducmV2LnhtbESP3WoCMRSE7wXfIRzBO826liKrUUQQbOmNqw9w2Jz9&#10;weRkSaK7ffumUOjlMDPfMLvDaI14kQ+dYwWrZQaCuHK640bB/XZebECEiKzROCYF3xTgsJ9Odlho&#10;N/CVXmVsRIJwKFBBG2NfSBmqliyGpeuJk1c7bzEm6RupPQ4Jbo3Ms+xdWuw4LbTY06ml6lE+rQJ5&#10;K8/DpjQ+c595/WU+LteanFLz2Xjcgog0xv/wX/uiFazfcv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K1MjwgAAANwAAAAPAAAAAAAAAAAAAAAAAJgCAABkcnMvZG93&#10;bnJldi54bWxQSwUGAAAAAAQABAD1AAAAhwMAAAAA&#10;" filled="f" stroked="f">
                  <v:textbox style="mso-fit-shape-to-text:t" inset="0,0,0,0">
                    <w:txbxContent>
                      <w:p w14:paraId="342881CC" w14:textId="77777777" w:rsidR="00A6701F" w:rsidRDefault="00A6701F" w:rsidP="00080422">
                        <w:proofErr w:type="spellStart"/>
                        <w:proofErr w:type="gramStart"/>
                        <w:r>
                          <w:rPr>
                            <w:rFonts w:ascii="Century Gothic" w:hAnsi="Century Gothic" w:cs="Century Gothic"/>
                            <w:color w:val="000000"/>
                            <w:sz w:val="16"/>
                            <w:szCs w:val="16"/>
                            <w:lang w:val="en-US"/>
                          </w:rPr>
                          <w:t>rendimento</w:t>
                        </w:r>
                        <w:proofErr w:type="spellEnd"/>
                        <w:proofErr w:type="gramEnd"/>
                        <w:r>
                          <w:rPr>
                            <w:rFonts w:ascii="Century Gothic" w:hAnsi="Century Gothic" w:cs="Century Gothic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e</w:t>
                        </w:r>
                      </w:p>
                    </w:txbxContent>
                  </v:textbox>
                </v:rect>
                <v:rect id="Rectangle 51" o:spid="_x0000_s1072" style="position:absolute;left:42041;top:21727;width:286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f2uMIA&#10;AADcAAAADwAAAGRycy9kb3ducmV2LnhtbESPzYoCMRCE74LvEFrwphl/EJk1igiCLl4c9wGaSc8P&#10;Jp0hyTqzb79ZWPBYVNVX1O4wWCNe5EPrWMFinoEgLp1uuVbw9TjPtiBCRNZoHJOCHwpw2I9HO8y1&#10;6/lOryLWIkE45KigibHLpQxlQxbD3HXEyauctxiT9LXUHvsEt0Yus2wjLbacFhrs6NRQ+Sy+rQL5&#10;KM79tjA+c5/L6maul3tFTqnpZDh+gIg0xHf4v33RClbrFfydS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Z/a4wgAAANwAAAAPAAAAAAAAAAAAAAAAAJgCAABkcnMvZG93&#10;bnJldi54bWxQSwUGAAAAAAQABAD1AAAAhwMAAAAA&#10;" filled="f" stroked="f">
                  <v:textbox style="mso-fit-shape-to-text:t" inset="0,0,0,0">
                    <w:txbxContent>
                      <w:p w14:paraId="03260382" w14:textId="77777777" w:rsidR="00A6701F" w:rsidRDefault="00A6701F" w:rsidP="00080422">
                        <w:r>
                          <w:rPr>
                            <w:rFonts w:ascii="Century Gothic" w:hAnsi="Century Gothic" w:cs="Century Gothic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73" style="position:absolute;left:42600;top:21632;width:6750;height:270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5uzMIA&#10;AADcAAAADwAAAGRycy9kb3ducmV2LnhtbESPzYoCMRCE74LvEFrYm2b8YZFZo4ggqHhx3AdoJj0/&#10;mHSGJOvMvv1GEPZYVNVX1GY3WCOe5EPrWMF8loEgLp1uuVbwfT9O1yBCRNZoHJOCXwqw245HG8y1&#10;6/lGzyLWIkE45KigibHLpQxlQxbDzHXEyauctxiT9LXUHvsEt0YusuxTWmw5LTTY0aGh8lH8WAXy&#10;Xhz7dWF85i6L6mrOp1tFTqmPybD/AhFpiP/hd/ukFSxXK3idSUd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jm7MwgAAANwAAAAPAAAAAAAAAAAAAAAAAJgCAABkcnMvZG93&#10;bnJldi54bWxQSwUGAAAAAAQABAD1AAAAhwMAAAAA&#10;" filled="f" stroked="f">
                  <v:textbox style="mso-fit-shape-to-text:t" inset="0,0,0,0">
                    <w:txbxContent>
                      <w:p w14:paraId="03E10EE1" w14:textId="77777777" w:rsidR="00A6701F" w:rsidRDefault="00A6701F" w:rsidP="00080422">
                        <w:proofErr w:type="gramStart"/>
                        <w:r>
                          <w:rPr>
                            <w:rFonts w:ascii="Century Gothic" w:hAnsi="Century Gothic" w:cs="Century Gothic"/>
                            <w:color w:val="000000"/>
                            <w:sz w:val="16"/>
                            <w:szCs w:val="16"/>
                            <w:lang w:val="en-US"/>
                          </w:rPr>
                          <w:t>a</w:t>
                        </w:r>
                        <w:proofErr w:type="gramEnd"/>
                        <w:r>
                          <w:rPr>
                            <w:rFonts w:ascii="Century Gothic" w:hAnsi="Century Gothic" w:cs="Century Gothic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 w:cs="Century Gothic"/>
                            <w:color w:val="000000"/>
                            <w:sz w:val="16"/>
                            <w:szCs w:val="16"/>
                            <w:lang w:val="en-US"/>
                          </w:rPr>
                          <w:t>diversidade</w:t>
                        </w:r>
                        <w:proofErr w:type="spellEnd"/>
                      </w:p>
                    </w:txbxContent>
                  </v:textbox>
                </v:rect>
                <v:rect id="Rectangle 53" o:spid="_x0000_s1074" style="position:absolute;left:48753;top:21816;width:260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LLV8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Sw+l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wstXwgAAANwAAAAPAAAAAAAAAAAAAAAAAJgCAABkcnMvZG93&#10;bnJldi54bWxQSwUGAAAAAAQABAD1AAAAhwMAAAAA&#10;" filled="f" stroked="f">
                  <v:textbox style="mso-fit-shape-to-text:t" inset="0,0,0,0">
                    <w:txbxContent>
                      <w:p w14:paraId="01BEA519" w14:textId="77777777" w:rsidR="00A6701F" w:rsidRDefault="00A6701F" w:rsidP="00080422">
                        <w:r>
                          <w:rPr>
                            <w:rFonts w:ascii="Times New Roman" w:hAnsi="Times New Roman" w:cs="Times New Roman"/>
                            <w:color w:val="FFFFFF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Freeform 54" o:spid="_x0000_s1075" style="position:absolute;left:11396;top:28566;width:32264;height:2051;visibility:visible;mso-wrap-style:square;v-text-anchor:top" coordsize="13307,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C58QA&#10;AADcAAAADwAAAGRycy9kb3ducmV2LnhtbESPQWvCQBSE74X+h+UVvNWNWqSkriKlBXtsDO31NfvM&#10;RvPeptlV03/vCkKPw8x8wyxWA7fqRH1ovBiYjDNQJJW3jdQGyu374zOoEFEstl7IwB8FWC3v7xaY&#10;W3+WTzoVsVYJIiFHAy7GLtc6VI4Yw9h3JMnb+Z4xJtnX2vZ4TnBu9TTL5pqxkbTgsKNXR9WhOLKB&#10;r32T7X7at9KVH4f9N/O0KH7ZmNHDsH4BFWmI/+Fbe2MNzJ7mcD2TjoBe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RAufEAAAA3AAAAA8AAAAAAAAAAAAAAAAAmAIAAGRycy9k&#10;b3ducmV2LnhtbFBLBQYAAAAABAAEAPUAAACJAwAAAAA=&#10;" path="m,141c,63,63,,141,l13166,v78,,141,63,141,141l13307,706v,77,-63,141,-141,141l141,847c63,847,,783,,706l,141xe" fillcolor="#dce6f2" strokeweight="0">
                  <v:path arrowok="t" o:connecttype="custom" o:connectlocs="0,34144;34187,0;3192248,0;3226435,34144;3226435,170961;3192248,205105;34187,205105;0,170961;0,34144" o:connectangles="0,0,0,0,0,0,0,0,0"/>
                </v:shape>
                <v:shape id="Freeform 55" o:spid="_x0000_s1076" style="position:absolute;left:11396;top:28566;width:32264;height:2045;visibility:visible;mso-wrap-style:square;v-text-anchor:top" coordsize="13307,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AgC8IA&#10;AADcAAAADwAAAGRycy9kb3ducmV2LnhtbESPzWrDMBCE74W8g9hCbo3cpLjGjRJCweBr3DzAYm0t&#10;U2tlLPknffooEMhxmJlvmP1xsZ2YaPCtYwXvmwQEce10y42Cy0/xloHwAVlj55gUXMnD8bB62WOu&#10;3cxnmqrQiAhhn6MCE0KfS+lrQxb9xvXE0ft1g8UQ5dBIPeAc4baT2yRJpcWW44LBnr4N1X/VaBUU&#10;aT9eU12Z8n+ZvczofMm2Rqn163L6AhFoCc/wo11qBbuPT7ifiUdAH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0CALwgAAANwAAAAPAAAAAAAAAAAAAAAAAJgCAABkcnMvZG93&#10;bnJldi54bWxQSwUGAAAAAAQABAD1AAAAhwMAAAAA&#10;" path="m,141c,63,63,,141,l13166,v78,,141,63,141,141l13307,706v,77,-63,141,-141,141l141,847c63,847,,783,,706l,141xe" filled="f" strokecolor="#e46c0a" strokeweight="1.3pt">
                  <v:path arrowok="t" o:connecttype="custom" o:connectlocs="0,34038;34187,0;3192248,0;3226435,34038;3226435,170432;3192248,204470;34187,204470;0,170432;0,34038" o:connectangles="0,0,0,0,0,0,0,0,0"/>
                </v:shape>
                <v:rect id="Rectangle 56" o:spid="_x0000_s1077" style="position:absolute;left:18330;top:29100;width:19285;height:270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Nkyb8A&#10;AADcAAAADwAAAGRycy9kb3ducmV2LnhtbERPy4rCMBTdC/MP4Q7MTtNREalGkQFBBze2fsCluX1g&#10;clOSaOvfTxYDLg/nvd2P1ogn+dA5VvA9y0AQV0533Ci4lcfpGkSIyBqNY1LwogD73cdki7l2A1/p&#10;WcRGpBAOOSpoY+xzKUPVksUwcz1x4mrnLcYEfSO1xyGFWyPnWbaSFjtODS329NNSdS8eVoEsi+Ow&#10;LozP3O+8vpjz6VqTU+rrczxsQEQa41v87z5pBYtl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w2TJvwAAANwAAAAPAAAAAAAAAAAAAAAAAJgCAABkcnMvZG93bnJl&#10;di54bWxQSwUGAAAAAAQABAD1AAAAhAMAAAAA&#10;" filled="f" stroked="f">
                  <v:textbox style="mso-fit-shape-to-text:t" inset="0,0,0,0">
                    <w:txbxContent>
                      <w:p w14:paraId="1C37633A" w14:textId="77777777" w:rsidR="00A6701F" w:rsidRDefault="00A6701F" w:rsidP="00080422">
                        <w:proofErr w:type="spellStart"/>
                        <w:r>
                          <w:rPr>
                            <w:rFonts w:ascii="Century Gothic" w:hAnsi="Century Gothic" w:cs="Century Gothic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Activos</w:t>
                        </w:r>
                        <w:proofErr w:type="spellEnd"/>
                        <w:r>
                          <w:rPr>
                            <w:rFonts w:ascii="Century Gothic" w:hAnsi="Century Gothic" w:cs="Century Gothic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 w:cs="Century Gothic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Principais</w:t>
                        </w:r>
                        <w:proofErr w:type="spellEnd"/>
                        <w:r>
                          <w:rPr>
                            <w:rFonts w:ascii="Century Gothic" w:hAnsi="Century Gothic" w:cs="Century Gothic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rFonts w:ascii="Century Gothic" w:hAnsi="Century Gothic" w:cs="Century Gothic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Estudantes</w:t>
                        </w:r>
                        <w:proofErr w:type="spellEnd"/>
                        <w:r>
                          <w:rPr>
                            <w:rFonts w:ascii="Century Gothic" w:hAnsi="Century Gothic" w:cs="Century Gothic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e </w:t>
                        </w:r>
                        <w:proofErr w:type="spellStart"/>
                        <w:r>
                          <w:rPr>
                            <w:rFonts w:ascii="Century Gothic" w:hAnsi="Century Gothic" w:cs="Century Gothic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Pessoal</w:t>
                        </w:r>
                        <w:proofErr w:type="spellEnd"/>
                      </w:p>
                    </w:txbxContent>
                  </v:textbox>
                </v:rect>
                <v:rect id="Rectangle 57" o:spid="_x0000_s1078" style="position:absolute;left:36739;top:28998;width:292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/BUsIA&#10;AADcAAAADwAAAGRycy9kb3ducmV2LnhtbESP3WoCMRSE7wu+QziCdzWrFtHVKFIQbPHG1Qc4bM7+&#10;YHKyJKm7ffumIHg5zMw3zHY/WCMe5EPrWMFsmoEgLp1uuVZwux7fVyBCRNZoHJOCXwqw343etphr&#10;1/OFHkWsRYJwyFFBE2OXSxnKhiyGqeuIk1c5bzEm6WupPfYJbo2cZ9lSWmw5LTTY0WdD5b34sQrk&#10;tTj2q8L4zH3Pq7P5Ol0qckpNxsNhAyLSEF/hZ/ukFSw+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j8FSwgAAANwAAAAPAAAAAAAAAAAAAAAAAJgCAABkcnMvZG93&#10;bnJldi54bWxQSwUGAAAAAAQABAD1AAAAhwMAAAAA&#10;" filled="f" stroked="f">
                  <v:textbox style="mso-fit-shape-to-text:t" inset="0,0,0,0">
                    <w:txbxContent>
                      <w:p w14:paraId="0A0D0022" w14:textId="77777777" w:rsidR="00A6701F" w:rsidRDefault="00A6701F" w:rsidP="00080422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FFFF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Freeform 58" o:spid="_x0000_s1079" style="position:absolute;left:11396;top:31347;width:32251;height:2052;visibility:visible;mso-wrap-style:square;v-text-anchor:top" coordsize="13304,8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pzocMA&#10;AADcAAAADwAAAGRycy9kb3ducmV2LnhtbERPW2vCMBR+H/gfwhH2tqY6NqQapUg3Bo55qfh8aI5t&#10;aXNSkky7f788DPb48d1Xm9H04kbOt5YVzJIUBHFldcu1gnP59rQA4QOyxt4yKfghD5v15GGFmbZ3&#10;PtLtFGoRQ9hnqKAJYcik9FVDBn1iB+LIXa0zGCJ0tdQO7zHc9HKepq/SYMuxocGBtg1V3enbKCid&#10;W8i2r3dF91kcdu9f+eW6z5V6nI75EkSgMfyL/9wfWsHzS5wfz8Qj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FpzocMAAADcAAAADwAAAAAAAAAAAAAAAACYAgAAZHJzL2Rv&#10;d25yZXYueG1sUEsFBgAAAAAEAAQA9QAAAIgDAAAAAA==&#10;" adj="-11796480,,5400" path="m,141c,63,63,,141,l13163,v78,,141,63,141,141l13304,706v,78,-63,141,-141,141l141,847c63,847,,784,,706l,141xe" fillcolor="#fdeada" strokeweight="0">
                  <v:stroke joinstyle="round"/>
                  <v:formulas/>
                  <v:path arrowok="t" o:connecttype="custom" o:connectlocs="0,34144;34181,0;3190984,0;3225165,34144;3225165,170961;3190984,205105;34181,205105;0,170961;0,34144" o:connectangles="0,0,0,0,0,0,0,0,0" textboxrect="0,0,13304,847"/>
                  <v:textbox>
                    <w:txbxContent>
                      <w:p w14:paraId="1465C9D2" w14:textId="77777777" w:rsidR="00A6701F" w:rsidRPr="00375545" w:rsidRDefault="00A6701F" w:rsidP="00080422">
                        <w:pPr>
                          <w:jc w:val="center"/>
                          <w:rPr>
                            <w:lang w:val="en-ZA"/>
                          </w:rPr>
                        </w:pPr>
                        <w:r>
                          <w:rPr>
                            <w:lang w:val="en-ZA"/>
                          </w:rPr>
                          <w:t xml:space="preserve">                   </w:t>
                        </w:r>
                      </w:p>
                    </w:txbxContent>
                  </v:textbox>
                </v:shape>
                <v:shape id="Freeform 59" o:spid="_x0000_s1080" style="position:absolute;left:11396;top:31347;width:32251;height:2052;visibility:visible;mso-wrap-style:square;v-text-anchor:top" coordsize="13304,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Xf9sQA&#10;AADcAAAADwAAAGRycy9kb3ducmV2LnhtbESPwWrDMBBE74X8g9hAb7WcFJfgRglNILQ9FTv9gLW1&#10;sU2tlWIpsfP3UaHQ4zAzb5j1djK9uNLgO8sKFkkKgri2uuNGwffx8LQC4QOyxt4yKbiRh+1m9rDG&#10;XNuRC7qWoRERwj5HBW0ILpfS1y0Z9Il1xNE72cFgiHJopB5wjHDTy2WavkiDHceFFh3tW6p/yotR&#10;sGxOld3zpznXu6LH96+scplT6nE+vb2CCDSF//Bf+0MreM4W8HsmHgG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F3/bEAAAA3AAAAA8AAAAAAAAAAAAAAAAAmAIAAGRycy9k&#10;b3ducmV2LnhtbFBLBQYAAAAABAAEAPUAAACJAwAAAAA=&#10;" path="m,141c,63,63,,141,l13163,v78,,141,63,141,141l13304,706v,78,-63,141,-141,141l141,847c63,847,,784,,706l,141xe" filled="f" strokecolor="#e46c0a" strokeweight="1.3pt">
                  <v:path arrowok="t" o:connecttype="custom" o:connectlocs="0,34144;34181,0;3190984,0;3225165,34144;3225165,170961;3190984,205105;34181,205105;0,170961;0,34144" o:connectangles="0,0,0,0,0,0,0,0,0"/>
                </v:shape>
                <v:rect id="Rectangle 60" o:spid="_x0000_s1081" style="position:absolute;left:15117;top:31748;width:26921;height:2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KIicYA&#10;AADcAAAADwAAAGRycy9kb3ducmV2LnhtbESPQWvCQBSE74X+h+UJvRTdNFKJ0VVKQehBKEYPentk&#10;n9lo9m3Ibk3aX98tFDwOM/MNs1wPthE36nztWMHLJAFBXDpdc6XgsN+MMxA+IGtsHJOCb/KwXj0+&#10;LDHXrucd3YpQiQhhn6MCE0KbS+lLQxb9xLXE0Tu7zmKIsquk7rCPcNvINElm0mLNccFgS++Gymvx&#10;ZRVsPo818Y/cPc+z3l3K9FSYbavU02h4W4AINIR7+L/9oRVMX1P4OxOP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XKIicYAAADcAAAADwAAAAAAAAAAAAAAAACYAgAAZHJz&#10;L2Rvd25yZXYueG1sUEsFBgAAAAAEAAQA9QAAAIsDAAAAAA==&#10;" filled="f" stroked="f">
                  <v:textbox style="mso-fit-shape-to-text:t" inset="0,0,0,0">
                    <w:txbxContent>
                      <w:p w14:paraId="2ADA5A70" w14:textId="77777777" w:rsidR="00A6701F" w:rsidRDefault="00A6701F" w:rsidP="00080422">
                        <w:r w:rsidRPr="00CE1C92">
                          <w:rPr>
                            <w:rFonts w:ascii="Century Gothic" w:hAnsi="Century Gothic" w:cs="Century Gothic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Serviços de apoio académico e infra</w:t>
                        </w:r>
                        <w:r>
                          <w:rPr>
                            <w:rFonts w:ascii="Century Gothic" w:hAnsi="Century Gothic" w:cs="Century Gothic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estruturas</w:t>
                        </w:r>
                      </w:p>
                    </w:txbxContent>
                  </v:textbox>
                </v:rect>
                <v:rect id="Rectangle 63" o:spid="_x0000_s1082" style="position:absolute;left:38694;top:31779;width:293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5gZcIA&#10;AADcAAAADwAAAGRycy9kb3ducmV2LnhtbESPzYoCMRCE74LvEFrwphkVRWaNIoKgixfHfYBm0vOD&#10;SWdIss7s228WFjwWVfUVtTsM1ogX+dA6VrCYZyCIS6dbrhV8Pc6zLYgQkTUax6TghwIc9uPRDnPt&#10;er7Tq4i1SBAOOSpoYuxyKUPZkMUwdx1x8irnLcYkfS21xz7BrZHLLNtIiy2nhQY7OjVUPotvq0A+&#10;inO/LYzP3Oeyupnr5V6RU2o6GY4fICIN8R3+b1+0gtV6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vmBlwgAAANwAAAAPAAAAAAAAAAAAAAAAAJgCAABkcnMvZG93&#10;bnJldi54bWxQSwUGAAAAAAQABAD1AAAAhwMAAAAA&#10;" filled="f" stroked="f">
                  <v:textbox style="mso-fit-shape-to-text:t" inset="0,0,0,0">
                    <w:txbxContent>
                      <w:p w14:paraId="59F7AA9B" w14:textId="77777777" w:rsidR="00A6701F" w:rsidRDefault="00A6701F" w:rsidP="00080422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FFFF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Freeform 64" o:spid="_x0000_s1083" style="position:absolute;left:11402;top:34161;width:32258;height:2051;visibility:visible;mso-wrap-style:square;v-text-anchor:top" coordsize="13303,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eYpsUA&#10;AADcAAAADwAAAGRycy9kb3ducmV2LnhtbESPQWvCQBSE74X+h+UVvNWNGkuJrlIFxUMv2kJ6fGaf&#10;SWj2bcium/jvu4LQ4zAz3zDL9WAaEahztWUFk3ECgriwuuZSwffX7vUdhPPIGhvLpOBGDtar56cl&#10;Ztr2fKRw8qWIEHYZKqi8bzMpXVGRQTe2LXH0LrYz6KPsSqk77CPcNHKaJG/SYM1xocKWthUVv6er&#10;UbC/tOe8n+Qph2ZTTG9p+PnMg1Kjl+FjAcLT4P/Dj/ZBK5jNU7if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R5imxQAAANwAAAAPAAAAAAAAAAAAAAAAAJgCAABkcnMv&#10;ZG93bnJldi54bWxQSwUGAAAAAAQABAD1AAAAigMAAAAA&#10;" path="m,141c,63,63,,141,l13162,v78,,141,63,141,141l13303,706v,78,-63,141,-141,141l141,847c63,847,,784,,706l,141xe" fillcolor="#dbeef4" strokeweight="0">
                  <v:path arrowok="t" o:connecttype="custom" o:connectlocs="0,34144;34191,0;3191609,0;3225800,34144;3225800,170961;3191609,205105;34191,205105;0,170961;0,34144" o:connectangles="0,0,0,0,0,0,0,0,0"/>
                </v:shape>
                <v:shape id="Freeform 65" o:spid="_x0000_s1084" style="position:absolute;left:11402;top:34161;width:32258;height:2051;visibility:visible;mso-wrap-style:square;v-text-anchor:top" coordsize="13303,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YvfMYA&#10;AADcAAAADwAAAGRycy9kb3ducmV2LnhtbESP3WoCMRSE74W+QziF3ohmbavI1ihVLC1YFvx5gNPN&#10;6WZxc7IkcV3fvikUejnMzDfMYtXbRnTkQ+1YwWScgSAuna65UnA6vo3mIEJE1tg4JgU3CrBa3g0W&#10;mGt35T11h1iJBOGQowITY5tLGUpDFsPYtcTJ+3beYkzSV1J7vCa4beRjls2kxZrTgsGWNobK8+Fi&#10;FTx3a7njybsv6s/zdrguNl+FuSn1cN+/voCI1Mf/8F/7Qyt4mk7h90w6An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SYvfMYAAADcAAAADwAAAAAAAAAAAAAAAACYAgAAZHJz&#10;L2Rvd25yZXYueG1sUEsFBgAAAAAEAAQA9QAAAIsDAAAAAA==&#10;" path="m,141c,63,63,,141,l13162,v78,,141,63,141,141l13303,706v,78,-63,141,-141,141l141,847c63,847,,784,,706l,141xe" filled="f" strokecolor="#e46c0a" strokeweight="1.3pt">
                  <v:path arrowok="t" o:connecttype="custom" o:connectlocs="0,34144;34191,0;3191609,0;3225800,34144;3225800,170961;3191609,205105;34191,205105;0,170961;0,34144" o:connectangles="0,0,0,0,0,0,0,0,0"/>
                </v:shape>
                <v:rect id="Rectangle 66" o:spid="_x0000_s1085" style="position:absolute;left:22646;top:34689;width:4375;height:270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nD/cIA&#10;AADcAAAADwAAAGRycy9kb3ducmV2LnhtbESPzYoCMRCE74LvEFrwphmVFZk1igiCLl4c9wGaSc8P&#10;Jp0hyTqzb28WhD0WVfUVtd0P1ogn+dA6VrCYZyCIS6dbrhV830+zDYgQkTUax6TglwLsd+PRFnPt&#10;er7Rs4i1SBAOOSpoYuxyKUPZkMUwdx1x8irnLcYkfS21xz7BrZHLLFtLiy2nhQY7OjZUPoofq0De&#10;i1O/KYzP3NeyuprL+VaRU2o6GQ6fICIN8T/8bp+1gtXH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ycP9wgAAANwAAAAPAAAAAAAAAAAAAAAAAJgCAABkcnMvZG93&#10;bnJldi54bWxQSwUGAAAAAAQABAD1AAAAhwMAAAAA&#10;" filled="f" stroked="f">
                  <v:textbox style="mso-fit-shape-to-text:t" inset="0,0,0,0">
                    <w:txbxContent>
                      <w:p w14:paraId="282B62C4" w14:textId="77777777" w:rsidR="00A6701F" w:rsidRDefault="00A6701F" w:rsidP="00080422">
                        <w:proofErr w:type="spellStart"/>
                        <w:r>
                          <w:rPr>
                            <w:rFonts w:ascii="Century Gothic" w:hAnsi="Century Gothic" w:cs="Century Gothic"/>
                            <w:b/>
                            <w:bCs/>
                            <w:color w:val="0C0C0C"/>
                            <w:sz w:val="16"/>
                            <w:szCs w:val="16"/>
                            <w:lang w:val="en-US"/>
                          </w:rPr>
                          <w:t>Recursos</w:t>
                        </w:r>
                        <w:proofErr w:type="spellEnd"/>
                        <w:r>
                          <w:rPr>
                            <w:rFonts w:ascii="Century Gothic" w:hAnsi="Century Gothic" w:cs="Century Gothic"/>
                            <w:b/>
                            <w:bCs/>
                            <w:color w:val="0C0C0C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o:spid="_x0000_s1086" style="position:absolute;left:27550;top:34680;width:5385;height:270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VmZsIA&#10;AADcAAAADwAAAGRycy9kb3ducmV2LnhtbESP3WoCMRSE7wu+QziCdzWrUpXVKFIQbPHG1Qc4bM7+&#10;YHKyJKm7ffumIHg5zMw3zHY/WCMe5EPrWMFsmoEgLp1uuVZwux7f1yBCRNZoHJOCXwqw343etphr&#10;1/OFHkWsRYJwyFFBE2OXSxnKhiyGqeuIk1c5bzEm6WupPfYJbo2cZ9lSWmw5LTTY0WdD5b34sQrk&#10;tTj268L4zH3Pq7P5Ol0qckpNxsNhAyLSEF/hZ/ukFSw+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hWZmwgAAANwAAAAPAAAAAAAAAAAAAAAAAJgCAABkcnMvZG93&#10;bnJldi54bWxQSwUGAAAAAAQABAD1AAAAhwMAAAAA&#10;" filled="f" stroked="f">
                  <v:textbox style="mso-fit-shape-to-text:t" inset="0,0,0,0">
                    <w:txbxContent>
                      <w:p w14:paraId="68EF9096" w14:textId="77777777" w:rsidR="00A6701F" w:rsidRDefault="00A6701F" w:rsidP="00080422">
                        <w:proofErr w:type="spellStart"/>
                        <w:proofErr w:type="gramStart"/>
                        <w:r>
                          <w:rPr>
                            <w:rFonts w:ascii="Century Gothic" w:hAnsi="Century Gothic" w:cs="Century Gothic"/>
                            <w:b/>
                            <w:bCs/>
                            <w:color w:val="0C0C0C"/>
                            <w:sz w:val="16"/>
                            <w:szCs w:val="16"/>
                            <w:lang w:val="en-US"/>
                          </w:rPr>
                          <w:t>financeiros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68" o:spid="_x0000_s1087" style="position:absolute;left:32421;top:34599;width:292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ryFL8A&#10;AADcAAAADwAAAGRycy9kb3ducmV2LnhtbERPy4rCMBTdC/MP4Q7MTtNRFKlGkQFBBze2fsCluX1g&#10;clOSaOvfTxYDLg/nvd2P1ogn+dA5VvA9y0AQV0533Ci4lcfpGkSIyBqNY1LwogD73cdki7l2A1/p&#10;WcRGpBAOOSpoY+xzKUPVksUwcz1x4mrnLcYEfSO1xyGFWyPnWbaSFjtODS329NNSdS8eVoEsi+Ow&#10;LozP3O+8vpjz6VqTU+rrczxsQEQa41v87z5pBYtl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GvIUvwAAANwAAAAPAAAAAAAAAAAAAAAAAJgCAABkcnMvZG93bnJl&#10;di54bWxQSwUGAAAAAAQABAD1AAAAhAMAAAAA&#10;" filled="f" stroked="f">
                  <v:textbox style="mso-fit-shape-to-text:t" inset="0,0,0,0">
                    <w:txbxContent>
                      <w:p w14:paraId="696A048C" w14:textId="77777777" w:rsidR="00A6701F" w:rsidRDefault="00A6701F" w:rsidP="00080422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C0C0C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line id="Line 69" o:spid="_x0000_s1088" style="position:absolute;visibility:visible;mso-wrap-style:square" from="27563,8037" to="27563,8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noeMAAAADcAAAADwAAAGRycy9kb3ducmV2LnhtbESPQYvCMBSE74L/ITzBm6Yqu2g1igiK&#10;V10v3h7Ns6k2L7WJtv57syB4HGbmG2axam0pnlT7wrGC0TABQZw5XXCu4PS3HUxB+ICssXRMCl7k&#10;YbXsdhaYatfwgZ7HkIsIYZ+iAhNClUrpM0MW/dBVxNG7uNpiiLLOpa6xiXBbynGS/EqLBccFgxVt&#10;DGW348Mq2JmiapL7dCxvJfP+sPHXM3ml+r12PQcRqA3f8Ke91womPzP4PxOPgFy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+p6HjAAAAA3AAAAA8AAAAAAAAAAAAAAAAA&#10;oQIAAGRycy9kb3ducmV2LnhtbFBLBQYAAAAABAAEAPkAAACOAwAAAAA=&#10;" strokecolor="#060" strokeweight=".95pt"/>
                <v:shape id="Freeform 70" o:spid="_x0000_s1089" style="position:absolute;left:10050;top:8602;width:34867;height:4178;visibility:visible;mso-wrap-style:square;v-text-anchor:top" coordsize="14383,1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m6w8QA&#10;AADcAAAADwAAAGRycy9kb3ducmV2LnhtbESPwWoCMRCG70LfIUyhN81WYSmrUUQoCL3UtdIex824&#10;WdxMliTV7dt3DoUeh3/+b+ZbbUbfqxvF1AU28DwrQBE3wXbcGvg4vk5fQKWMbLEPTAZ+KMFm/TBZ&#10;YWXDnQ90q3OrBMKpQgMu56HSOjWOPKZZGIglu4ToMcsYW20j3gXuez0vilJ77FguOBxo56i51t9e&#10;KO/b5ng9n07t5+Er14u36EofjXl6HLdLUJnG/L/8195bA4tS3hcZEQG9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pusPEAAAA3AAAAA8AAAAAAAAAAAAAAAAAmAIAAGRycy9k&#10;b3ducmV2LnhtbFBLBQYAAAAABAAEAPUAAACJAwAAAAA=&#10;" path="m137,1654l137,37c137,17,153,,174,l14208,v21,,38,17,38,37l14246,1654r-75,l14171,37r37,38l174,75,212,37r,1617l137,1654xm338,1448l174,1729,10,1448c,1430,6,1407,24,1397v18,-11,41,-5,51,13l75,1410r132,225l142,1635,273,1410v10,-18,33,-24,51,-13c342,1407,348,1430,338,1448xm14372,1448r-164,280l14045,1448v-11,-18,-5,-41,13,-52c14076,1386,14099,1392,14110,1410r131,225l14176,1635r131,-225c14318,1392,14341,1386,14359,1396v18,11,24,34,13,52xe" fillcolor="#060" strokecolor="#060" strokeweight="0">
                  <v:path arrowok="t" o:connecttype="custom" o:connectlocs="33212,399706;33212,8941;42182,0;3444361,0;3453573,8941;3453573,399706;3435391,399706;3435391,8941;3444361,18124;42182,18124;51394,8941;51394,399706;33212,399706;81939,349924;42182,417830;2424,349924;5818,337599;18182,340740;18182,340740;50182,395114;34424,395114;66182,340740;78545,337599;81939,349924;3484118,349924;3444361,417588;3404846,349924;3407997,337357;3420603,340740;3452361,395114;3436603,395114;3468361,340740;3480967,337357;3484118,349924" o:connectangles="0,0,0,0,0,0,0,0,0,0,0,0,0,0,0,0,0,0,0,0,0,0,0,0,0,0,0,0,0,0,0,0,0,0"/>
                  <o:lock v:ext="edit" verticies="t"/>
                </v:shape>
                <v:line id="Line 71" o:spid="_x0000_s1090" style="position:absolute;flip:y;visibility:visible;mso-wrap-style:square" from="42219,17670" to="44498,19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BM3MQAAADcAAAADwAAAGRycy9kb3ducmV2LnhtbESPQWsCMRSE7wX/Q3iCt5pdBVtXo4hg&#10;Eby0VtDjY/PMRjcvyybV9d83hYLHYWa+YebLztXiRm2wnhXkwwwEcem1ZaPg8L15fQcRIrLG2jMp&#10;eFCA5aL3MsdC+zt/0W0fjUgQDgUqqGJsCilDWZHDMPQNcfLOvnUYk2yN1C3eE9zVcpRlE+nQclqo&#10;sKF1ReV1/+MUnKy9hHx1NKb+NPZjtHvbTKc7pQb9bjUDEamLz/B/e6sVjCc5/J1JR0A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EEzcxAAAANwAAAAPAAAAAAAAAAAA&#10;AAAAAKECAABkcnMvZG93bnJldi54bWxQSwUGAAAAAAQABAD5AAAAkgMAAAAA&#10;" strokecolor="#060" strokeweight="1.45pt"/>
                <v:line id="Line 72" o:spid="_x0000_s1091" style="position:absolute;visibility:visible;mso-wrap-style:square" from="10469,17670" to="13110,19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bVucQAAADcAAAADwAAAGRycy9kb3ducmV2LnhtbESPUWvCMBSF3wf+h3AHexmaqqDSGUUG&#10;G3sSU/0Bl+auKWtuShO19tcvguDj4ZzzHc5627tGXKgLtWcF00kGgrj0puZKwen4NV6BCBHZYOOZ&#10;FNwowHYzelljbvyVNV2KWIkE4ZCjAhtjm0sZSksOw8S3xMn79Z3DmGRXSdPhNcFdI2dZtpAOa04L&#10;Flv6tFT+FWen4P081bfsUC/3emgNNYPVw7dW6u21332AiNTHZ/jR/jEK5osZ3M+kIyA3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xtW5xAAAANwAAAAPAAAAAAAAAAAA&#10;AAAAAKECAABkcnMvZG93bnJldi54bWxQSwUGAAAAAAQABAD5AAAAkgMAAAAA&#10;" strokecolor="#060" strokeweight="1.45pt"/>
                <v:shape id="Freeform 73" o:spid="_x0000_s1092" style="position:absolute;left:1655;top:21238;width:52152;height:17418;visibility:visible;mso-wrap-style:square;v-text-anchor:top" coordsize="21510,6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UlhMQA&#10;AADcAAAADwAAAGRycy9kb3ducmV2LnhtbESPT4vCMBTE74LfITzBm6Zdpbt0jSKC4MGLfy7eHs2z&#10;Ldu8dJNou/vpjSB4HGbmN8xi1ZtG3Mn52rKCdJqAIC6srrlUcD5tJ18gfEDW2FgmBX/kYbUcDhaY&#10;a9vxge7HUIoIYZ+jgiqENpfSFxUZ9FPbEkfvap3BEKUrpXbYRbhp5EeSZNJgzXGhwpY2FRU/x5tR&#10;sPtsyv9sjfu5M9cutZfUbX63So1H/fobRKA+vMOv9k4rmGUzeJ6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1JYTEAAAA3AAAAA8AAAAAAAAAAAAAAAAAmAIAAGRycy9k&#10;b3ducmV2LnhtbFBLBQYAAAAABAAEAPUAAACJAwAAAAA=&#10;" path="m1255,212l38,212,75,174r,6689l38,6826r21435,l21435,6863r,-6677l21473,223r-1273,l20200,148r1273,c21494,148,21510,165,21510,186r,6677c21510,6884,21494,6901,21473,6901l38,6901c17,6901,,6884,,6863l,174c,154,17,137,38,137r1217,l1255,212xm1049,11r281,163l1049,338v-18,10,-41,4,-51,-14c987,307,993,284,1011,273l1236,142r,65l1011,75c993,65,987,42,998,24,1008,6,1031,,1049,11xm20406,349l20125,186,20406,22v18,-10,41,-4,51,14c20467,53,20461,76,20443,87r,l20218,218r,-65l20443,285v18,10,24,33,14,51c20447,354,20424,360,20406,349xe" fillcolor="#060" strokecolor="#060" strokeweight="0">
                  <v:path arrowok="t" o:connecttype="custom" o:connectlocs="304284,53509;9213,53509;18184,43917;18184,1732214;9213,1722875;5206284,1722875;5197071,1732214;5197071,46946;5206284,56285;4897636,56285;4897636,37355;5206284,37355;5215255,46946;5215255,1732214;5206284,1741805;9213,1741805;0,1732214;0,43917;9213,34579;304284,34579;304284,53509;254338,2776;322468,43917;254338,85311;241972,81777;245124,68905;299677,35841;299677,52247;245124,18930;241972,6058;254338,2776;4947582,88087;4879452,46946;4947582,5553;4959948,9086;4956553,21959;4956553,21959;4902000,55023;4902000,38617;4956553,71934;4959948,84806;4947582,88087" o:connectangles="0,0,0,0,0,0,0,0,0,0,0,0,0,0,0,0,0,0,0,0,0,0,0,0,0,0,0,0,0,0,0,0,0,0,0,0,0,0,0,0,0,0"/>
                  <o:lock v:ext="edit" verticies="t"/>
                </v:shape>
                <v:shape id="Freeform 364" o:spid="_x0000_s1093" style="position:absolute;left:11389;top:36241;width:32258;height:2051;visibility:visible;mso-wrap-style:square;v-text-anchor:top" coordsize="13303,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ZAWsYA&#10;AADcAAAADwAAAGRycy9kb3ducmV2LnhtbESP3WoCMRSE7wu+QziCN6VmbUXK1igqLS1UFvx5gNPN&#10;cbO4OVmSuK5v3xQKXg4z8w0zX/a2ER35UDtWMBlnIIhLp2uuFBwPH0+vIEJE1tg4JgU3CrBcDB7m&#10;mGt35R11+1iJBOGQowITY5tLGUpDFsPYtcTJOzlvMSbpK6k9XhPcNvI5y2bSYs1pwWBLG0PleX+x&#10;CqbdWn7z5NMX9fb8/rguNj+FuSk1GvarNxCR+ngP/7e/tIKX2RT+zq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AZAWsYAAADcAAAADwAAAAAAAAAAAAAAAACYAgAAZHJz&#10;L2Rvd25yZXYueG1sUEsFBgAAAAAEAAQA9QAAAIsDAAAAAA==&#10;" path="m,141c,63,63,,141,l13162,v78,,141,63,141,141l13303,706v,78,-63,141,-141,141l141,847c63,847,,784,,706l,141xe" filled="f" strokecolor="#e46c0a" strokeweight="1.3pt">
                  <v:path arrowok="t" o:connecttype="custom" o:connectlocs="0,34144;34191,0;3191609,0;3225800,34144;3225800,170961;3191609,205105;34191,205105;0,170961;0,34144" o:connectangles="0,0,0,0,0,0,0,0,0"/>
                </v:shape>
                <v:shape id="Freeform 365" o:spid="_x0000_s1094" style="position:absolute;left:11408;top:36241;width:32252;height:2051;visibility:visible;mso-wrap-style:square;v-text-anchor:top" coordsize="13304,8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EahMUA&#10;AADcAAAADwAAAGRycy9kb3ducmV2LnhtbESPQWvCQBSE70L/w/IKvemmLRVJXUMoKoKirZaeH9ln&#10;EpJ9G3ZXTf+9Kwgeh5n5hplmvWnFmZyvLSt4HSUgiAuray4V/B4WwwkIH5A1tpZJwT95yGZPgymm&#10;2l74h877UIoIYZ+igiqELpXSFxUZ9CPbEUfvaJ3BEKUrpXZ4iXDTyrckGUuDNceFCjv6qqho9iej&#10;4ODcRNZtuZ43m/n3ernN/467XKmX5z7/BBGoD4/wvb3SCt7HH3A7E4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QRqExQAAANwAAAAPAAAAAAAAAAAAAAAAAJgCAABkcnMv&#10;ZG93bnJldi54bWxQSwUGAAAAAAQABAD1AAAAigMAAAAA&#10;" adj="-11796480,,5400" path="m,141c,63,63,,141,l13163,v78,,141,63,141,141l13304,706v,78,-63,141,-141,141l141,847c63,847,,784,,706l,141xe" fillcolor="#fdeada" strokeweight="0">
                  <v:stroke joinstyle="round"/>
                  <v:formulas/>
                  <v:path arrowok="t" o:connecttype="custom" o:connectlocs="0,34144;34181,0;3190984,0;3225165,34144;3225165,170961;3190984,205105;34181,205105;0,170961;0,34144" o:connectangles="0,0,0,0,0,0,0,0,0" textboxrect="0,0,13304,847"/>
                  <v:textbox>
                    <w:txbxContent>
                      <w:p w14:paraId="017C884E" w14:textId="77777777" w:rsidR="00A6701F" w:rsidRPr="001A1A71" w:rsidRDefault="00A6701F" w:rsidP="00080422">
                        <w:pPr>
                          <w:pStyle w:val="NormalWeb"/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1A1A71">
                          <w:rPr>
                            <w:rFonts w:ascii="Century Gothic" w:hAnsi="Century Gothic" w:cs="Arial"/>
                            <w:b/>
                            <w:bCs/>
                            <w:sz w:val="16"/>
                            <w:szCs w:val="16"/>
                          </w:rPr>
                          <w:t>Governação e Cooperação Universitária</w:t>
                        </w:r>
                        <w:r w:rsidRPr="001A1A71">
                          <w:rPr>
                            <w:rFonts w:ascii="Century Gothic" w:hAnsi="Century Gothic" w:cs="Arial"/>
                            <w:b/>
                            <w:bCs/>
                            <w:color w:val="008080"/>
                            <w:sz w:val="16"/>
                            <w:szCs w:val="16"/>
                          </w:rPr>
                          <w:t xml:space="preserve">                  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5303CEA" w14:textId="77777777" w:rsidR="00DF7477" w:rsidRPr="00CE5963" w:rsidRDefault="00DF7477" w:rsidP="00F61CB9">
      <w:pPr>
        <w:spacing w:line="240" w:lineRule="auto"/>
        <w:rPr>
          <w:rFonts w:ascii="Garamond" w:hAnsi="Garamond" w:cs="Times New Roman"/>
          <w:sz w:val="24"/>
          <w:szCs w:val="24"/>
        </w:rPr>
      </w:pPr>
    </w:p>
    <w:p w14:paraId="7198EAAF" w14:textId="0F26D970" w:rsidR="00887DA5" w:rsidRPr="00CE5963" w:rsidRDefault="00230C42" w:rsidP="00716BC1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CE5963">
        <w:rPr>
          <w:rFonts w:ascii="Garamond" w:hAnsi="Garamond" w:cs="Times New Roman"/>
          <w:sz w:val="24"/>
          <w:szCs w:val="24"/>
        </w:rPr>
        <w:lastRenderedPageBreak/>
        <w:t xml:space="preserve">O PEUEM 2018-2028 e </w:t>
      </w:r>
      <w:r w:rsidR="00A07AE5" w:rsidRPr="00CE5963">
        <w:rPr>
          <w:rFonts w:ascii="Garamond" w:hAnsi="Garamond" w:cs="Times New Roman"/>
          <w:sz w:val="24"/>
          <w:szCs w:val="24"/>
        </w:rPr>
        <w:t xml:space="preserve">o </w:t>
      </w:r>
      <w:r w:rsidRPr="00CE5963">
        <w:rPr>
          <w:rFonts w:ascii="Garamond" w:hAnsi="Garamond" w:cs="Times New Roman"/>
          <w:sz w:val="24"/>
          <w:szCs w:val="24"/>
        </w:rPr>
        <w:t>PES-2019</w:t>
      </w:r>
      <w:proofErr w:type="gramStart"/>
      <w:r w:rsidR="00A07AE5" w:rsidRPr="00CE5963">
        <w:rPr>
          <w:rFonts w:ascii="Garamond" w:hAnsi="Garamond" w:cs="Times New Roman"/>
          <w:sz w:val="24"/>
          <w:szCs w:val="24"/>
        </w:rPr>
        <w:t>,</w:t>
      </w:r>
      <w:proofErr w:type="gramEnd"/>
      <w:r w:rsidR="00A07AE5" w:rsidRPr="00CE5963">
        <w:rPr>
          <w:rFonts w:ascii="Garamond" w:hAnsi="Garamond" w:cs="Times New Roman"/>
          <w:sz w:val="24"/>
          <w:szCs w:val="24"/>
        </w:rPr>
        <w:t xml:space="preserve"> reflectem de forma clara os alinhamentos com os </w:t>
      </w:r>
      <w:r w:rsidR="00887DA5" w:rsidRPr="00CE5963">
        <w:rPr>
          <w:rFonts w:ascii="Garamond" w:hAnsi="Garamond" w:cs="Times New Roman"/>
          <w:sz w:val="24"/>
          <w:szCs w:val="24"/>
        </w:rPr>
        <w:t>seguintes documentos:</w:t>
      </w:r>
    </w:p>
    <w:p w14:paraId="047DCF1F" w14:textId="2C383D7D" w:rsidR="00887DA5" w:rsidRPr="00CE5963" w:rsidRDefault="00887DA5" w:rsidP="00A0564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CE5963">
        <w:rPr>
          <w:rFonts w:ascii="Garamond" w:hAnsi="Garamond" w:cs="Times New Roman"/>
          <w:sz w:val="24"/>
          <w:szCs w:val="24"/>
        </w:rPr>
        <w:t>Plano Quinquenal do Governo 2015-2019;</w:t>
      </w:r>
    </w:p>
    <w:p w14:paraId="1B7FF9D6" w14:textId="77777777" w:rsidR="00887DA5" w:rsidRPr="00CE5963" w:rsidRDefault="00887DA5" w:rsidP="00A0564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CE5963">
        <w:rPr>
          <w:rFonts w:ascii="Garamond" w:hAnsi="Garamond" w:cs="Times New Roman"/>
          <w:sz w:val="24"/>
          <w:szCs w:val="24"/>
        </w:rPr>
        <w:t>Plano Estratégico do Ensino Superior, 2012-2020;</w:t>
      </w:r>
    </w:p>
    <w:p w14:paraId="2F5D1837" w14:textId="77777777" w:rsidR="00887DA5" w:rsidRPr="00CE5963" w:rsidRDefault="00887DA5" w:rsidP="00A0564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CE5963">
        <w:rPr>
          <w:rFonts w:ascii="Garamond" w:hAnsi="Garamond" w:cs="Times New Roman"/>
          <w:sz w:val="24"/>
          <w:szCs w:val="24"/>
        </w:rPr>
        <w:t>Estratégia de Financiamento do Ensino;</w:t>
      </w:r>
    </w:p>
    <w:p w14:paraId="11F4C735" w14:textId="0ED98123" w:rsidR="00887DA5" w:rsidRPr="00CE5963" w:rsidRDefault="00887DA5" w:rsidP="00A0564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CE5963">
        <w:rPr>
          <w:rFonts w:ascii="Garamond" w:hAnsi="Garamond" w:cs="Times New Roman"/>
          <w:sz w:val="24"/>
          <w:szCs w:val="24"/>
        </w:rPr>
        <w:t xml:space="preserve">Sistema Nacional de Avaliação, Acreditação e Garantia </w:t>
      </w:r>
      <w:r w:rsidR="00230C42" w:rsidRPr="00CE5963">
        <w:rPr>
          <w:rFonts w:ascii="Garamond" w:hAnsi="Garamond" w:cs="Times New Roman"/>
          <w:sz w:val="24"/>
          <w:szCs w:val="24"/>
        </w:rPr>
        <w:t>de Qualidade do Ensino Superior,</w:t>
      </w:r>
    </w:p>
    <w:p w14:paraId="2E0D9182" w14:textId="341F77B4" w:rsidR="00887DA5" w:rsidRPr="00CE5963" w:rsidRDefault="00887DA5" w:rsidP="00A0564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CE5963">
        <w:rPr>
          <w:rFonts w:ascii="Garamond" w:hAnsi="Garamond" w:cs="Times New Roman"/>
          <w:sz w:val="24"/>
          <w:szCs w:val="24"/>
        </w:rPr>
        <w:t>Lei do Ensino Superior;</w:t>
      </w:r>
    </w:p>
    <w:p w14:paraId="40899852" w14:textId="36400B02" w:rsidR="00887DA5" w:rsidRPr="00CE5963" w:rsidRDefault="00887DA5" w:rsidP="00A0564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CE5963">
        <w:rPr>
          <w:rFonts w:ascii="Garamond" w:hAnsi="Garamond" w:cs="Times New Roman"/>
          <w:sz w:val="24"/>
          <w:szCs w:val="24"/>
        </w:rPr>
        <w:t>Regulamento do Quadro Nacional de Qualificações do Ensino Superior;</w:t>
      </w:r>
    </w:p>
    <w:p w14:paraId="54274367" w14:textId="51F324AA" w:rsidR="00887DA5" w:rsidRPr="00CE5963" w:rsidRDefault="00887DA5" w:rsidP="00A0564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CE5963">
        <w:rPr>
          <w:rFonts w:ascii="Garamond" w:hAnsi="Garamond" w:cs="Times New Roman"/>
          <w:sz w:val="24"/>
          <w:szCs w:val="24"/>
        </w:rPr>
        <w:t>Sistema Nacional de Acumulação e Transferência de Créditos Académicos;</w:t>
      </w:r>
    </w:p>
    <w:p w14:paraId="640BCDDB" w14:textId="77D27EE5" w:rsidR="00887DA5" w:rsidRPr="00CE5963" w:rsidRDefault="00887DA5" w:rsidP="00A0564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CE5963">
        <w:rPr>
          <w:rFonts w:ascii="Garamond" w:hAnsi="Garamond" w:cs="Times New Roman"/>
          <w:sz w:val="24"/>
          <w:szCs w:val="24"/>
        </w:rPr>
        <w:t>Qualificadores Profissionais de Funções específica do Conselho Nacional de Avaliação de Qualidade do Ensino Superior;</w:t>
      </w:r>
    </w:p>
    <w:p w14:paraId="0AE86924" w14:textId="615B2208" w:rsidR="00887DA5" w:rsidRPr="00CE5963" w:rsidRDefault="00887DA5" w:rsidP="00A0564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CE5963">
        <w:rPr>
          <w:rFonts w:ascii="Garamond" w:hAnsi="Garamond" w:cs="Times New Roman"/>
          <w:sz w:val="24"/>
          <w:szCs w:val="24"/>
        </w:rPr>
        <w:t>Regulamento de Licenciamento e Funcionamento das Instituições de Ensino Superior;</w:t>
      </w:r>
    </w:p>
    <w:p w14:paraId="70CE8398" w14:textId="53E5EF4A" w:rsidR="00887DA5" w:rsidRPr="00CE5963" w:rsidRDefault="00887DA5" w:rsidP="00A0564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CE5963">
        <w:rPr>
          <w:rFonts w:ascii="Garamond" w:hAnsi="Garamond" w:cs="Times New Roman"/>
          <w:sz w:val="24"/>
          <w:szCs w:val="24"/>
        </w:rPr>
        <w:t>Regulamento de Inspecção às Instituições de Ensino Superior;</w:t>
      </w:r>
      <w:r w:rsidR="00755C03" w:rsidRPr="00CE5963">
        <w:rPr>
          <w:rFonts w:ascii="Garamond" w:hAnsi="Garamond" w:cs="Times New Roman"/>
          <w:sz w:val="24"/>
          <w:szCs w:val="24"/>
        </w:rPr>
        <w:t xml:space="preserve"> </w:t>
      </w:r>
      <w:proofErr w:type="gramStart"/>
      <w:r w:rsidR="00755C03" w:rsidRPr="00CE5963">
        <w:rPr>
          <w:rFonts w:ascii="Garamond" w:hAnsi="Garamond" w:cs="Times New Roman"/>
          <w:sz w:val="24"/>
          <w:szCs w:val="24"/>
        </w:rPr>
        <w:t>e</w:t>
      </w:r>
      <w:proofErr w:type="gramEnd"/>
    </w:p>
    <w:p w14:paraId="715514EA" w14:textId="4F002706" w:rsidR="00A74474" w:rsidRDefault="00887DA5" w:rsidP="00A0564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CE5963">
        <w:rPr>
          <w:rFonts w:ascii="Garamond" w:hAnsi="Garamond" w:cs="Times New Roman"/>
          <w:sz w:val="24"/>
          <w:szCs w:val="24"/>
        </w:rPr>
        <w:t>Lei do Sistema da Administração Financeira do Estado</w:t>
      </w:r>
      <w:r w:rsidR="00755C03" w:rsidRPr="00CE5963">
        <w:rPr>
          <w:rFonts w:ascii="Garamond" w:hAnsi="Garamond" w:cs="Times New Roman"/>
          <w:sz w:val="24"/>
          <w:szCs w:val="24"/>
        </w:rPr>
        <w:t>.</w:t>
      </w:r>
    </w:p>
    <w:p w14:paraId="18DA5F18" w14:textId="77777777" w:rsidR="0042634C" w:rsidRDefault="0042634C" w:rsidP="0042634C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59A21FB5" w14:textId="77777777" w:rsidR="0042634C" w:rsidRDefault="0042634C" w:rsidP="0042634C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3BA74237" w14:textId="77777777" w:rsidR="0042634C" w:rsidRDefault="0042634C" w:rsidP="0042634C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1AA3FB32" w14:textId="77777777" w:rsidR="0042634C" w:rsidRDefault="0042634C" w:rsidP="0042634C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1FE85E05" w14:textId="77777777" w:rsidR="0042634C" w:rsidRDefault="0042634C" w:rsidP="0042634C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306BA9C7" w14:textId="77777777" w:rsidR="0042634C" w:rsidRDefault="0042634C" w:rsidP="0042634C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2D5D0778" w14:textId="77777777" w:rsidR="0042634C" w:rsidRDefault="0042634C" w:rsidP="0042634C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64F447B4" w14:textId="77777777" w:rsidR="0042634C" w:rsidRDefault="0042634C" w:rsidP="0042634C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0A6FBEAD" w14:textId="77777777" w:rsidR="0042634C" w:rsidRDefault="0042634C" w:rsidP="0042634C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7BF2B71B" w14:textId="77777777" w:rsidR="0042634C" w:rsidRDefault="0042634C" w:rsidP="0042634C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401492DB" w14:textId="33646579" w:rsidR="0042634C" w:rsidRPr="0042634C" w:rsidRDefault="0042634C" w:rsidP="00FE4FAA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4E0FF404" w14:textId="77777777" w:rsidR="0066377A" w:rsidRPr="00CE5963" w:rsidRDefault="00245661" w:rsidP="00F61CB9">
      <w:pPr>
        <w:pStyle w:val="Heading1"/>
        <w:numPr>
          <w:ilvl w:val="0"/>
          <w:numId w:val="24"/>
        </w:numPr>
        <w:rPr>
          <w:rFonts w:ascii="Garamond" w:hAnsi="Garamond" w:cs="Times New Roman"/>
          <w:color w:val="auto"/>
          <w:sz w:val="24"/>
          <w:szCs w:val="24"/>
        </w:rPr>
      </w:pPr>
      <w:bookmarkStart w:id="4" w:name="_Toc525908850"/>
      <w:r w:rsidRPr="00CE5963">
        <w:rPr>
          <w:rFonts w:ascii="Garamond" w:hAnsi="Garamond" w:cs="Times New Roman"/>
          <w:color w:val="auto"/>
          <w:sz w:val="24"/>
          <w:szCs w:val="24"/>
        </w:rPr>
        <w:lastRenderedPageBreak/>
        <w:t>Apresentação das Actividades</w:t>
      </w:r>
      <w:bookmarkEnd w:id="4"/>
      <w:r w:rsidR="00AD03A6" w:rsidRPr="00CE5963">
        <w:rPr>
          <w:rFonts w:ascii="Garamond" w:hAnsi="Garamond" w:cs="Times New Roman"/>
          <w:color w:val="auto"/>
          <w:sz w:val="24"/>
          <w:szCs w:val="24"/>
        </w:rPr>
        <w:t xml:space="preserve"> </w:t>
      </w:r>
    </w:p>
    <w:p w14:paraId="073285A9" w14:textId="77777777" w:rsidR="001A651B" w:rsidRDefault="001A651B" w:rsidP="001A651B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68E4B0AA" w14:textId="6B5E0AB0" w:rsidR="00C96338" w:rsidRDefault="002B132B" w:rsidP="002B132B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CE5963">
        <w:rPr>
          <w:rFonts w:ascii="Garamond" w:hAnsi="Garamond" w:cs="Times New Roman"/>
          <w:sz w:val="24"/>
          <w:szCs w:val="24"/>
        </w:rPr>
        <w:t>Com</w:t>
      </w:r>
      <w:r w:rsidR="000F5C71" w:rsidRPr="00CE5963">
        <w:rPr>
          <w:rFonts w:ascii="Garamond" w:hAnsi="Garamond" w:cs="Times New Roman"/>
          <w:sz w:val="24"/>
          <w:szCs w:val="24"/>
        </w:rPr>
        <w:t xml:space="preserve">o primeiro ano da </w:t>
      </w:r>
      <w:r w:rsidR="00CE7049" w:rsidRPr="00CE5963">
        <w:rPr>
          <w:rFonts w:ascii="Garamond" w:hAnsi="Garamond" w:cs="Times New Roman"/>
          <w:sz w:val="24"/>
          <w:szCs w:val="24"/>
        </w:rPr>
        <w:t xml:space="preserve">elaboração da proposta do PES </w:t>
      </w:r>
      <w:r w:rsidR="000F5C71" w:rsidRPr="00CE5963">
        <w:rPr>
          <w:rFonts w:ascii="Garamond" w:hAnsi="Garamond" w:cs="Times New Roman"/>
          <w:sz w:val="24"/>
          <w:szCs w:val="24"/>
        </w:rPr>
        <w:t xml:space="preserve">da Universidade, </w:t>
      </w:r>
      <w:r w:rsidRPr="00CE5963">
        <w:rPr>
          <w:rFonts w:ascii="Garamond" w:hAnsi="Garamond" w:cs="Times New Roman"/>
          <w:sz w:val="24"/>
          <w:szCs w:val="24"/>
        </w:rPr>
        <w:t>usando os novos modelos aprovados, que alinham as actividades aos objectivos estratégicos</w:t>
      </w:r>
      <w:r w:rsidR="00CE7049" w:rsidRPr="00CE5963">
        <w:rPr>
          <w:rFonts w:ascii="Garamond" w:hAnsi="Garamond" w:cs="Times New Roman"/>
          <w:sz w:val="24"/>
          <w:szCs w:val="24"/>
        </w:rPr>
        <w:t>, apresentamos a seguir, a proposta de actividades por eixo.</w:t>
      </w:r>
      <w:r w:rsidRPr="00CE5963">
        <w:rPr>
          <w:rFonts w:ascii="Garamond" w:hAnsi="Garamond" w:cs="Times New Roman"/>
          <w:sz w:val="24"/>
          <w:szCs w:val="24"/>
        </w:rPr>
        <w:t xml:space="preserve"> </w:t>
      </w:r>
    </w:p>
    <w:p w14:paraId="11CCF04F" w14:textId="77777777" w:rsidR="007077D8" w:rsidRPr="00CE5963" w:rsidRDefault="007077D8" w:rsidP="002B132B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1B113B67" w14:textId="6233B282" w:rsidR="00CE7049" w:rsidRDefault="002B132B" w:rsidP="00F61CB9">
      <w:pPr>
        <w:pStyle w:val="Heading2"/>
        <w:numPr>
          <w:ilvl w:val="1"/>
          <w:numId w:val="24"/>
        </w:numPr>
        <w:rPr>
          <w:rFonts w:ascii="Garamond" w:hAnsi="Garamond" w:cs="Times New Roman"/>
          <w:color w:val="auto"/>
          <w:sz w:val="24"/>
          <w:szCs w:val="24"/>
        </w:rPr>
      </w:pPr>
      <w:bookmarkStart w:id="5" w:name="_Toc525908851"/>
      <w:r w:rsidRPr="00CE5963">
        <w:rPr>
          <w:rFonts w:ascii="Garamond" w:hAnsi="Garamond" w:cs="Times New Roman"/>
          <w:color w:val="auto"/>
          <w:sz w:val="24"/>
          <w:szCs w:val="24"/>
        </w:rPr>
        <w:t>Eixo de e</w:t>
      </w:r>
      <w:r w:rsidR="00630D15" w:rsidRPr="00CE5963">
        <w:rPr>
          <w:rFonts w:ascii="Garamond" w:hAnsi="Garamond" w:cs="Times New Roman"/>
          <w:color w:val="auto"/>
          <w:sz w:val="24"/>
          <w:szCs w:val="24"/>
        </w:rPr>
        <w:t>nsino-a</w:t>
      </w:r>
      <w:r w:rsidR="0066377A" w:rsidRPr="00CE5963">
        <w:rPr>
          <w:rFonts w:ascii="Garamond" w:hAnsi="Garamond" w:cs="Times New Roman"/>
          <w:color w:val="auto"/>
          <w:sz w:val="24"/>
          <w:szCs w:val="24"/>
        </w:rPr>
        <w:t>prendizagem</w:t>
      </w:r>
      <w:bookmarkEnd w:id="5"/>
    </w:p>
    <w:p w14:paraId="383E57CC" w14:textId="77777777" w:rsidR="001A651B" w:rsidRDefault="001A651B" w:rsidP="001A651B">
      <w:pPr>
        <w:spacing w:after="0" w:line="240" w:lineRule="auto"/>
        <w:jc w:val="both"/>
      </w:pPr>
    </w:p>
    <w:p w14:paraId="107808EF" w14:textId="24F37A1F" w:rsidR="00EC766B" w:rsidRPr="00CE5963" w:rsidRDefault="00EC766B" w:rsidP="00EC766B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CE5963">
        <w:rPr>
          <w:rFonts w:ascii="Garamond" w:hAnsi="Garamond" w:cs="Times New Roman"/>
          <w:sz w:val="24"/>
          <w:szCs w:val="24"/>
        </w:rPr>
        <w:t xml:space="preserve">No domínio do ensino-aprendizagem, o ano de 2019 vai marcar o início da implementação </w:t>
      </w:r>
      <w:r w:rsidR="00CE7049" w:rsidRPr="00CE5963">
        <w:rPr>
          <w:rFonts w:ascii="Garamond" w:hAnsi="Garamond" w:cs="Times New Roman"/>
          <w:sz w:val="24"/>
          <w:szCs w:val="24"/>
        </w:rPr>
        <w:t>efectiva do</w:t>
      </w:r>
      <w:r w:rsidRPr="00CE5963">
        <w:rPr>
          <w:rFonts w:ascii="Garamond" w:hAnsi="Garamond" w:cs="Times New Roman"/>
          <w:sz w:val="24"/>
          <w:szCs w:val="24"/>
        </w:rPr>
        <w:t xml:space="preserve"> PEUEM 2018-2028. Assim, para o ano de 2019 as prioridades estarão concentradas nas seguintes acções: </w:t>
      </w:r>
    </w:p>
    <w:p w14:paraId="1ADC7357" w14:textId="3345A2D0" w:rsidR="00EC766B" w:rsidRPr="00CE5963" w:rsidRDefault="00EC766B" w:rsidP="00A0564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CE5963">
        <w:rPr>
          <w:rFonts w:ascii="Garamond" w:hAnsi="Garamond" w:cs="Times New Roman"/>
          <w:sz w:val="24"/>
          <w:szCs w:val="24"/>
        </w:rPr>
        <w:t>Promoção da estabilização dos rácios docente/estudantes em todas as Faculdades e Escolas Superiores adoptando uma taxa de crescimento equilibrada e sustentável para as unidades;</w:t>
      </w:r>
    </w:p>
    <w:p w14:paraId="5861E4A4" w14:textId="2C39F160" w:rsidR="00EC766B" w:rsidRPr="00056F13" w:rsidRDefault="00EC766B" w:rsidP="002258E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CE5963">
        <w:rPr>
          <w:rFonts w:ascii="Garamond" w:hAnsi="Garamond" w:cs="Times New Roman"/>
          <w:sz w:val="24"/>
          <w:szCs w:val="24"/>
        </w:rPr>
        <w:t>Promoção da form</w:t>
      </w:r>
      <w:r w:rsidRPr="00056F13">
        <w:rPr>
          <w:rFonts w:ascii="Garamond" w:hAnsi="Garamond" w:cs="Times New Roman"/>
          <w:sz w:val="24"/>
          <w:szCs w:val="24"/>
        </w:rPr>
        <w:t>ação pedagógica de docentes, o sucesso escolar de estudantes, a formação integral dos estudantes (competências transversais e multidisciplinares, desporto, voluntariado), a empregabilidade, a internacionalização e a diversificação da oferta f</w:t>
      </w:r>
      <w:r w:rsidR="00EB426B" w:rsidRPr="00056F13">
        <w:rPr>
          <w:rFonts w:ascii="Garamond" w:hAnsi="Garamond" w:cs="Times New Roman"/>
          <w:sz w:val="24"/>
          <w:szCs w:val="24"/>
        </w:rPr>
        <w:t>ormativa e formação à distância;</w:t>
      </w:r>
    </w:p>
    <w:p w14:paraId="4C736191" w14:textId="19126727" w:rsidR="00EB426B" w:rsidRPr="00056F13" w:rsidRDefault="00EB426B" w:rsidP="00EB426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056F13">
        <w:rPr>
          <w:rFonts w:ascii="Garamond" w:hAnsi="Garamond" w:cs="Times New Roman"/>
          <w:sz w:val="24"/>
          <w:szCs w:val="24"/>
        </w:rPr>
        <w:t xml:space="preserve">Aumento do </w:t>
      </w:r>
      <w:r w:rsidR="0016207E" w:rsidRPr="00056F13">
        <w:rPr>
          <w:rFonts w:ascii="Garamond" w:hAnsi="Garamond" w:cs="Times New Roman"/>
          <w:sz w:val="24"/>
          <w:szCs w:val="24"/>
        </w:rPr>
        <w:t>número</w:t>
      </w:r>
      <w:r w:rsidRPr="00056F13">
        <w:rPr>
          <w:rFonts w:ascii="Garamond" w:hAnsi="Garamond" w:cs="Times New Roman"/>
          <w:sz w:val="24"/>
          <w:szCs w:val="24"/>
        </w:rPr>
        <w:t xml:space="preserve"> de docentes com o grau de doutores;</w:t>
      </w:r>
    </w:p>
    <w:p w14:paraId="0F1BCB56" w14:textId="536E8506" w:rsidR="0016207E" w:rsidRPr="00056F13" w:rsidRDefault="0016207E" w:rsidP="00EB426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056F13">
        <w:rPr>
          <w:rFonts w:ascii="Garamond" w:hAnsi="Garamond" w:cs="Times New Roman"/>
          <w:sz w:val="24"/>
          <w:szCs w:val="24"/>
        </w:rPr>
        <w:t xml:space="preserve">Realização de cursos, </w:t>
      </w:r>
      <w:proofErr w:type="gramStart"/>
      <w:r w:rsidRPr="00056F13">
        <w:rPr>
          <w:rFonts w:ascii="Garamond" w:hAnsi="Garamond" w:cs="Times New Roman"/>
          <w:i/>
          <w:sz w:val="24"/>
          <w:szCs w:val="24"/>
        </w:rPr>
        <w:t>workshops</w:t>
      </w:r>
      <w:proofErr w:type="gramEnd"/>
      <w:r w:rsidRPr="00056F13">
        <w:rPr>
          <w:rFonts w:ascii="Garamond" w:hAnsi="Garamond" w:cs="Times New Roman"/>
          <w:sz w:val="24"/>
          <w:szCs w:val="24"/>
        </w:rPr>
        <w:t xml:space="preserve">, seminários e </w:t>
      </w:r>
      <w:r w:rsidR="00CE7049" w:rsidRPr="00056F13">
        <w:rPr>
          <w:rFonts w:ascii="Garamond" w:hAnsi="Garamond" w:cs="Times New Roman"/>
          <w:sz w:val="24"/>
          <w:szCs w:val="24"/>
        </w:rPr>
        <w:t>conferências</w:t>
      </w:r>
      <w:r w:rsidRPr="00056F13">
        <w:rPr>
          <w:rFonts w:ascii="Garamond" w:hAnsi="Garamond" w:cs="Times New Roman"/>
          <w:sz w:val="24"/>
          <w:szCs w:val="24"/>
        </w:rPr>
        <w:t xml:space="preserve"> viradas para a iniciação a investigação, metodologia de investigação; </w:t>
      </w:r>
      <w:proofErr w:type="gramStart"/>
      <w:r w:rsidRPr="00056F13">
        <w:rPr>
          <w:rFonts w:ascii="Garamond" w:hAnsi="Garamond" w:cs="Times New Roman"/>
          <w:sz w:val="24"/>
          <w:szCs w:val="24"/>
        </w:rPr>
        <w:t>e</w:t>
      </w:r>
      <w:proofErr w:type="gramEnd"/>
    </w:p>
    <w:p w14:paraId="601E33E9" w14:textId="77C7EF6F" w:rsidR="00527350" w:rsidRPr="00056F13" w:rsidRDefault="0016207E" w:rsidP="0016207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056F13">
        <w:rPr>
          <w:rFonts w:ascii="Garamond" w:hAnsi="Garamond" w:cs="Times New Roman"/>
          <w:sz w:val="24"/>
          <w:szCs w:val="24"/>
        </w:rPr>
        <w:t xml:space="preserve"> Auto-avaliação e acreditação dos cursos oferecidos pela UEM. </w:t>
      </w:r>
    </w:p>
    <w:p w14:paraId="4C396CFC" w14:textId="36DB0F56" w:rsidR="0016207E" w:rsidRPr="00056F13" w:rsidRDefault="00EC766B" w:rsidP="00F61CB9">
      <w:pPr>
        <w:pStyle w:val="Heading3"/>
        <w:numPr>
          <w:ilvl w:val="2"/>
          <w:numId w:val="24"/>
        </w:numPr>
        <w:ind w:left="720"/>
        <w:rPr>
          <w:rFonts w:ascii="Garamond" w:hAnsi="Garamond" w:cs="Times New Roman"/>
          <w:color w:val="auto"/>
          <w:sz w:val="24"/>
          <w:szCs w:val="24"/>
        </w:rPr>
      </w:pPr>
      <w:bookmarkStart w:id="6" w:name="_Toc525908852"/>
      <w:r w:rsidRPr="00056F13">
        <w:rPr>
          <w:rFonts w:ascii="Garamond" w:hAnsi="Garamond" w:cs="Times New Roman"/>
          <w:color w:val="auto"/>
          <w:sz w:val="24"/>
          <w:szCs w:val="24"/>
        </w:rPr>
        <w:t xml:space="preserve">Actividades previstas </w:t>
      </w:r>
      <w:r w:rsidR="0058579C" w:rsidRPr="00056F13">
        <w:rPr>
          <w:rFonts w:ascii="Garamond" w:hAnsi="Garamond" w:cs="Times New Roman"/>
          <w:color w:val="auto"/>
          <w:sz w:val="24"/>
          <w:szCs w:val="24"/>
        </w:rPr>
        <w:t>para o</w:t>
      </w:r>
      <w:r w:rsidR="00CE7049" w:rsidRPr="00056F13">
        <w:rPr>
          <w:rFonts w:ascii="Garamond" w:hAnsi="Garamond" w:cs="Times New Roman"/>
          <w:color w:val="auto"/>
          <w:sz w:val="24"/>
          <w:szCs w:val="24"/>
        </w:rPr>
        <w:t xml:space="preserve"> eixo</w:t>
      </w:r>
      <w:r w:rsidR="0058579C" w:rsidRPr="00056F13">
        <w:rPr>
          <w:rFonts w:ascii="Garamond" w:hAnsi="Garamond" w:cs="Times New Roman"/>
          <w:color w:val="auto"/>
          <w:sz w:val="24"/>
          <w:szCs w:val="24"/>
        </w:rPr>
        <w:t xml:space="preserve"> de</w:t>
      </w:r>
      <w:r w:rsidR="00CE7049" w:rsidRPr="00056F13">
        <w:rPr>
          <w:rFonts w:ascii="Garamond" w:hAnsi="Garamond" w:cs="Times New Roman"/>
          <w:color w:val="auto"/>
          <w:sz w:val="24"/>
          <w:szCs w:val="24"/>
        </w:rPr>
        <w:t xml:space="preserve"> ensino-aprendizagem</w:t>
      </w:r>
      <w:bookmarkEnd w:id="6"/>
    </w:p>
    <w:p w14:paraId="1F421E02" w14:textId="77777777" w:rsidR="00972742" w:rsidRPr="00056F13" w:rsidRDefault="00972742" w:rsidP="00370CE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DB6B995" w14:textId="6F71CFFF" w:rsidR="00C5721D" w:rsidRPr="00056F13" w:rsidRDefault="0016207E" w:rsidP="00C5721D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056F13">
        <w:rPr>
          <w:rFonts w:ascii="Garamond" w:hAnsi="Garamond" w:cs="Times New Roman"/>
          <w:sz w:val="24"/>
          <w:szCs w:val="24"/>
        </w:rPr>
        <w:t xml:space="preserve">Em 2019 a UEM </w:t>
      </w:r>
      <w:r w:rsidR="00370CEB" w:rsidRPr="00056F13">
        <w:rPr>
          <w:rFonts w:ascii="Garamond" w:hAnsi="Garamond" w:cs="Times New Roman"/>
          <w:sz w:val="24"/>
          <w:szCs w:val="24"/>
        </w:rPr>
        <w:t>prevê</w:t>
      </w:r>
      <w:r w:rsidRPr="00056F13">
        <w:rPr>
          <w:rFonts w:ascii="Garamond" w:hAnsi="Garamond" w:cs="Times New Roman"/>
          <w:sz w:val="24"/>
          <w:szCs w:val="24"/>
        </w:rPr>
        <w:t xml:space="preserve"> oferecer um total de</w:t>
      </w:r>
      <w:r w:rsidR="00370CEB" w:rsidRPr="00056F13">
        <w:rPr>
          <w:rFonts w:ascii="Garamond" w:hAnsi="Garamond" w:cs="Times New Roman"/>
          <w:sz w:val="24"/>
          <w:szCs w:val="24"/>
        </w:rPr>
        <w:t xml:space="preserve"> </w:t>
      </w:r>
      <w:r w:rsidRPr="00056F13">
        <w:rPr>
          <w:rFonts w:ascii="Garamond" w:hAnsi="Garamond" w:cs="Times New Roman"/>
          <w:b/>
          <w:sz w:val="24"/>
          <w:szCs w:val="24"/>
        </w:rPr>
        <w:t>5647</w:t>
      </w:r>
      <w:r w:rsidRPr="00056F13">
        <w:rPr>
          <w:rFonts w:ascii="Garamond" w:hAnsi="Garamond" w:cs="Times New Roman"/>
          <w:sz w:val="24"/>
          <w:szCs w:val="24"/>
        </w:rPr>
        <w:t xml:space="preserve"> vagas, sendo </w:t>
      </w:r>
      <w:r w:rsidRPr="00056F13">
        <w:rPr>
          <w:rFonts w:ascii="Garamond" w:hAnsi="Garamond" w:cs="Times New Roman"/>
          <w:b/>
          <w:sz w:val="24"/>
          <w:szCs w:val="24"/>
        </w:rPr>
        <w:t>4840</w:t>
      </w:r>
      <w:r w:rsidRPr="00056F13">
        <w:rPr>
          <w:rFonts w:ascii="Garamond" w:hAnsi="Garamond" w:cs="Times New Roman"/>
          <w:sz w:val="24"/>
          <w:szCs w:val="24"/>
        </w:rPr>
        <w:t xml:space="preserve"> no nível de </w:t>
      </w:r>
      <w:r w:rsidR="003A6477" w:rsidRPr="003A6477">
        <w:rPr>
          <w:rFonts w:ascii="Garamond" w:hAnsi="Garamond" w:cs="Times New Roman"/>
          <w:color w:val="FF0000"/>
          <w:sz w:val="24"/>
          <w:szCs w:val="24"/>
        </w:rPr>
        <w:t>licenciatura</w:t>
      </w:r>
      <w:r w:rsidRPr="00056F13">
        <w:rPr>
          <w:rFonts w:ascii="Garamond" w:hAnsi="Garamond" w:cs="Times New Roman"/>
          <w:sz w:val="24"/>
          <w:szCs w:val="24"/>
        </w:rPr>
        <w:t xml:space="preserve"> e </w:t>
      </w:r>
      <w:r w:rsidRPr="00056F13">
        <w:rPr>
          <w:rFonts w:ascii="Garamond" w:hAnsi="Garamond" w:cs="Times New Roman"/>
          <w:b/>
          <w:sz w:val="24"/>
          <w:szCs w:val="24"/>
        </w:rPr>
        <w:t>807</w:t>
      </w:r>
      <w:r w:rsidRPr="00056F13">
        <w:rPr>
          <w:rFonts w:ascii="Garamond" w:hAnsi="Garamond" w:cs="Times New Roman"/>
          <w:sz w:val="24"/>
          <w:szCs w:val="24"/>
        </w:rPr>
        <w:t xml:space="preserve"> no nível de Pós-graduação </w:t>
      </w:r>
      <w:r w:rsidR="00A66D32">
        <w:rPr>
          <w:rFonts w:ascii="Garamond" w:hAnsi="Garamond" w:cs="Times New Roman"/>
          <w:sz w:val="24"/>
          <w:szCs w:val="24"/>
        </w:rPr>
        <w:t>(</w:t>
      </w:r>
      <w:r w:rsidRPr="00056F13">
        <w:rPr>
          <w:rFonts w:ascii="Garamond" w:hAnsi="Garamond" w:cs="Times New Roman"/>
          <w:b/>
          <w:sz w:val="24"/>
          <w:szCs w:val="24"/>
        </w:rPr>
        <w:t>622</w:t>
      </w:r>
      <w:r w:rsidRPr="00056F13">
        <w:rPr>
          <w:rFonts w:ascii="Garamond" w:hAnsi="Garamond" w:cs="Times New Roman"/>
          <w:sz w:val="24"/>
          <w:szCs w:val="24"/>
        </w:rPr>
        <w:t xml:space="preserve"> mestrado e </w:t>
      </w:r>
      <w:r w:rsidRPr="00056F13">
        <w:rPr>
          <w:rFonts w:ascii="Garamond" w:hAnsi="Garamond" w:cs="Times New Roman"/>
          <w:b/>
          <w:sz w:val="24"/>
          <w:szCs w:val="24"/>
        </w:rPr>
        <w:t>185</w:t>
      </w:r>
      <w:r w:rsidRPr="00056F13">
        <w:rPr>
          <w:rFonts w:ascii="Garamond" w:hAnsi="Garamond" w:cs="Times New Roman"/>
          <w:sz w:val="24"/>
          <w:szCs w:val="24"/>
        </w:rPr>
        <w:t xml:space="preserve"> doutoramento</w:t>
      </w:r>
      <w:r w:rsidR="00A66D32">
        <w:rPr>
          <w:rFonts w:ascii="Garamond" w:hAnsi="Garamond" w:cs="Times New Roman"/>
          <w:sz w:val="24"/>
          <w:szCs w:val="24"/>
        </w:rPr>
        <w:t>)</w:t>
      </w:r>
      <w:r w:rsidRPr="00056F13">
        <w:rPr>
          <w:rFonts w:ascii="Garamond" w:hAnsi="Garamond" w:cs="Times New Roman"/>
          <w:sz w:val="24"/>
          <w:szCs w:val="24"/>
        </w:rPr>
        <w:t xml:space="preserve">. No que diz respeito a graduação, prevê-se graduar </w:t>
      </w:r>
      <w:r w:rsidRPr="00056F13">
        <w:rPr>
          <w:rFonts w:ascii="Garamond" w:hAnsi="Garamond" w:cs="Times New Roman"/>
          <w:b/>
          <w:sz w:val="24"/>
          <w:szCs w:val="24"/>
        </w:rPr>
        <w:t>2401</w:t>
      </w:r>
      <w:r w:rsidRPr="00056F13">
        <w:rPr>
          <w:rFonts w:ascii="Garamond" w:hAnsi="Garamond" w:cs="Times New Roman"/>
          <w:sz w:val="24"/>
          <w:szCs w:val="24"/>
        </w:rPr>
        <w:t xml:space="preserve"> estudantes, distribuídos por </w:t>
      </w:r>
      <w:r w:rsidRPr="00056F13">
        <w:rPr>
          <w:rFonts w:ascii="Garamond" w:hAnsi="Garamond" w:cs="Times New Roman"/>
          <w:b/>
          <w:sz w:val="24"/>
          <w:szCs w:val="24"/>
        </w:rPr>
        <w:t>2038</w:t>
      </w:r>
      <w:r w:rsidRPr="00056F13">
        <w:rPr>
          <w:rFonts w:ascii="Garamond" w:hAnsi="Garamond" w:cs="Times New Roman"/>
          <w:sz w:val="24"/>
          <w:szCs w:val="24"/>
        </w:rPr>
        <w:t xml:space="preserve"> no nível de graduação e </w:t>
      </w:r>
      <w:r w:rsidRPr="00056F13">
        <w:rPr>
          <w:rFonts w:ascii="Garamond" w:hAnsi="Garamond" w:cs="Times New Roman"/>
          <w:b/>
          <w:sz w:val="24"/>
          <w:szCs w:val="24"/>
        </w:rPr>
        <w:t>363</w:t>
      </w:r>
      <w:r w:rsidRPr="00056F13">
        <w:rPr>
          <w:rFonts w:ascii="Garamond" w:hAnsi="Garamond" w:cs="Times New Roman"/>
          <w:sz w:val="24"/>
          <w:szCs w:val="24"/>
        </w:rPr>
        <w:t xml:space="preserve"> no nível de pós-graduação.</w:t>
      </w:r>
    </w:p>
    <w:p w14:paraId="36FB625C" w14:textId="29DA3FF0" w:rsidR="00ED2DA0" w:rsidRPr="00056F13" w:rsidRDefault="00C5721D" w:rsidP="00B07517">
      <w:pPr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056F13">
        <w:rPr>
          <w:rFonts w:ascii="Garamond" w:hAnsi="Garamond" w:cs="Times New Roman"/>
          <w:sz w:val="24"/>
          <w:szCs w:val="24"/>
        </w:rPr>
        <w:t>O Orçamento previsto para cobrir as despesas relacionadas com o ensino-aprendizagem é de cerca de</w:t>
      </w:r>
      <w:r w:rsidRPr="00056F13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E21310" w:rsidRPr="00056F13">
        <w:rPr>
          <w:rFonts w:ascii="Garamond" w:hAnsi="Garamond"/>
          <w:b/>
          <w:sz w:val="24"/>
          <w:szCs w:val="24"/>
        </w:rPr>
        <w:t>1.758,20</w:t>
      </w:r>
      <w:r w:rsidR="00E21310" w:rsidRPr="00056F13">
        <w:rPr>
          <w:rFonts w:ascii="Garamond" w:eastAsia="Times New Roman" w:hAnsi="Garamond" w:cs="Times New Roman"/>
          <w:bCs/>
          <w:sz w:val="24"/>
          <w:szCs w:val="24"/>
          <w:lang w:eastAsia="pt-PT"/>
        </w:rPr>
        <w:t xml:space="preserve"> milhões de MT</w:t>
      </w:r>
      <w:r w:rsidRPr="00056F13">
        <w:rPr>
          <w:rFonts w:ascii="Garamond" w:eastAsia="Times New Roman" w:hAnsi="Garamond" w:cs="Times New Roman"/>
          <w:sz w:val="24"/>
          <w:szCs w:val="24"/>
        </w:rPr>
        <w:t>. Apresenta-se abaixo a distribuição do orçamento para o</w:t>
      </w:r>
      <w:r w:rsidR="00217ECF" w:rsidRPr="00056F13">
        <w:rPr>
          <w:rFonts w:ascii="Garamond" w:eastAsia="Times New Roman" w:hAnsi="Garamond" w:cs="Times New Roman"/>
          <w:sz w:val="24"/>
          <w:szCs w:val="24"/>
        </w:rPr>
        <w:t xml:space="preserve"> eixo de ensino e aprendizagem.</w:t>
      </w:r>
    </w:p>
    <w:p w14:paraId="169707D7" w14:textId="4D25AC84" w:rsidR="00F22975" w:rsidRPr="005A3238" w:rsidRDefault="00CF4C9F" w:rsidP="005A3238">
      <w:pPr>
        <w:pStyle w:val="Caption"/>
        <w:rPr>
          <w:rFonts w:ascii="Garamond" w:hAnsi="Garamond"/>
          <w:b w:val="0"/>
          <w:i/>
          <w:color w:val="auto"/>
          <w:sz w:val="24"/>
          <w:szCs w:val="24"/>
        </w:rPr>
      </w:pPr>
      <w:bookmarkStart w:id="7" w:name="_Toc527640875"/>
      <w:r w:rsidRPr="00CF4C9F">
        <w:rPr>
          <w:rFonts w:ascii="Garamond" w:hAnsi="Garamond"/>
          <w:i/>
          <w:color w:val="auto"/>
          <w:sz w:val="24"/>
          <w:szCs w:val="24"/>
        </w:rPr>
        <w:lastRenderedPageBreak/>
        <w:t xml:space="preserve">Tabela </w:t>
      </w:r>
      <w:r w:rsidRPr="00CF4C9F">
        <w:rPr>
          <w:rFonts w:ascii="Garamond" w:hAnsi="Garamond"/>
          <w:i/>
          <w:color w:val="auto"/>
          <w:sz w:val="24"/>
          <w:szCs w:val="24"/>
        </w:rPr>
        <w:fldChar w:fldCharType="begin"/>
      </w:r>
      <w:r w:rsidRPr="00CF4C9F">
        <w:rPr>
          <w:rFonts w:ascii="Garamond" w:hAnsi="Garamond"/>
          <w:i/>
          <w:color w:val="auto"/>
          <w:sz w:val="24"/>
          <w:szCs w:val="24"/>
        </w:rPr>
        <w:instrText xml:space="preserve"> SEQ Tabela \* ARABIC </w:instrText>
      </w:r>
      <w:r w:rsidRPr="00CF4C9F">
        <w:rPr>
          <w:rFonts w:ascii="Garamond" w:hAnsi="Garamond"/>
          <w:i/>
          <w:color w:val="auto"/>
          <w:sz w:val="24"/>
          <w:szCs w:val="24"/>
        </w:rPr>
        <w:fldChar w:fldCharType="separate"/>
      </w:r>
      <w:r w:rsidR="005E5A9C">
        <w:rPr>
          <w:rFonts w:ascii="Garamond" w:hAnsi="Garamond"/>
          <w:i/>
          <w:noProof/>
          <w:color w:val="auto"/>
          <w:sz w:val="24"/>
          <w:szCs w:val="24"/>
        </w:rPr>
        <w:t>1</w:t>
      </w:r>
      <w:r w:rsidRPr="00CF4C9F">
        <w:rPr>
          <w:rFonts w:ascii="Garamond" w:hAnsi="Garamond"/>
          <w:i/>
          <w:color w:val="auto"/>
          <w:sz w:val="24"/>
          <w:szCs w:val="24"/>
        </w:rPr>
        <w:fldChar w:fldCharType="end"/>
      </w:r>
      <w:proofErr w:type="gramStart"/>
      <w:r w:rsidR="00370CEB" w:rsidRPr="00056F13">
        <w:rPr>
          <w:rFonts w:ascii="Garamond" w:hAnsi="Garamond"/>
          <w:b w:val="0"/>
          <w:i/>
          <w:color w:val="auto"/>
          <w:sz w:val="24"/>
          <w:szCs w:val="24"/>
        </w:rPr>
        <w:t xml:space="preserve"> </w:t>
      </w:r>
      <w:proofErr w:type="gramEnd"/>
      <w:r>
        <w:rPr>
          <w:rFonts w:ascii="Garamond" w:hAnsi="Garamond"/>
          <w:b w:val="0"/>
          <w:i/>
          <w:color w:val="auto"/>
          <w:sz w:val="24"/>
          <w:szCs w:val="24"/>
        </w:rPr>
        <w:t>:</w:t>
      </w:r>
      <w:r w:rsidR="00B11029" w:rsidRPr="00056F13">
        <w:rPr>
          <w:rFonts w:ascii="Garamond" w:hAnsi="Garamond"/>
          <w:b w:val="0"/>
          <w:i/>
          <w:color w:val="auto"/>
          <w:sz w:val="24"/>
          <w:szCs w:val="24"/>
        </w:rPr>
        <w:t>Objectivo estratégico</w:t>
      </w:r>
      <w:r w:rsidR="00370CEB" w:rsidRPr="00056F13">
        <w:rPr>
          <w:rFonts w:ascii="Garamond" w:hAnsi="Garamond"/>
          <w:b w:val="0"/>
          <w:i/>
          <w:color w:val="auto"/>
          <w:sz w:val="24"/>
          <w:szCs w:val="24"/>
        </w:rPr>
        <w:t xml:space="preserve"> -</w:t>
      </w:r>
      <w:r w:rsidR="00B11029" w:rsidRPr="00056F13">
        <w:rPr>
          <w:rFonts w:ascii="Garamond" w:hAnsi="Garamond"/>
          <w:b w:val="0"/>
          <w:i/>
          <w:color w:val="auto"/>
          <w:sz w:val="24"/>
          <w:szCs w:val="24"/>
        </w:rPr>
        <w:t xml:space="preserve"> Atrair e seleccionar os melhores estudantes e talentos para os cursos de graduação e pós-graduação da UEM</w:t>
      </w:r>
      <w:bookmarkEnd w:id="7"/>
    </w:p>
    <w:tbl>
      <w:tblPr>
        <w:tblStyle w:val="TableGrid"/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2877"/>
        <w:gridCol w:w="1349"/>
        <w:gridCol w:w="1249"/>
        <w:gridCol w:w="10"/>
        <w:gridCol w:w="361"/>
        <w:gridCol w:w="541"/>
        <w:gridCol w:w="541"/>
        <w:gridCol w:w="541"/>
        <w:gridCol w:w="1254"/>
        <w:gridCol w:w="26"/>
      </w:tblGrid>
      <w:tr w:rsidR="005D7D8E" w:rsidRPr="00974535" w14:paraId="4E3F6EB4" w14:textId="77777777" w:rsidTr="002E4D1E">
        <w:trPr>
          <w:gridAfter w:val="1"/>
          <w:wAfter w:w="26" w:type="dxa"/>
          <w:jc w:val="center"/>
        </w:trPr>
        <w:tc>
          <w:tcPr>
            <w:tcW w:w="715" w:type="dxa"/>
            <w:vMerge w:val="restart"/>
            <w:shd w:val="clear" w:color="auto" w:fill="D9D9D9" w:themeFill="background1" w:themeFillShade="D9"/>
            <w:vAlign w:val="center"/>
          </w:tcPr>
          <w:p w14:paraId="3B147861" w14:textId="77777777" w:rsidR="005D7D8E" w:rsidRPr="00974535" w:rsidRDefault="005D7D8E" w:rsidP="00655A65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b/>
                <w:sz w:val="16"/>
                <w:szCs w:val="16"/>
              </w:rPr>
              <w:t>Acção</w:t>
            </w:r>
          </w:p>
        </w:tc>
        <w:tc>
          <w:tcPr>
            <w:tcW w:w="2877" w:type="dxa"/>
            <w:vMerge w:val="restart"/>
            <w:shd w:val="clear" w:color="auto" w:fill="D9D9D9" w:themeFill="background1" w:themeFillShade="D9"/>
            <w:vAlign w:val="center"/>
          </w:tcPr>
          <w:p w14:paraId="1B5B00B3" w14:textId="3A3C7779" w:rsidR="005D7D8E" w:rsidRPr="00974535" w:rsidRDefault="005D7D8E" w:rsidP="00CF4C9F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b/>
                <w:sz w:val="16"/>
                <w:szCs w:val="16"/>
              </w:rPr>
              <w:t xml:space="preserve">Actividades </w:t>
            </w:r>
          </w:p>
        </w:tc>
        <w:tc>
          <w:tcPr>
            <w:tcW w:w="260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36963E" w14:textId="77777777" w:rsidR="005D7D8E" w:rsidRPr="00974535" w:rsidRDefault="005D7D8E" w:rsidP="00655A65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b/>
                <w:sz w:val="16"/>
                <w:szCs w:val="16"/>
              </w:rPr>
              <w:t>Indicadores</w:t>
            </w:r>
          </w:p>
        </w:tc>
        <w:tc>
          <w:tcPr>
            <w:tcW w:w="1984" w:type="dxa"/>
            <w:gridSpan w:val="4"/>
            <w:shd w:val="clear" w:color="auto" w:fill="D9D9D9" w:themeFill="background1" w:themeFillShade="D9"/>
            <w:vAlign w:val="center"/>
          </w:tcPr>
          <w:p w14:paraId="022E7961" w14:textId="130F6511" w:rsidR="005D7D8E" w:rsidRPr="00974535" w:rsidRDefault="005D7D8E" w:rsidP="00655A65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b/>
                <w:sz w:val="16"/>
                <w:szCs w:val="16"/>
              </w:rPr>
              <w:t>Metas Trimestrais</w:t>
            </w:r>
          </w:p>
        </w:tc>
        <w:tc>
          <w:tcPr>
            <w:tcW w:w="1254" w:type="dxa"/>
            <w:vMerge w:val="restart"/>
            <w:shd w:val="clear" w:color="auto" w:fill="D9D9D9" w:themeFill="background1" w:themeFillShade="D9"/>
            <w:vAlign w:val="center"/>
          </w:tcPr>
          <w:p w14:paraId="4BF34233" w14:textId="4AF214E1" w:rsidR="005D7D8E" w:rsidRPr="00974535" w:rsidRDefault="005D7D8E" w:rsidP="00655A65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b/>
                <w:sz w:val="16"/>
                <w:szCs w:val="16"/>
              </w:rPr>
              <w:t>Fonte de financiamento</w:t>
            </w:r>
          </w:p>
        </w:tc>
      </w:tr>
      <w:tr w:rsidR="005D7D8E" w:rsidRPr="00974535" w14:paraId="6882EC8C" w14:textId="77777777" w:rsidTr="002E4D1E">
        <w:trPr>
          <w:gridAfter w:val="1"/>
          <w:wAfter w:w="26" w:type="dxa"/>
          <w:jc w:val="center"/>
        </w:trPr>
        <w:tc>
          <w:tcPr>
            <w:tcW w:w="715" w:type="dxa"/>
            <w:vMerge/>
            <w:shd w:val="clear" w:color="auto" w:fill="D9D9D9" w:themeFill="background1" w:themeFillShade="D9"/>
            <w:vAlign w:val="center"/>
          </w:tcPr>
          <w:p w14:paraId="7286C781" w14:textId="77777777" w:rsidR="005D7D8E" w:rsidRPr="00974535" w:rsidRDefault="005D7D8E" w:rsidP="00655A65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</w:p>
        </w:tc>
        <w:tc>
          <w:tcPr>
            <w:tcW w:w="2877" w:type="dxa"/>
            <w:vMerge/>
            <w:shd w:val="clear" w:color="auto" w:fill="D9D9D9" w:themeFill="background1" w:themeFillShade="D9"/>
            <w:vAlign w:val="center"/>
          </w:tcPr>
          <w:p w14:paraId="37A09115" w14:textId="77777777" w:rsidR="005D7D8E" w:rsidRPr="00974535" w:rsidRDefault="005D7D8E" w:rsidP="00655A65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EA97CA" w14:textId="77777777" w:rsidR="005D7D8E" w:rsidRPr="00974535" w:rsidRDefault="005D7D8E" w:rsidP="00655A65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b/>
                <w:sz w:val="16"/>
                <w:szCs w:val="16"/>
              </w:rPr>
              <w:t>Entrada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CDECF6" w14:textId="77777777" w:rsidR="005D7D8E" w:rsidRPr="00974535" w:rsidRDefault="005D7D8E" w:rsidP="00655A65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b/>
                <w:sz w:val="16"/>
                <w:szCs w:val="16"/>
              </w:rPr>
              <w:t>Saída</w:t>
            </w:r>
          </w:p>
        </w:tc>
        <w:tc>
          <w:tcPr>
            <w:tcW w:w="361" w:type="dxa"/>
            <w:shd w:val="clear" w:color="auto" w:fill="D9D9D9" w:themeFill="background1" w:themeFillShade="D9"/>
            <w:vAlign w:val="center"/>
          </w:tcPr>
          <w:p w14:paraId="7E086544" w14:textId="77777777" w:rsidR="005D7D8E" w:rsidRPr="00974535" w:rsidRDefault="005D7D8E" w:rsidP="00655A65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b/>
                <w:sz w:val="16"/>
                <w:szCs w:val="16"/>
              </w:rPr>
              <w:t>I</w:t>
            </w:r>
          </w:p>
        </w:tc>
        <w:tc>
          <w:tcPr>
            <w:tcW w:w="541" w:type="dxa"/>
            <w:shd w:val="clear" w:color="auto" w:fill="D9D9D9" w:themeFill="background1" w:themeFillShade="D9"/>
            <w:vAlign w:val="center"/>
          </w:tcPr>
          <w:p w14:paraId="2321E1FC" w14:textId="77777777" w:rsidR="005D7D8E" w:rsidRPr="00974535" w:rsidRDefault="005D7D8E" w:rsidP="00655A65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b/>
                <w:sz w:val="16"/>
                <w:szCs w:val="16"/>
              </w:rPr>
              <w:t>II</w:t>
            </w:r>
          </w:p>
        </w:tc>
        <w:tc>
          <w:tcPr>
            <w:tcW w:w="541" w:type="dxa"/>
            <w:shd w:val="clear" w:color="auto" w:fill="D9D9D9" w:themeFill="background1" w:themeFillShade="D9"/>
            <w:vAlign w:val="center"/>
          </w:tcPr>
          <w:p w14:paraId="65E732D2" w14:textId="77777777" w:rsidR="005D7D8E" w:rsidRPr="00974535" w:rsidRDefault="005D7D8E" w:rsidP="00655A65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b/>
                <w:sz w:val="16"/>
                <w:szCs w:val="16"/>
              </w:rPr>
              <w:t>III</w:t>
            </w:r>
          </w:p>
        </w:tc>
        <w:tc>
          <w:tcPr>
            <w:tcW w:w="541" w:type="dxa"/>
            <w:shd w:val="clear" w:color="auto" w:fill="D9D9D9" w:themeFill="background1" w:themeFillShade="D9"/>
            <w:vAlign w:val="center"/>
          </w:tcPr>
          <w:p w14:paraId="71959DEB" w14:textId="77777777" w:rsidR="005D7D8E" w:rsidRPr="00974535" w:rsidRDefault="005D7D8E" w:rsidP="00655A65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b/>
                <w:sz w:val="16"/>
                <w:szCs w:val="16"/>
              </w:rPr>
              <w:t>IV</w:t>
            </w:r>
          </w:p>
        </w:tc>
        <w:tc>
          <w:tcPr>
            <w:tcW w:w="1254" w:type="dxa"/>
            <w:vMerge/>
            <w:shd w:val="clear" w:color="auto" w:fill="D9D9D9" w:themeFill="background1" w:themeFillShade="D9"/>
            <w:vAlign w:val="center"/>
          </w:tcPr>
          <w:p w14:paraId="13D83556" w14:textId="77777777" w:rsidR="005D7D8E" w:rsidRPr="00974535" w:rsidRDefault="005D7D8E" w:rsidP="00655A65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</w:p>
        </w:tc>
      </w:tr>
      <w:tr w:rsidR="00F22975" w:rsidRPr="00974535" w14:paraId="35F6846F" w14:textId="77777777" w:rsidTr="002E4D1E">
        <w:trPr>
          <w:gridAfter w:val="1"/>
          <w:wAfter w:w="26" w:type="dxa"/>
          <w:jc w:val="center"/>
        </w:trPr>
        <w:tc>
          <w:tcPr>
            <w:tcW w:w="715" w:type="dxa"/>
            <w:vMerge w:val="restart"/>
            <w:textDirection w:val="btLr"/>
            <w:vAlign w:val="center"/>
          </w:tcPr>
          <w:p w14:paraId="01B99B91" w14:textId="77777777" w:rsidR="00F22975" w:rsidRPr="00974535" w:rsidRDefault="00F22975" w:rsidP="00655A65">
            <w:pPr>
              <w:ind w:left="113" w:right="113"/>
              <w:jc w:val="center"/>
              <w:rPr>
                <w:rFonts w:ascii="Garamond" w:hAnsi="Garamond"/>
                <w:i/>
                <w:sz w:val="16"/>
                <w:szCs w:val="16"/>
              </w:rPr>
            </w:pPr>
            <w:r w:rsidRPr="00974535">
              <w:rPr>
                <w:rFonts w:ascii="Garamond" w:hAnsi="Garamond"/>
                <w:i/>
                <w:sz w:val="16"/>
                <w:szCs w:val="16"/>
              </w:rPr>
              <w:t>Selecção dos melhores estudantes</w:t>
            </w:r>
          </w:p>
        </w:tc>
        <w:tc>
          <w:tcPr>
            <w:tcW w:w="2877" w:type="dxa"/>
            <w:vAlign w:val="center"/>
          </w:tcPr>
          <w:p w14:paraId="4891C1F2" w14:textId="77777777" w:rsidR="00F22975" w:rsidRPr="00974535" w:rsidRDefault="00F22975" w:rsidP="00655A6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eastAsia="Times New Roman" w:hAnsi="Garamond" w:cs="Times New Roman"/>
                <w:sz w:val="16"/>
                <w:szCs w:val="16"/>
              </w:rPr>
              <w:t>Elaborar, distribuir material publicitário e realizar palestras nas escolas sobre os cursos ministrados na UEM</w:t>
            </w:r>
          </w:p>
        </w:tc>
        <w:tc>
          <w:tcPr>
            <w:tcW w:w="1349" w:type="dxa"/>
            <w:vAlign w:val="center"/>
          </w:tcPr>
          <w:p w14:paraId="1ACA4A91" w14:textId="50A4E7F6" w:rsidR="00F22975" w:rsidRPr="00974535" w:rsidRDefault="001D2FC3" w:rsidP="00655A65">
            <w:pPr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Lista de escolas identificadas</w:t>
            </w:r>
          </w:p>
        </w:tc>
        <w:tc>
          <w:tcPr>
            <w:tcW w:w="1259" w:type="dxa"/>
            <w:gridSpan w:val="2"/>
            <w:vAlign w:val="center"/>
          </w:tcPr>
          <w:p w14:paraId="5D9B6B80" w14:textId="7A787F8A" w:rsidR="00F22975" w:rsidRPr="00974535" w:rsidRDefault="001D2FC3" w:rsidP="00655A65">
            <w:pPr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Número de palestras realizadas</w:t>
            </w:r>
          </w:p>
        </w:tc>
        <w:tc>
          <w:tcPr>
            <w:tcW w:w="361" w:type="dxa"/>
            <w:vAlign w:val="center"/>
          </w:tcPr>
          <w:p w14:paraId="570FCDCE" w14:textId="77777777" w:rsidR="00655A65" w:rsidRPr="00974535" w:rsidRDefault="00655A65" w:rsidP="00655A65">
            <w:pPr>
              <w:ind w:right="-159"/>
              <w:rPr>
                <w:rFonts w:ascii="Garamond" w:hAnsi="Garamond" w:cs="Times New Roman"/>
                <w:sz w:val="16"/>
                <w:szCs w:val="16"/>
              </w:rPr>
            </w:pPr>
          </w:p>
          <w:p w14:paraId="2E77EAA3" w14:textId="66C9FFE0" w:rsidR="00C054DB" w:rsidRPr="00974535" w:rsidRDefault="00C054DB" w:rsidP="00655A65">
            <w:pPr>
              <w:ind w:right="-159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10</w:t>
            </w:r>
          </w:p>
        </w:tc>
        <w:tc>
          <w:tcPr>
            <w:tcW w:w="541" w:type="dxa"/>
            <w:vAlign w:val="center"/>
          </w:tcPr>
          <w:p w14:paraId="6E6A0FDC" w14:textId="77777777" w:rsidR="00F22975" w:rsidRPr="00974535" w:rsidRDefault="00F22975" w:rsidP="00655A65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</w:p>
          <w:p w14:paraId="49714096" w14:textId="75EF62CE" w:rsidR="00C054DB" w:rsidRPr="00974535" w:rsidRDefault="00C054DB" w:rsidP="00655A65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10</w:t>
            </w:r>
          </w:p>
        </w:tc>
        <w:tc>
          <w:tcPr>
            <w:tcW w:w="541" w:type="dxa"/>
            <w:vAlign w:val="center"/>
          </w:tcPr>
          <w:p w14:paraId="7BAE6AA6" w14:textId="77777777" w:rsidR="00F22975" w:rsidRPr="00974535" w:rsidRDefault="00F22975" w:rsidP="00655A65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</w:p>
          <w:p w14:paraId="18C79E60" w14:textId="6D3E5F35" w:rsidR="00C054DB" w:rsidRPr="00974535" w:rsidRDefault="00C054DB" w:rsidP="00655A65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10</w:t>
            </w:r>
          </w:p>
        </w:tc>
        <w:tc>
          <w:tcPr>
            <w:tcW w:w="541" w:type="dxa"/>
            <w:vAlign w:val="center"/>
          </w:tcPr>
          <w:p w14:paraId="0CD76CAB" w14:textId="77777777" w:rsidR="00F22975" w:rsidRPr="00974535" w:rsidRDefault="00F22975" w:rsidP="00655A65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</w:p>
          <w:p w14:paraId="3D138139" w14:textId="3F708BB3" w:rsidR="00C054DB" w:rsidRPr="00974535" w:rsidRDefault="00C054DB" w:rsidP="00655A65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10</w:t>
            </w:r>
          </w:p>
        </w:tc>
        <w:tc>
          <w:tcPr>
            <w:tcW w:w="1254" w:type="dxa"/>
            <w:vAlign w:val="center"/>
          </w:tcPr>
          <w:p w14:paraId="305131F6" w14:textId="12DF3FAC" w:rsidR="00F22975" w:rsidRPr="00974535" w:rsidRDefault="008F4F5D" w:rsidP="008F4F5D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655A65" w:rsidRPr="00974535" w14:paraId="24239EAD" w14:textId="77777777" w:rsidTr="002E4D1E">
        <w:trPr>
          <w:gridAfter w:val="1"/>
          <w:wAfter w:w="26" w:type="dxa"/>
          <w:jc w:val="center"/>
        </w:trPr>
        <w:tc>
          <w:tcPr>
            <w:tcW w:w="715" w:type="dxa"/>
            <w:vMerge/>
            <w:vAlign w:val="center"/>
          </w:tcPr>
          <w:p w14:paraId="511B41F6" w14:textId="77777777" w:rsidR="00655A65" w:rsidRPr="00974535" w:rsidRDefault="00655A65" w:rsidP="00655A65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2877" w:type="dxa"/>
            <w:vAlign w:val="center"/>
          </w:tcPr>
          <w:p w14:paraId="1DBE64EB" w14:textId="7AA4E7D6" w:rsidR="00655A65" w:rsidRPr="00974535" w:rsidRDefault="00BD1DC7" w:rsidP="00655A6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>
              <w:rPr>
                <w:rFonts w:ascii="Garamond" w:eastAsia="Times New Roman" w:hAnsi="Garamond" w:cs="Times New Roman"/>
                <w:sz w:val="16"/>
                <w:szCs w:val="16"/>
              </w:rPr>
              <w:t xml:space="preserve">Elaborar </w:t>
            </w:r>
            <w:r w:rsidR="00655A65" w:rsidRPr="00974535">
              <w:rPr>
                <w:rFonts w:ascii="Garamond" w:eastAsia="Times New Roman" w:hAnsi="Garamond" w:cs="Times New Roman"/>
                <w:sz w:val="16"/>
                <w:szCs w:val="16"/>
              </w:rPr>
              <w:t>roteiro de disseminação/</w:t>
            </w:r>
            <w:proofErr w:type="gramStart"/>
            <w:r w:rsidR="00655A65" w:rsidRPr="00974535">
              <w:rPr>
                <w:rFonts w:ascii="Garamond" w:eastAsia="Times New Roman" w:hAnsi="Garamond" w:cs="Times New Roman"/>
                <w:sz w:val="16"/>
                <w:szCs w:val="16"/>
              </w:rPr>
              <w:t>spots</w:t>
            </w:r>
            <w:proofErr w:type="gramEnd"/>
            <w:r w:rsidR="00655A65" w:rsidRPr="00974535">
              <w:rPr>
                <w:rFonts w:ascii="Garamond" w:eastAsia="Times New Roman" w:hAnsi="Garamond" w:cs="Times New Roman"/>
                <w:sz w:val="16"/>
                <w:szCs w:val="16"/>
              </w:rPr>
              <w:t xml:space="preserve"> publicitários</w:t>
            </w:r>
          </w:p>
        </w:tc>
        <w:tc>
          <w:tcPr>
            <w:tcW w:w="1349" w:type="dxa"/>
            <w:vAlign w:val="center"/>
          </w:tcPr>
          <w:p w14:paraId="2C324A16" w14:textId="50F5128A" w:rsidR="00655A65" w:rsidRPr="00974535" w:rsidRDefault="00655A65" w:rsidP="00655A65">
            <w:pPr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Lista de necessidades</w:t>
            </w:r>
          </w:p>
        </w:tc>
        <w:tc>
          <w:tcPr>
            <w:tcW w:w="1259" w:type="dxa"/>
            <w:gridSpan w:val="2"/>
            <w:vAlign w:val="center"/>
          </w:tcPr>
          <w:p w14:paraId="2051091B" w14:textId="64D50682" w:rsidR="00655A65" w:rsidRPr="00974535" w:rsidRDefault="00655A65" w:rsidP="00655A65">
            <w:pPr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Roteiro elaborado</w:t>
            </w:r>
          </w:p>
        </w:tc>
        <w:tc>
          <w:tcPr>
            <w:tcW w:w="361" w:type="dxa"/>
            <w:vAlign w:val="center"/>
          </w:tcPr>
          <w:p w14:paraId="5FD725DA" w14:textId="6E92DC04" w:rsidR="00655A65" w:rsidRPr="00974535" w:rsidRDefault="00655A65" w:rsidP="00655A65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41" w:type="dxa"/>
            <w:vAlign w:val="center"/>
          </w:tcPr>
          <w:p w14:paraId="5BD3FC41" w14:textId="77777777" w:rsidR="00655A65" w:rsidRPr="00974535" w:rsidRDefault="00655A65" w:rsidP="00655A65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541" w:type="dxa"/>
            <w:vAlign w:val="center"/>
          </w:tcPr>
          <w:p w14:paraId="6E811E34" w14:textId="77777777" w:rsidR="00655A65" w:rsidRPr="00974535" w:rsidRDefault="00655A65" w:rsidP="00655A65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541" w:type="dxa"/>
            <w:vAlign w:val="center"/>
          </w:tcPr>
          <w:p w14:paraId="6A70B3DD" w14:textId="77777777" w:rsidR="00655A65" w:rsidRPr="00974535" w:rsidRDefault="00655A65" w:rsidP="00655A65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14:paraId="00B1129C" w14:textId="50C942BC" w:rsidR="00655A65" w:rsidRPr="00974535" w:rsidRDefault="008F4F5D" w:rsidP="008F4F5D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655A65" w:rsidRPr="00974535" w14:paraId="7A92D382" w14:textId="77777777" w:rsidTr="002E4D1E">
        <w:trPr>
          <w:gridAfter w:val="1"/>
          <w:wAfter w:w="26" w:type="dxa"/>
          <w:jc w:val="center"/>
        </w:trPr>
        <w:tc>
          <w:tcPr>
            <w:tcW w:w="715" w:type="dxa"/>
            <w:vMerge/>
            <w:vAlign w:val="center"/>
          </w:tcPr>
          <w:p w14:paraId="058B0894" w14:textId="77777777" w:rsidR="00655A65" w:rsidRPr="00974535" w:rsidRDefault="00655A65" w:rsidP="00655A65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2877" w:type="dxa"/>
            <w:vAlign w:val="center"/>
          </w:tcPr>
          <w:p w14:paraId="41D4B772" w14:textId="77777777" w:rsidR="00655A65" w:rsidRPr="00974535" w:rsidRDefault="00655A65" w:rsidP="00655A6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eastAsia="Times New Roman" w:hAnsi="Garamond" w:cs="Times New Roman"/>
                <w:sz w:val="16"/>
                <w:szCs w:val="16"/>
              </w:rPr>
              <w:t>Promover actividades científicas de demonstração dirigidas aos melhores estudantes do nível médio com premiação - semestralmente.</w:t>
            </w:r>
          </w:p>
        </w:tc>
        <w:tc>
          <w:tcPr>
            <w:tcW w:w="1349" w:type="dxa"/>
            <w:vAlign w:val="center"/>
          </w:tcPr>
          <w:p w14:paraId="188E6FEA" w14:textId="768E95A5" w:rsidR="00655A65" w:rsidRPr="00974535" w:rsidRDefault="00655A65" w:rsidP="00655A65">
            <w:pPr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Número de demonstrações</w:t>
            </w:r>
          </w:p>
        </w:tc>
        <w:tc>
          <w:tcPr>
            <w:tcW w:w="1259" w:type="dxa"/>
            <w:gridSpan w:val="2"/>
            <w:vAlign w:val="center"/>
          </w:tcPr>
          <w:p w14:paraId="2B68178F" w14:textId="2C043BB6" w:rsidR="00655A65" w:rsidRPr="00974535" w:rsidRDefault="00655A65" w:rsidP="00655A65">
            <w:pPr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Número de participantes</w:t>
            </w:r>
          </w:p>
        </w:tc>
        <w:tc>
          <w:tcPr>
            <w:tcW w:w="361" w:type="dxa"/>
            <w:vAlign w:val="center"/>
          </w:tcPr>
          <w:p w14:paraId="535CA197" w14:textId="39736FDD" w:rsidR="00655A65" w:rsidRPr="00974535" w:rsidRDefault="00655A65" w:rsidP="00655A65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1</w:t>
            </w:r>
          </w:p>
        </w:tc>
        <w:tc>
          <w:tcPr>
            <w:tcW w:w="541" w:type="dxa"/>
            <w:vAlign w:val="center"/>
          </w:tcPr>
          <w:p w14:paraId="23AFF320" w14:textId="1C973459" w:rsidR="00655A65" w:rsidRPr="00974535" w:rsidRDefault="00655A65" w:rsidP="00655A65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1</w:t>
            </w:r>
          </w:p>
        </w:tc>
        <w:tc>
          <w:tcPr>
            <w:tcW w:w="541" w:type="dxa"/>
            <w:vAlign w:val="center"/>
          </w:tcPr>
          <w:p w14:paraId="300EE13A" w14:textId="6FC0039C" w:rsidR="00655A65" w:rsidRPr="00974535" w:rsidRDefault="00655A65" w:rsidP="00655A65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1</w:t>
            </w:r>
          </w:p>
        </w:tc>
        <w:tc>
          <w:tcPr>
            <w:tcW w:w="541" w:type="dxa"/>
            <w:vAlign w:val="center"/>
          </w:tcPr>
          <w:p w14:paraId="45E3364D" w14:textId="34576A3D" w:rsidR="00655A65" w:rsidRPr="00974535" w:rsidRDefault="00655A65" w:rsidP="00655A65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1</w:t>
            </w:r>
          </w:p>
        </w:tc>
        <w:tc>
          <w:tcPr>
            <w:tcW w:w="1254" w:type="dxa"/>
            <w:vAlign w:val="center"/>
          </w:tcPr>
          <w:p w14:paraId="38A705B5" w14:textId="5411F798" w:rsidR="00655A65" w:rsidRPr="00974535" w:rsidRDefault="008F4F5D" w:rsidP="008F4F5D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655A65" w:rsidRPr="00974535" w14:paraId="07B19DA3" w14:textId="77777777" w:rsidTr="002E4D1E">
        <w:trPr>
          <w:gridAfter w:val="1"/>
          <w:wAfter w:w="26" w:type="dxa"/>
          <w:jc w:val="center"/>
        </w:trPr>
        <w:tc>
          <w:tcPr>
            <w:tcW w:w="715" w:type="dxa"/>
            <w:vMerge/>
            <w:vAlign w:val="center"/>
          </w:tcPr>
          <w:p w14:paraId="6DC90B80" w14:textId="77777777" w:rsidR="00655A65" w:rsidRPr="00974535" w:rsidRDefault="00655A65" w:rsidP="00655A65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2877" w:type="dxa"/>
            <w:vAlign w:val="center"/>
          </w:tcPr>
          <w:p w14:paraId="54CB0F48" w14:textId="77777777" w:rsidR="00655A65" w:rsidRPr="00974535" w:rsidRDefault="00655A65" w:rsidP="00655A6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eastAsia="Times New Roman" w:hAnsi="Garamond" w:cs="Times New Roman"/>
                <w:sz w:val="16"/>
                <w:szCs w:val="16"/>
              </w:rPr>
              <w:t>Organizar o Dia Aberto da UEM</w:t>
            </w:r>
          </w:p>
        </w:tc>
        <w:tc>
          <w:tcPr>
            <w:tcW w:w="1349" w:type="dxa"/>
            <w:vAlign w:val="center"/>
          </w:tcPr>
          <w:p w14:paraId="0D1618A6" w14:textId="20F360C2" w:rsidR="00655A65" w:rsidRPr="00974535" w:rsidRDefault="00655A65" w:rsidP="00655A65">
            <w:pPr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 xml:space="preserve">Logística </w:t>
            </w:r>
          </w:p>
        </w:tc>
        <w:tc>
          <w:tcPr>
            <w:tcW w:w="1259" w:type="dxa"/>
            <w:gridSpan w:val="2"/>
            <w:vAlign w:val="center"/>
          </w:tcPr>
          <w:p w14:paraId="23BC4377" w14:textId="353ED31A" w:rsidR="00655A65" w:rsidRPr="00974535" w:rsidRDefault="00655A65" w:rsidP="00655A65">
            <w:pPr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Número de participantes</w:t>
            </w:r>
          </w:p>
        </w:tc>
        <w:tc>
          <w:tcPr>
            <w:tcW w:w="361" w:type="dxa"/>
            <w:vAlign w:val="center"/>
          </w:tcPr>
          <w:p w14:paraId="0874F7B0" w14:textId="77777777" w:rsidR="00655A65" w:rsidRPr="00974535" w:rsidRDefault="00655A65" w:rsidP="00655A65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541" w:type="dxa"/>
            <w:vAlign w:val="center"/>
          </w:tcPr>
          <w:p w14:paraId="0A4ECB0C" w14:textId="37C2E9F9" w:rsidR="00655A65" w:rsidRPr="00974535" w:rsidRDefault="00655A65" w:rsidP="00655A65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1000</w:t>
            </w:r>
          </w:p>
        </w:tc>
        <w:tc>
          <w:tcPr>
            <w:tcW w:w="541" w:type="dxa"/>
            <w:vAlign w:val="center"/>
          </w:tcPr>
          <w:p w14:paraId="0BD03001" w14:textId="77777777" w:rsidR="00655A65" w:rsidRPr="00974535" w:rsidRDefault="00655A65" w:rsidP="00655A65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541" w:type="dxa"/>
            <w:vAlign w:val="center"/>
          </w:tcPr>
          <w:p w14:paraId="4CCE4305" w14:textId="77777777" w:rsidR="00655A65" w:rsidRPr="00974535" w:rsidRDefault="00655A65" w:rsidP="00655A65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14:paraId="1FEDFA8C" w14:textId="4458847B" w:rsidR="00655A65" w:rsidRPr="00974535" w:rsidRDefault="00655A65" w:rsidP="00655A65">
            <w:pPr>
              <w:rPr>
                <w:rFonts w:ascii="Garamond" w:hAnsi="Garamond" w:cs="Times New Roman"/>
                <w:sz w:val="16"/>
                <w:szCs w:val="16"/>
              </w:rPr>
            </w:pPr>
          </w:p>
        </w:tc>
      </w:tr>
      <w:tr w:rsidR="0042634C" w:rsidRPr="00974535" w14:paraId="5D1CAA8C" w14:textId="77777777" w:rsidTr="002E4D1E">
        <w:tblPrEx>
          <w:jc w:val="left"/>
        </w:tblPrEx>
        <w:tc>
          <w:tcPr>
            <w:tcW w:w="715" w:type="dxa"/>
            <w:vMerge w:val="restart"/>
            <w:textDirection w:val="btLr"/>
            <w:vAlign w:val="center"/>
          </w:tcPr>
          <w:p w14:paraId="3B17E614" w14:textId="77777777" w:rsidR="00F22975" w:rsidRPr="00974535" w:rsidRDefault="00F22975" w:rsidP="00F22975">
            <w:pPr>
              <w:ind w:left="113" w:right="113"/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/>
                <w:i/>
                <w:sz w:val="16"/>
                <w:szCs w:val="16"/>
              </w:rPr>
              <w:t>Introdução de novos cursos</w:t>
            </w:r>
          </w:p>
        </w:tc>
        <w:tc>
          <w:tcPr>
            <w:tcW w:w="2877" w:type="dxa"/>
          </w:tcPr>
          <w:p w14:paraId="1EE25B32" w14:textId="77777777" w:rsidR="00F22975" w:rsidRPr="00974535" w:rsidRDefault="00F22975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eastAsia="Times New Roman" w:hAnsi="Garamond" w:cs="Times New Roman"/>
                <w:sz w:val="16"/>
                <w:szCs w:val="16"/>
              </w:rPr>
              <w:t>Elaborar 4 planos curriculares de mestrado profissionalizantes e 1 de Doutoramento em Psicologia</w:t>
            </w:r>
          </w:p>
        </w:tc>
        <w:tc>
          <w:tcPr>
            <w:tcW w:w="1349" w:type="dxa"/>
          </w:tcPr>
          <w:p w14:paraId="6CD13D0A" w14:textId="0E4C8D0F" w:rsidR="00F22975" w:rsidRPr="00974535" w:rsidRDefault="00A57D55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Número</w:t>
            </w:r>
            <w:r w:rsidR="00D35BD6" w:rsidRPr="00974535">
              <w:rPr>
                <w:rFonts w:ascii="Garamond" w:hAnsi="Garamond" w:cs="Times New Roman"/>
                <w:sz w:val="16"/>
                <w:szCs w:val="16"/>
              </w:rPr>
              <w:t xml:space="preserve"> de propostas</w:t>
            </w:r>
          </w:p>
        </w:tc>
        <w:tc>
          <w:tcPr>
            <w:tcW w:w="1249" w:type="dxa"/>
          </w:tcPr>
          <w:p w14:paraId="321FAB75" w14:textId="17DADEFD" w:rsidR="00F22975" w:rsidRPr="00974535" w:rsidRDefault="00A57D55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Número</w:t>
            </w:r>
            <w:r w:rsidR="00D35BD6" w:rsidRPr="00974535">
              <w:rPr>
                <w:rFonts w:ascii="Garamond" w:hAnsi="Garamond" w:cs="Times New Roman"/>
                <w:sz w:val="16"/>
                <w:szCs w:val="16"/>
              </w:rPr>
              <w:t xml:space="preserve"> de planos aprovados</w:t>
            </w:r>
          </w:p>
        </w:tc>
        <w:tc>
          <w:tcPr>
            <w:tcW w:w="371" w:type="dxa"/>
            <w:gridSpan w:val="2"/>
          </w:tcPr>
          <w:p w14:paraId="040186E4" w14:textId="77777777" w:rsidR="00F22975" w:rsidRPr="00974535" w:rsidRDefault="00F22975" w:rsidP="00056F13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541" w:type="dxa"/>
          </w:tcPr>
          <w:p w14:paraId="49A09512" w14:textId="245A2BCB" w:rsidR="00F22975" w:rsidRPr="00974535" w:rsidRDefault="00056F13" w:rsidP="00056F13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3</w:t>
            </w:r>
          </w:p>
        </w:tc>
        <w:tc>
          <w:tcPr>
            <w:tcW w:w="541" w:type="dxa"/>
          </w:tcPr>
          <w:p w14:paraId="3083AEE1" w14:textId="77777777" w:rsidR="00F22975" w:rsidRPr="00974535" w:rsidRDefault="00F22975" w:rsidP="00056F13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541" w:type="dxa"/>
          </w:tcPr>
          <w:p w14:paraId="46D8B153" w14:textId="324EDF57" w:rsidR="00F22975" w:rsidRPr="00974535" w:rsidRDefault="00056F13" w:rsidP="00056F13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2</w:t>
            </w:r>
          </w:p>
        </w:tc>
        <w:tc>
          <w:tcPr>
            <w:tcW w:w="1280" w:type="dxa"/>
            <w:gridSpan w:val="2"/>
          </w:tcPr>
          <w:p w14:paraId="021790DA" w14:textId="19238432" w:rsidR="00F22975" w:rsidRPr="00974535" w:rsidRDefault="00056F13" w:rsidP="00056F13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 xml:space="preserve">OE </w:t>
            </w:r>
          </w:p>
        </w:tc>
      </w:tr>
      <w:tr w:rsidR="0042634C" w:rsidRPr="00974535" w14:paraId="3FFFF82F" w14:textId="77777777" w:rsidTr="002E4D1E">
        <w:tblPrEx>
          <w:jc w:val="left"/>
        </w:tblPrEx>
        <w:tc>
          <w:tcPr>
            <w:tcW w:w="715" w:type="dxa"/>
            <w:vMerge/>
          </w:tcPr>
          <w:p w14:paraId="2FC7B546" w14:textId="77777777" w:rsidR="00F22975" w:rsidRPr="00974535" w:rsidRDefault="00F22975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2877" w:type="dxa"/>
          </w:tcPr>
          <w:p w14:paraId="1B8204F1" w14:textId="77777777" w:rsidR="00F22975" w:rsidRPr="00974535" w:rsidRDefault="00F22975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eastAsia="Times New Roman" w:hAnsi="Garamond" w:cs="Times New Roman"/>
                <w:sz w:val="16"/>
                <w:szCs w:val="16"/>
              </w:rPr>
              <w:t>Rever o Plano curricular do Mestrado em Estudos do Ensino Superior e Desenvolvimento</w:t>
            </w:r>
          </w:p>
        </w:tc>
        <w:tc>
          <w:tcPr>
            <w:tcW w:w="1349" w:type="dxa"/>
          </w:tcPr>
          <w:p w14:paraId="6604421A" w14:textId="134717FB" w:rsidR="00F22975" w:rsidRPr="00974535" w:rsidRDefault="00D35BD6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 xml:space="preserve">Proposta de revisão </w:t>
            </w:r>
          </w:p>
        </w:tc>
        <w:tc>
          <w:tcPr>
            <w:tcW w:w="1249" w:type="dxa"/>
          </w:tcPr>
          <w:p w14:paraId="4C68D442" w14:textId="296FC3A3" w:rsidR="00F22975" w:rsidRPr="00974535" w:rsidRDefault="00D35BD6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Proposta aprovada</w:t>
            </w:r>
          </w:p>
        </w:tc>
        <w:tc>
          <w:tcPr>
            <w:tcW w:w="371" w:type="dxa"/>
            <w:gridSpan w:val="2"/>
          </w:tcPr>
          <w:p w14:paraId="6CA3C8A2" w14:textId="77777777" w:rsidR="00F22975" w:rsidRPr="00974535" w:rsidRDefault="00F22975" w:rsidP="00056F13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541" w:type="dxa"/>
          </w:tcPr>
          <w:p w14:paraId="6254D4D4" w14:textId="6731D04C" w:rsidR="00F22975" w:rsidRPr="00974535" w:rsidRDefault="00F22975" w:rsidP="00056F13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541" w:type="dxa"/>
          </w:tcPr>
          <w:p w14:paraId="6B75AB18" w14:textId="7D10F455" w:rsidR="00F22975" w:rsidRPr="00974535" w:rsidRDefault="00056F13" w:rsidP="00056F13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41" w:type="dxa"/>
          </w:tcPr>
          <w:p w14:paraId="1C31AF02" w14:textId="77777777" w:rsidR="00F22975" w:rsidRPr="00974535" w:rsidRDefault="00F22975" w:rsidP="00056F13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280" w:type="dxa"/>
            <w:gridSpan w:val="2"/>
          </w:tcPr>
          <w:p w14:paraId="391399CC" w14:textId="0293239F" w:rsidR="00F22975" w:rsidRPr="00974535" w:rsidRDefault="00056F13" w:rsidP="00056F13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42634C" w:rsidRPr="00974535" w14:paraId="785AA9C8" w14:textId="77777777" w:rsidTr="002E4D1E">
        <w:tblPrEx>
          <w:jc w:val="left"/>
        </w:tblPrEx>
        <w:tc>
          <w:tcPr>
            <w:tcW w:w="715" w:type="dxa"/>
            <w:vMerge/>
          </w:tcPr>
          <w:p w14:paraId="59E0EB14" w14:textId="77777777" w:rsidR="00F22975" w:rsidRPr="00974535" w:rsidRDefault="00F22975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2877" w:type="dxa"/>
          </w:tcPr>
          <w:p w14:paraId="24A74D76" w14:textId="77777777" w:rsidR="00F22975" w:rsidRPr="00974535" w:rsidRDefault="00F22975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eastAsia="Times New Roman" w:hAnsi="Garamond" w:cs="Times New Roman"/>
                <w:sz w:val="16"/>
                <w:szCs w:val="16"/>
              </w:rPr>
              <w:t>Elaborar o Plano curricular do doutoramento em Estudos de Ensino Superior</w:t>
            </w:r>
          </w:p>
        </w:tc>
        <w:tc>
          <w:tcPr>
            <w:tcW w:w="1349" w:type="dxa"/>
          </w:tcPr>
          <w:p w14:paraId="4153709F" w14:textId="3FB11AAF" w:rsidR="00F22975" w:rsidRPr="00974535" w:rsidRDefault="00D35BD6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Proposta de plano</w:t>
            </w:r>
          </w:p>
        </w:tc>
        <w:tc>
          <w:tcPr>
            <w:tcW w:w="1249" w:type="dxa"/>
          </w:tcPr>
          <w:p w14:paraId="39146BEA" w14:textId="08597695" w:rsidR="00F22975" w:rsidRPr="00974535" w:rsidRDefault="00D35BD6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 xml:space="preserve">Plano aprovado </w:t>
            </w:r>
          </w:p>
        </w:tc>
        <w:tc>
          <w:tcPr>
            <w:tcW w:w="371" w:type="dxa"/>
            <w:gridSpan w:val="2"/>
          </w:tcPr>
          <w:p w14:paraId="5F7CB5EA" w14:textId="77777777" w:rsidR="00F22975" w:rsidRPr="00974535" w:rsidRDefault="00F22975" w:rsidP="00056F13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541" w:type="dxa"/>
          </w:tcPr>
          <w:p w14:paraId="4E5BBDE7" w14:textId="77777777" w:rsidR="00F22975" w:rsidRPr="00974535" w:rsidRDefault="00F22975" w:rsidP="00056F13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541" w:type="dxa"/>
          </w:tcPr>
          <w:p w14:paraId="30913656" w14:textId="0E7A6355" w:rsidR="00F22975" w:rsidRPr="00974535" w:rsidRDefault="00056F13" w:rsidP="00056F13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41" w:type="dxa"/>
          </w:tcPr>
          <w:p w14:paraId="4DDE5EE7" w14:textId="77777777" w:rsidR="00F22975" w:rsidRPr="00974535" w:rsidRDefault="00F22975" w:rsidP="00056F13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280" w:type="dxa"/>
            <w:gridSpan w:val="2"/>
          </w:tcPr>
          <w:p w14:paraId="66EB9FB4" w14:textId="61CA39BD" w:rsidR="00F22975" w:rsidRPr="00974535" w:rsidRDefault="00056F13" w:rsidP="00056F13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42634C" w:rsidRPr="00974535" w14:paraId="26238E70" w14:textId="77777777" w:rsidTr="002E4D1E">
        <w:tblPrEx>
          <w:jc w:val="left"/>
        </w:tblPrEx>
        <w:tc>
          <w:tcPr>
            <w:tcW w:w="715" w:type="dxa"/>
            <w:vMerge/>
          </w:tcPr>
          <w:p w14:paraId="4930655A" w14:textId="77777777" w:rsidR="00F22975" w:rsidRPr="00974535" w:rsidRDefault="00F22975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2877" w:type="dxa"/>
          </w:tcPr>
          <w:p w14:paraId="60AD05BC" w14:textId="77777777" w:rsidR="00F22975" w:rsidRPr="00974535" w:rsidRDefault="00F22975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eastAsia="Times New Roman" w:hAnsi="Garamond" w:cs="Times New Roman"/>
                <w:sz w:val="16"/>
                <w:szCs w:val="16"/>
              </w:rPr>
              <w:t>Iniciar a Oferta do Curso de Filosofia à Distância</w:t>
            </w:r>
          </w:p>
        </w:tc>
        <w:tc>
          <w:tcPr>
            <w:tcW w:w="1349" w:type="dxa"/>
          </w:tcPr>
          <w:p w14:paraId="68C1E78B" w14:textId="75457F35" w:rsidR="00F22975" w:rsidRPr="00974535" w:rsidRDefault="00A57D55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Número</w:t>
            </w:r>
            <w:r w:rsidR="00D35BD6" w:rsidRPr="00974535">
              <w:rPr>
                <w:rFonts w:ascii="Garamond" w:hAnsi="Garamond" w:cs="Times New Roman"/>
                <w:sz w:val="16"/>
                <w:szCs w:val="16"/>
              </w:rPr>
              <w:t xml:space="preserve"> de candidatos</w:t>
            </w:r>
          </w:p>
        </w:tc>
        <w:tc>
          <w:tcPr>
            <w:tcW w:w="1249" w:type="dxa"/>
          </w:tcPr>
          <w:p w14:paraId="71DCAF10" w14:textId="302A05CF" w:rsidR="00F22975" w:rsidRPr="00974535" w:rsidRDefault="00A57D55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Número</w:t>
            </w:r>
            <w:r w:rsidR="00D35BD6" w:rsidRPr="00974535">
              <w:rPr>
                <w:rFonts w:ascii="Garamond" w:hAnsi="Garamond" w:cs="Times New Roman"/>
                <w:sz w:val="16"/>
                <w:szCs w:val="16"/>
              </w:rPr>
              <w:t xml:space="preserve"> de matriculados </w:t>
            </w:r>
          </w:p>
        </w:tc>
        <w:tc>
          <w:tcPr>
            <w:tcW w:w="371" w:type="dxa"/>
            <w:gridSpan w:val="2"/>
          </w:tcPr>
          <w:p w14:paraId="3A34E469" w14:textId="77777777" w:rsidR="00F22975" w:rsidRPr="00974535" w:rsidRDefault="00F22975" w:rsidP="00056F13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541" w:type="dxa"/>
          </w:tcPr>
          <w:p w14:paraId="1A2B63B1" w14:textId="77777777" w:rsidR="00F22975" w:rsidRPr="00974535" w:rsidRDefault="00F22975" w:rsidP="00056F13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541" w:type="dxa"/>
          </w:tcPr>
          <w:p w14:paraId="0D9C4516" w14:textId="08417080" w:rsidR="00F22975" w:rsidRPr="00974535" w:rsidRDefault="00056F13" w:rsidP="00056F13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25</w:t>
            </w:r>
          </w:p>
        </w:tc>
        <w:tc>
          <w:tcPr>
            <w:tcW w:w="541" w:type="dxa"/>
          </w:tcPr>
          <w:p w14:paraId="3F1310EB" w14:textId="77777777" w:rsidR="00F22975" w:rsidRPr="00974535" w:rsidRDefault="00F22975" w:rsidP="00056F13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280" w:type="dxa"/>
            <w:gridSpan w:val="2"/>
          </w:tcPr>
          <w:p w14:paraId="597CDC7D" w14:textId="26160399" w:rsidR="00F22975" w:rsidRPr="00974535" w:rsidRDefault="00056F13" w:rsidP="00056F13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42634C" w:rsidRPr="00974535" w14:paraId="29A2B777" w14:textId="77777777" w:rsidTr="002E4D1E">
        <w:tblPrEx>
          <w:jc w:val="left"/>
        </w:tblPrEx>
        <w:tc>
          <w:tcPr>
            <w:tcW w:w="715" w:type="dxa"/>
            <w:vMerge/>
          </w:tcPr>
          <w:p w14:paraId="3D1C2F29" w14:textId="77777777" w:rsidR="00F22975" w:rsidRPr="00974535" w:rsidRDefault="00F22975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2877" w:type="dxa"/>
          </w:tcPr>
          <w:p w14:paraId="7D4A14E1" w14:textId="796896E6" w:rsidR="00F22975" w:rsidRPr="00974535" w:rsidRDefault="00F22975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eastAsia="Times New Roman" w:hAnsi="Garamond" w:cs="Times New Roman"/>
                <w:sz w:val="16"/>
                <w:szCs w:val="16"/>
              </w:rPr>
              <w:t>Introduzir dois cursos de Mestrado em Direito Bancário e Seguros, e Direito Int</w:t>
            </w:r>
            <w:r w:rsidR="00056F13" w:rsidRPr="00974535">
              <w:rPr>
                <w:rFonts w:ascii="Garamond" w:eastAsia="Times New Roman" w:hAnsi="Garamond" w:cs="Times New Roman"/>
                <w:sz w:val="16"/>
                <w:szCs w:val="16"/>
              </w:rPr>
              <w:t>ernacional dos Negócios</w:t>
            </w:r>
          </w:p>
        </w:tc>
        <w:tc>
          <w:tcPr>
            <w:tcW w:w="1349" w:type="dxa"/>
          </w:tcPr>
          <w:p w14:paraId="1E0FE58A" w14:textId="0AE78DED" w:rsidR="00F22975" w:rsidRPr="00974535" w:rsidRDefault="00A57D55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Número</w:t>
            </w:r>
            <w:r w:rsidR="00D35BD6" w:rsidRPr="00974535">
              <w:rPr>
                <w:rFonts w:ascii="Garamond" w:hAnsi="Garamond" w:cs="Times New Roman"/>
                <w:sz w:val="16"/>
                <w:szCs w:val="16"/>
              </w:rPr>
              <w:t xml:space="preserve"> de editais dos cursos</w:t>
            </w:r>
          </w:p>
        </w:tc>
        <w:tc>
          <w:tcPr>
            <w:tcW w:w="1249" w:type="dxa"/>
          </w:tcPr>
          <w:p w14:paraId="62E5A4E4" w14:textId="59FF65D7" w:rsidR="00F22975" w:rsidRPr="00974535" w:rsidRDefault="00A57D55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Número</w:t>
            </w:r>
            <w:r w:rsidR="00D35BD6" w:rsidRPr="00974535">
              <w:rPr>
                <w:rFonts w:ascii="Garamond" w:hAnsi="Garamond" w:cs="Times New Roman"/>
                <w:sz w:val="16"/>
                <w:szCs w:val="16"/>
              </w:rPr>
              <w:t xml:space="preserve"> de matriculados </w:t>
            </w:r>
          </w:p>
        </w:tc>
        <w:tc>
          <w:tcPr>
            <w:tcW w:w="371" w:type="dxa"/>
            <w:gridSpan w:val="2"/>
          </w:tcPr>
          <w:p w14:paraId="1EF39CCA" w14:textId="77777777" w:rsidR="00F22975" w:rsidRPr="00974535" w:rsidRDefault="00F22975" w:rsidP="00056F13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541" w:type="dxa"/>
          </w:tcPr>
          <w:p w14:paraId="02D2C2AF" w14:textId="77777777" w:rsidR="00F22975" w:rsidRPr="00974535" w:rsidRDefault="00F22975" w:rsidP="00056F13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541" w:type="dxa"/>
          </w:tcPr>
          <w:p w14:paraId="6A836A1F" w14:textId="51858FF4" w:rsidR="00F22975" w:rsidRPr="00974535" w:rsidRDefault="00056F13" w:rsidP="00056F13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30</w:t>
            </w:r>
          </w:p>
        </w:tc>
        <w:tc>
          <w:tcPr>
            <w:tcW w:w="541" w:type="dxa"/>
          </w:tcPr>
          <w:p w14:paraId="4E8B0A18" w14:textId="77777777" w:rsidR="00F22975" w:rsidRPr="00974535" w:rsidRDefault="00F22975" w:rsidP="00056F13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280" w:type="dxa"/>
            <w:gridSpan w:val="2"/>
          </w:tcPr>
          <w:p w14:paraId="470F1B9A" w14:textId="3594B955" w:rsidR="00F22975" w:rsidRPr="00974535" w:rsidRDefault="00056F13" w:rsidP="00056F13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42634C" w:rsidRPr="00974535" w14:paraId="50AFD4D7" w14:textId="77777777" w:rsidTr="002E4D1E">
        <w:tblPrEx>
          <w:jc w:val="left"/>
        </w:tblPrEx>
        <w:tc>
          <w:tcPr>
            <w:tcW w:w="715" w:type="dxa"/>
            <w:vMerge/>
          </w:tcPr>
          <w:p w14:paraId="626525DF" w14:textId="77777777" w:rsidR="00F22975" w:rsidRPr="00974535" w:rsidRDefault="00F22975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2877" w:type="dxa"/>
          </w:tcPr>
          <w:p w14:paraId="5D6ACD74" w14:textId="77777777" w:rsidR="00F22975" w:rsidRPr="00974535" w:rsidRDefault="00F22975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eastAsia="Times New Roman" w:hAnsi="Garamond" w:cs="Times New Roman"/>
                <w:sz w:val="16"/>
                <w:szCs w:val="16"/>
              </w:rPr>
              <w:t>Atribuir bolsas de estudo aos estudantes de Pós-Graduação</w:t>
            </w:r>
          </w:p>
        </w:tc>
        <w:tc>
          <w:tcPr>
            <w:tcW w:w="1349" w:type="dxa"/>
          </w:tcPr>
          <w:p w14:paraId="6558B521" w14:textId="3EEDFB69" w:rsidR="00F22975" w:rsidRPr="00974535" w:rsidRDefault="00A57D55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Número</w:t>
            </w:r>
            <w:r w:rsidR="00056F13" w:rsidRPr="00974535">
              <w:rPr>
                <w:rFonts w:ascii="Garamond" w:hAnsi="Garamond" w:cs="Times New Roman"/>
                <w:sz w:val="16"/>
                <w:szCs w:val="16"/>
              </w:rPr>
              <w:t xml:space="preserve"> de candidatos </w:t>
            </w:r>
          </w:p>
        </w:tc>
        <w:tc>
          <w:tcPr>
            <w:tcW w:w="1249" w:type="dxa"/>
          </w:tcPr>
          <w:p w14:paraId="17299299" w14:textId="142EF9F6" w:rsidR="00F22975" w:rsidRPr="00974535" w:rsidRDefault="00A57D55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Número</w:t>
            </w:r>
            <w:r w:rsidR="00056F13" w:rsidRPr="00974535">
              <w:rPr>
                <w:rFonts w:ascii="Garamond" w:hAnsi="Garamond" w:cs="Times New Roman"/>
                <w:sz w:val="16"/>
                <w:szCs w:val="16"/>
              </w:rPr>
              <w:t xml:space="preserve"> de bolsas atribuídas </w:t>
            </w:r>
          </w:p>
        </w:tc>
        <w:tc>
          <w:tcPr>
            <w:tcW w:w="371" w:type="dxa"/>
            <w:gridSpan w:val="2"/>
          </w:tcPr>
          <w:p w14:paraId="30E9C8BB" w14:textId="77777777" w:rsidR="00F22975" w:rsidRPr="00974535" w:rsidRDefault="00F22975" w:rsidP="00056F13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541" w:type="dxa"/>
          </w:tcPr>
          <w:p w14:paraId="13C67CE9" w14:textId="77777777" w:rsidR="00F22975" w:rsidRPr="00974535" w:rsidRDefault="00F22975" w:rsidP="00056F13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541" w:type="dxa"/>
          </w:tcPr>
          <w:p w14:paraId="40B2BB5B" w14:textId="77777777" w:rsidR="00F22975" w:rsidRPr="00974535" w:rsidRDefault="00F22975" w:rsidP="00056F13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541" w:type="dxa"/>
          </w:tcPr>
          <w:p w14:paraId="23CA5B31" w14:textId="3C71E0C7" w:rsidR="00F22975" w:rsidRPr="00974535" w:rsidRDefault="00056F13" w:rsidP="00056F13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50</w:t>
            </w:r>
          </w:p>
        </w:tc>
        <w:tc>
          <w:tcPr>
            <w:tcW w:w="1280" w:type="dxa"/>
            <w:gridSpan w:val="2"/>
          </w:tcPr>
          <w:p w14:paraId="25192511" w14:textId="2596C6ED" w:rsidR="00F22975" w:rsidRPr="00974535" w:rsidRDefault="00056F13" w:rsidP="00056F13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</w:tbl>
    <w:p w14:paraId="0B609035" w14:textId="05507CDA" w:rsidR="00B11029" w:rsidRPr="00056F13" w:rsidRDefault="00CF4C9F" w:rsidP="00CF4C9F">
      <w:pPr>
        <w:pStyle w:val="Caption"/>
        <w:rPr>
          <w:rFonts w:ascii="Garamond" w:hAnsi="Garamond"/>
          <w:b w:val="0"/>
          <w:i/>
          <w:color w:val="auto"/>
          <w:sz w:val="24"/>
          <w:szCs w:val="24"/>
        </w:rPr>
      </w:pPr>
      <w:bookmarkStart w:id="8" w:name="_Toc527640876"/>
      <w:r w:rsidRPr="00CF4C9F">
        <w:rPr>
          <w:rFonts w:ascii="Garamond" w:hAnsi="Garamond"/>
          <w:i/>
          <w:color w:val="auto"/>
          <w:sz w:val="24"/>
          <w:szCs w:val="24"/>
        </w:rPr>
        <w:t xml:space="preserve">Tabela </w:t>
      </w:r>
      <w:r w:rsidRPr="00CF4C9F">
        <w:rPr>
          <w:rFonts w:ascii="Garamond" w:hAnsi="Garamond"/>
          <w:i/>
          <w:color w:val="auto"/>
          <w:sz w:val="24"/>
          <w:szCs w:val="24"/>
        </w:rPr>
        <w:fldChar w:fldCharType="begin"/>
      </w:r>
      <w:r w:rsidRPr="00CF4C9F">
        <w:rPr>
          <w:rFonts w:ascii="Garamond" w:hAnsi="Garamond"/>
          <w:i/>
          <w:color w:val="auto"/>
          <w:sz w:val="24"/>
          <w:szCs w:val="24"/>
        </w:rPr>
        <w:instrText xml:space="preserve"> SEQ Tabela \* ARABIC </w:instrText>
      </w:r>
      <w:r w:rsidRPr="00CF4C9F">
        <w:rPr>
          <w:rFonts w:ascii="Garamond" w:hAnsi="Garamond"/>
          <w:i/>
          <w:color w:val="auto"/>
          <w:sz w:val="24"/>
          <w:szCs w:val="24"/>
        </w:rPr>
        <w:fldChar w:fldCharType="separate"/>
      </w:r>
      <w:r w:rsidR="005E5A9C">
        <w:rPr>
          <w:rFonts w:ascii="Garamond" w:hAnsi="Garamond"/>
          <w:i/>
          <w:noProof/>
          <w:color w:val="auto"/>
          <w:sz w:val="24"/>
          <w:szCs w:val="24"/>
        </w:rPr>
        <w:t>2</w:t>
      </w:r>
      <w:r w:rsidRPr="00CF4C9F">
        <w:rPr>
          <w:rFonts w:ascii="Garamond" w:hAnsi="Garamond"/>
          <w:i/>
          <w:color w:val="auto"/>
          <w:sz w:val="24"/>
          <w:szCs w:val="24"/>
        </w:rPr>
        <w:fldChar w:fldCharType="end"/>
      </w:r>
      <w:r w:rsidR="00370CEB" w:rsidRPr="00F91968">
        <w:rPr>
          <w:rFonts w:ascii="Garamond" w:hAnsi="Garamond"/>
          <w:i/>
          <w:color w:val="auto"/>
          <w:sz w:val="24"/>
          <w:szCs w:val="24"/>
        </w:rPr>
        <w:t>:</w:t>
      </w:r>
      <w:r w:rsidR="00370CEB" w:rsidRPr="00F91968">
        <w:rPr>
          <w:rFonts w:ascii="Garamond" w:hAnsi="Garamond"/>
          <w:b w:val="0"/>
          <w:i/>
          <w:color w:val="auto"/>
          <w:sz w:val="24"/>
          <w:szCs w:val="24"/>
        </w:rPr>
        <w:t xml:space="preserve"> Objectivo estratégico </w:t>
      </w:r>
      <w:r w:rsidR="00E21655">
        <w:rPr>
          <w:rFonts w:ascii="Garamond" w:hAnsi="Garamond"/>
          <w:b w:val="0"/>
          <w:i/>
          <w:color w:val="auto"/>
          <w:sz w:val="24"/>
          <w:szCs w:val="24"/>
        </w:rPr>
        <w:t>–</w:t>
      </w:r>
      <w:r w:rsidR="00370CEB" w:rsidRPr="00F91968">
        <w:rPr>
          <w:rFonts w:ascii="Garamond" w:hAnsi="Garamond"/>
          <w:b w:val="0"/>
          <w:i/>
          <w:color w:val="auto"/>
          <w:sz w:val="24"/>
          <w:szCs w:val="24"/>
        </w:rPr>
        <w:t xml:space="preserve"> </w:t>
      </w:r>
      <w:r w:rsidR="00E21655" w:rsidRPr="00E21655">
        <w:rPr>
          <w:rFonts w:ascii="Garamond" w:hAnsi="Garamond"/>
          <w:b w:val="0"/>
          <w:i/>
          <w:color w:val="auto"/>
          <w:sz w:val="24"/>
          <w:szCs w:val="24"/>
        </w:rPr>
        <w:t>Transformar os processos de gestão do processo de ensino e aprendizagem, adequando-os às necessidades de uma universidade de investigação.</w:t>
      </w:r>
      <w:bookmarkEnd w:id="8"/>
    </w:p>
    <w:tbl>
      <w:tblPr>
        <w:tblStyle w:val="TableGrid"/>
        <w:tblW w:w="9536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314"/>
        <w:gridCol w:w="2286"/>
        <w:gridCol w:w="1350"/>
        <w:gridCol w:w="1184"/>
        <w:gridCol w:w="709"/>
        <w:gridCol w:w="567"/>
        <w:gridCol w:w="708"/>
        <w:gridCol w:w="709"/>
        <w:gridCol w:w="709"/>
      </w:tblGrid>
      <w:tr w:rsidR="00E80351" w:rsidRPr="00E80351" w14:paraId="5B3A18FF" w14:textId="77777777" w:rsidTr="000E5951">
        <w:trPr>
          <w:trHeight w:val="670"/>
        </w:trPr>
        <w:tc>
          <w:tcPr>
            <w:tcW w:w="1314" w:type="dxa"/>
            <w:vMerge w:val="restart"/>
            <w:shd w:val="clear" w:color="auto" w:fill="D9D9D9" w:themeFill="background1" w:themeFillShade="D9"/>
          </w:tcPr>
          <w:p w14:paraId="28BB53CF" w14:textId="77777777" w:rsidR="00F22975" w:rsidRPr="00E80351" w:rsidRDefault="00F22975" w:rsidP="00F22975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b/>
                <w:sz w:val="16"/>
                <w:szCs w:val="16"/>
              </w:rPr>
              <w:t>Acção</w:t>
            </w:r>
          </w:p>
        </w:tc>
        <w:tc>
          <w:tcPr>
            <w:tcW w:w="2286" w:type="dxa"/>
            <w:vMerge w:val="restart"/>
            <w:shd w:val="clear" w:color="auto" w:fill="D9D9D9" w:themeFill="background1" w:themeFillShade="D9"/>
          </w:tcPr>
          <w:p w14:paraId="358AEE83" w14:textId="3CC0396B" w:rsidR="00F22975" w:rsidRPr="00E80351" w:rsidRDefault="00F22975" w:rsidP="00CF4C9F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b/>
                <w:sz w:val="16"/>
                <w:szCs w:val="16"/>
              </w:rPr>
              <w:t xml:space="preserve">Actividades </w:t>
            </w:r>
          </w:p>
        </w:tc>
        <w:tc>
          <w:tcPr>
            <w:tcW w:w="253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DECE7EA" w14:textId="77777777" w:rsidR="00F22975" w:rsidRPr="00E80351" w:rsidRDefault="00F22975" w:rsidP="00F22975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b/>
                <w:sz w:val="16"/>
                <w:szCs w:val="16"/>
              </w:rPr>
              <w:t>Indicadores</w:t>
            </w:r>
          </w:p>
        </w:tc>
        <w:tc>
          <w:tcPr>
            <w:tcW w:w="2693" w:type="dxa"/>
            <w:gridSpan w:val="4"/>
            <w:shd w:val="clear" w:color="auto" w:fill="D9D9D9" w:themeFill="background1" w:themeFillShade="D9"/>
          </w:tcPr>
          <w:p w14:paraId="7489CB0E" w14:textId="66B969AA" w:rsidR="00F22975" w:rsidRPr="00E80351" w:rsidRDefault="00F22975" w:rsidP="00F22975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b/>
                <w:sz w:val="16"/>
                <w:szCs w:val="16"/>
              </w:rPr>
              <w:t>Metas</w:t>
            </w:r>
            <w:r w:rsidR="005D7D8E" w:rsidRPr="00E80351">
              <w:rPr>
                <w:rFonts w:ascii="Garamond" w:hAnsi="Garamond" w:cs="Times New Roman"/>
                <w:b/>
                <w:sz w:val="16"/>
                <w:szCs w:val="16"/>
              </w:rPr>
              <w:t xml:space="preserve"> Trimestrais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53FCA20" w14:textId="58BCF4CC" w:rsidR="00F22975" w:rsidRPr="00E80351" w:rsidRDefault="000C390F" w:rsidP="00F22975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b/>
                <w:sz w:val="16"/>
                <w:szCs w:val="16"/>
              </w:rPr>
              <w:t>Fonte de Financiamento</w:t>
            </w:r>
          </w:p>
        </w:tc>
      </w:tr>
      <w:tr w:rsidR="00E80351" w:rsidRPr="00E80351" w14:paraId="311DAB15" w14:textId="77777777" w:rsidTr="000E5951">
        <w:tc>
          <w:tcPr>
            <w:tcW w:w="1314" w:type="dxa"/>
            <w:vMerge/>
            <w:shd w:val="clear" w:color="auto" w:fill="D9D9D9" w:themeFill="background1" w:themeFillShade="D9"/>
          </w:tcPr>
          <w:p w14:paraId="5EDDD3A3" w14:textId="77777777" w:rsidR="00F22975" w:rsidRPr="00E80351" w:rsidRDefault="00F22975" w:rsidP="00F22975">
            <w:pPr>
              <w:jc w:val="both"/>
              <w:rPr>
                <w:rFonts w:ascii="Garamond" w:hAnsi="Garamond" w:cs="Times New Roman"/>
                <w:b/>
                <w:sz w:val="16"/>
                <w:szCs w:val="16"/>
              </w:rPr>
            </w:pPr>
          </w:p>
        </w:tc>
        <w:tc>
          <w:tcPr>
            <w:tcW w:w="2286" w:type="dxa"/>
            <w:vMerge/>
            <w:shd w:val="clear" w:color="auto" w:fill="D9D9D9" w:themeFill="background1" w:themeFillShade="D9"/>
          </w:tcPr>
          <w:p w14:paraId="7F0D0EB8" w14:textId="77777777" w:rsidR="00F22975" w:rsidRPr="00E80351" w:rsidRDefault="00F22975" w:rsidP="00F22975">
            <w:pPr>
              <w:jc w:val="both"/>
              <w:rPr>
                <w:rFonts w:ascii="Garamond" w:hAnsi="Garamond" w:cs="Times New Roman"/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2FAA85F" w14:textId="77777777" w:rsidR="00F22975" w:rsidRPr="00E80351" w:rsidRDefault="00F22975" w:rsidP="00F22975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b/>
                <w:sz w:val="16"/>
                <w:szCs w:val="16"/>
              </w:rPr>
              <w:t>Entrada</w:t>
            </w:r>
          </w:p>
        </w:tc>
        <w:tc>
          <w:tcPr>
            <w:tcW w:w="118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51A2432" w14:textId="77777777" w:rsidR="00F22975" w:rsidRPr="00E80351" w:rsidRDefault="00F22975" w:rsidP="00F22975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b/>
                <w:sz w:val="16"/>
                <w:szCs w:val="16"/>
              </w:rPr>
              <w:t>Saída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6EB6A47" w14:textId="77777777" w:rsidR="00F22975" w:rsidRPr="00E80351" w:rsidRDefault="00F22975" w:rsidP="00F22975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b/>
                <w:sz w:val="16"/>
                <w:szCs w:val="16"/>
              </w:rPr>
              <w:t>I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0591702" w14:textId="77777777" w:rsidR="00F22975" w:rsidRPr="00E80351" w:rsidRDefault="00F22975" w:rsidP="00F22975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b/>
                <w:sz w:val="16"/>
                <w:szCs w:val="16"/>
              </w:rPr>
              <w:t>II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24D4932D" w14:textId="77777777" w:rsidR="00F22975" w:rsidRPr="00E80351" w:rsidRDefault="00F22975" w:rsidP="00F22975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b/>
                <w:sz w:val="16"/>
                <w:szCs w:val="16"/>
              </w:rPr>
              <w:t>III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A1EEAF6" w14:textId="77777777" w:rsidR="00F22975" w:rsidRPr="00E80351" w:rsidRDefault="00F22975" w:rsidP="00F22975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b/>
                <w:sz w:val="16"/>
                <w:szCs w:val="16"/>
              </w:rPr>
              <w:t>IV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F288907" w14:textId="77777777" w:rsidR="00F22975" w:rsidRPr="00E80351" w:rsidRDefault="00F22975" w:rsidP="00F22975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</w:p>
        </w:tc>
      </w:tr>
      <w:tr w:rsidR="00E80351" w:rsidRPr="00E80351" w14:paraId="5EDF3801" w14:textId="77777777" w:rsidTr="000E5951">
        <w:trPr>
          <w:trHeight w:val="62"/>
        </w:trPr>
        <w:tc>
          <w:tcPr>
            <w:tcW w:w="1314" w:type="dxa"/>
            <w:vMerge w:val="restart"/>
            <w:textDirection w:val="btLr"/>
            <w:vAlign w:val="center"/>
          </w:tcPr>
          <w:p w14:paraId="5A3920CA" w14:textId="77777777" w:rsidR="00CD712A" w:rsidRPr="00E80351" w:rsidRDefault="00CD712A" w:rsidP="00F22975">
            <w:pPr>
              <w:ind w:left="113" w:right="113"/>
              <w:jc w:val="center"/>
              <w:rPr>
                <w:rFonts w:ascii="Garamond" w:hAnsi="Garamond" w:cs="Times New Roman"/>
                <w:i/>
                <w:sz w:val="16"/>
                <w:szCs w:val="16"/>
              </w:rPr>
            </w:pPr>
            <w:r w:rsidRPr="00E80351">
              <w:rPr>
                <w:rFonts w:ascii="Garamond" w:hAnsi="Garamond"/>
                <w:i/>
                <w:sz w:val="16"/>
                <w:szCs w:val="16"/>
              </w:rPr>
              <w:t>Acreditação de cursos</w:t>
            </w:r>
          </w:p>
        </w:tc>
        <w:tc>
          <w:tcPr>
            <w:tcW w:w="2286" w:type="dxa"/>
          </w:tcPr>
          <w:p w14:paraId="5CABCF41" w14:textId="255ECF1D" w:rsidR="00CD712A" w:rsidRPr="00E80351" w:rsidRDefault="00CD712A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eastAsia="Times New Roman" w:hAnsi="Garamond" w:cs="Arial"/>
                <w:sz w:val="16"/>
                <w:szCs w:val="16"/>
                <w:lang w:eastAsia="pt-PT"/>
              </w:rPr>
              <w:t>Auto-avaliar 8 cursos de graduação</w:t>
            </w:r>
            <w:r w:rsidRPr="00E80351">
              <w:rPr>
                <w:rFonts w:ascii="Garamond" w:eastAsia="Times New Roman" w:hAnsi="Garamond" w:cs="Arial"/>
                <w:sz w:val="16"/>
                <w:szCs w:val="16"/>
                <w:vertAlign w:val="superscript"/>
                <w:lang w:eastAsia="pt-PT"/>
              </w:rPr>
              <w:footnoteReference w:id="1"/>
            </w:r>
          </w:p>
        </w:tc>
        <w:tc>
          <w:tcPr>
            <w:tcW w:w="1350" w:type="dxa"/>
          </w:tcPr>
          <w:p w14:paraId="463AE3B4" w14:textId="14E94AB6" w:rsidR="00CD712A" w:rsidRPr="00E80351" w:rsidRDefault="00CD712A" w:rsidP="00DB7960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Recursos financeiros e humanos</w:t>
            </w:r>
            <w:r w:rsidRPr="00E80351">
              <w:rPr>
                <w:rFonts w:ascii="Garamond" w:hAnsi="Garamond" w:cs="Times New Roman"/>
                <w:sz w:val="16"/>
                <w:szCs w:val="16"/>
              </w:rPr>
              <w:tab/>
            </w:r>
          </w:p>
        </w:tc>
        <w:tc>
          <w:tcPr>
            <w:tcW w:w="1184" w:type="dxa"/>
          </w:tcPr>
          <w:p w14:paraId="5C3E4A3A" w14:textId="54E3EF00" w:rsidR="00CD712A" w:rsidRPr="00E80351" w:rsidRDefault="00CD712A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Relatórios de auto-avaliação dos 8 cursos, incluindo planos de melhorias</w:t>
            </w:r>
          </w:p>
        </w:tc>
        <w:tc>
          <w:tcPr>
            <w:tcW w:w="709" w:type="dxa"/>
          </w:tcPr>
          <w:p w14:paraId="5CB28B1B" w14:textId="623F2E8E" w:rsidR="00CD712A" w:rsidRPr="00451ABD" w:rsidRDefault="00451ABD" w:rsidP="00451ABD">
            <w:pPr>
              <w:jc w:val="center"/>
              <w:rPr>
                <w:rFonts w:ascii="Garamond" w:eastAsia="Times New Roman" w:hAnsi="Garamond" w:cs="Arial"/>
                <w:sz w:val="16"/>
                <w:szCs w:val="16"/>
                <w:lang w:eastAsia="pt-PT"/>
              </w:rPr>
            </w:pPr>
            <w:r>
              <w:rPr>
                <w:rFonts w:ascii="Garamond" w:eastAsia="Times New Roman" w:hAnsi="Garamond" w:cs="Arial"/>
                <w:sz w:val="16"/>
                <w:szCs w:val="16"/>
                <w:lang w:eastAsia="pt-PT"/>
              </w:rPr>
              <w:t xml:space="preserve">Constituir </w:t>
            </w:r>
            <w:r w:rsidR="00CD712A" w:rsidRPr="00E80351">
              <w:rPr>
                <w:rFonts w:ascii="Garamond" w:eastAsia="Times New Roman" w:hAnsi="Garamond" w:cs="Arial"/>
                <w:sz w:val="16"/>
                <w:szCs w:val="16"/>
                <w:lang w:eastAsia="pt-PT"/>
              </w:rPr>
              <w:t>comissões</w:t>
            </w:r>
          </w:p>
        </w:tc>
        <w:tc>
          <w:tcPr>
            <w:tcW w:w="567" w:type="dxa"/>
          </w:tcPr>
          <w:p w14:paraId="488F6433" w14:textId="180A2C9C" w:rsidR="00CD712A" w:rsidRPr="00E80351" w:rsidRDefault="00CD712A" w:rsidP="00D35BD6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Capacitar as comissões</w:t>
            </w:r>
          </w:p>
        </w:tc>
        <w:tc>
          <w:tcPr>
            <w:tcW w:w="708" w:type="dxa"/>
          </w:tcPr>
          <w:p w14:paraId="4003C6C1" w14:textId="3AD3097E" w:rsidR="00CD712A" w:rsidRPr="00E80351" w:rsidRDefault="00CD712A" w:rsidP="00D35BD6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eastAsia="Times New Roman" w:hAnsi="Garamond" w:cs="Arial"/>
                <w:sz w:val="16"/>
                <w:szCs w:val="16"/>
                <w:lang w:eastAsia="pt-PT"/>
              </w:rPr>
              <w:t>Produção dos relatórios</w:t>
            </w:r>
          </w:p>
        </w:tc>
        <w:tc>
          <w:tcPr>
            <w:tcW w:w="709" w:type="dxa"/>
          </w:tcPr>
          <w:p w14:paraId="6BECA5DD" w14:textId="386A98E7" w:rsidR="00CD712A" w:rsidRPr="00E80351" w:rsidRDefault="00CD712A" w:rsidP="00D35BD6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eastAsia="Times New Roman" w:hAnsi="Garamond" w:cs="Arial"/>
                <w:sz w:val="16"/>
                <w:szCs w:val="16"/>
                <w:lang w:eastAsia="pt-PT"/>
              </w:rPr>
              <w:t>Elaboração dos planos de melhoria</w:t>
            </w:r>
          </w:p>
        </w:tc>
        <w:tc>
          <w:tcPr>
            <w:tcW w:w="709" w:type="dxa"/>
          </w:tcPr>
          <w:p w14:paraId="70A401A0" w14:textId="68F62BC7" w:rsidR="00CD712A" w:rsidRPr="00E80351" w:rsidRDefault="00CD712A" w:rsidP="00D35BD6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E80351" w:rsidRPr="00E80351" w14:paraId="491C105A" w14:textId="77777777" w:rsidTr="000E5951">
        <w:trPr>
          <w:trHeight w:val="62"/>
        </w:trPr>
        <w:tc>
          <w:tcPr>
            <w:tcW w:w="1314" w:type="dxa"/>
            <w:vMerge/>
          </w:tcPr>
          <w:p w14:paraId="34747952" w14:textId="77777777" w:rsidR="00CD712A" w:rsidRPr="00E80351" w:rsidRDefault="00CD712A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2286" w:type="dxa"/>
          </w:tcPr>
          <w:p w14:paraId="735F1B66" w14:textId="3CED11D0" w:rsidR="00CD712A" w:rsidRPr="00E80351" w:rsidRDefault="00CD712A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eastAsia="Times New Roman" w:hAnsi="Garamond" w:cs="Arial"/>
                <w:sz w:val="16"/>
                <w:szCs w:val="16"/>
                <w:lang w:eastAsia="pt-PT"/>
              </w:rPr>
              <w:t>Auto-avaliar 13 cursos de pós-graduação</w:t>
            </w:r>
            <w:r w:rsidRPr="00E80351">
              <w:rPr>
                <w:rFonts w:ascii="Garamond" w:eastAsia="Times New Roman" w:hAnsi="Garamond" w:cs="Arial"/>
                <w:sz w:val="16"/>
                <w:szCs w:val="16"/>
                <w:vertAlign w:val="superscript"/>
                <w:lang w:eastAsia="pt-PT"/>
              </w:rPr>
              <w:footnoteReference w:id="2"/>
            </w:r>
          </w:p>
        </w:tc>
        <w:tc>
          <w:tcPr>
            <w:tcW w:w="1350" w:type="dxa"/>
          </w:tcPr>
          <w:p w14:paraId="22AB0561" w14:textId="7D32CE9D" w:rsidR="00CD712A" w:rsidRPr="00E80351" w:rsidRDefault="00CD712A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eastAsia="Times New Roman" w:hAnsi="Garamond" w:cs="Arial"/>
                <w:sz w:val="16"/>
                <w:szCs w:val="16"/>
                <w:lang w:eastAsia="pt-PT"/>
              </w:rPr>
              <w:t>Recursos humanos e humanos</w:t>
            </w:r>
          </w:p>
        </w:tc>
        <w:tc>
          <w:tcPr>
            <w:tcW w:w="1184" w:type="dxa"/>
          </w:tcPr>
          <w:p w14:paraId="15FA0E51" w14:textId="41904BF7" w:rsidR="00CD712A" w:rsidRPr="00E80351" w:rsidRDefault="00CD712A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eastAsia="Times New Roman" w:hAnsi="Garamond" w:cs="Arial"/>
                <w:sz w:val="16"/>
                <w:szCs w:val="16"/>
                <w:lang w:eastAsia="pt-PT"/>
              </w:rPr>
              <w:t>Relatórios de auto-avaliação dos 8 cursos, incluindo planos de melhorias</w:t>
            </w:r>
          </w:p>
        </w:tc>
        <w:tc>
          <w:tcPr>
            <w:tcW w:w="709" w:type="dxa"/>
          </w:tcPr>
          <w:p w14:paraId="3503F61E" w14:textId="6B5E11E4" w:rsidR="00CD712A" w:rsidRPr="00E80351" w:rsidRDefault="00451ABD" w:rsidP="00451ABD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>
              <w:rPr>
                <w:rFonts w:ascii="Garamond" w:eastAsia="Times New Roman" w:hAnsi="Garamond" w:cs="Arial"/>
                <w:sz w:val="16"/>
                <w:szCs w:val="16"/>
                <w:lang w:eastAsia="pt-PT"/>
              </w:rPr>
              <w:t>Constituir</w:t>
            </w:r>
            <w:r w:rsidR="00CD712A" w:rsidRPr="00E80351">
              <w:rPr>
                <w:rFonts w:ascii="Garamond" w:eastAsia="Times New Roman" w:hAnsi="Garamond" w:cs="Arial"/>
                <w:sz w:val="16"/>
                <w:szCs w:val="16"/>
                <w:lang w:eastAsia="pt-PT"/>
              </w:rPr>
              <w:t xml:space="preserve"> comissões</w:t>
            </w:r>
          </w:p>
        </w:tc>
        <w:tc>
          <w:tcPr>
            <w:tcW w:w="567" w:type="dxa"/>
          </w:tcPr>
          <w:p w14:paraId="7405BBAE" w14:textId="0C8AF02E" w:rsidR="00CD712A" w:rsidRPr="00E80351" w:rsidRDefault="00CD712A" w:rsidP="00D35BD6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Capacitar as comissões</w:t>
            </w:r>
          </w:p>
        </w:tc>
        <w:tc>
          <w:tcPr>
            <w:tcW w:w="708" w:type="dxa"/>
          </w:tcPr>
          <w:p w14:paraId="1AFDF9CD" w14:textId="05966F27" w:rsidR="00CD712A" w:rsidRPr="00E80351" w:rsidRDefault="00CD712A" w:rsidP="00D35BD6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eastAsia="Times New Roman" w:hAnsi="Garamond" w:cs="Arial"/>
                <w:sz w:val="16"/>
                <w:szCs w:val="16"/>
                <w:lang w:eastAsia="pt-PT"/>
              </w:rPr>
              <w:t>Produção dos relatórios</w:t>
            </w:r>
          </w:p>
        </w:tc>
        <w:tc>
          <w:tcPr>
            <w:tcW w:w="709" w:type="dxa"/>
          </w:tcPr>
          <w:p w14:paraId="1C64DD0E" w14:textId="52E8D746" w:rsidR="00CD712A" w:rsidRPr="00E80351" w:rsidRDefault="00CD712A" w:rsidP="00D35BD6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eastAsia="Times New Roman" w:hAnsi="Garamond" w:cs="Arial"/>
                <w:sz w:val="16"/>
                <w:szCs w:val="16"/>
                <w:lang w:eastAsia="pt-PT"/>
              </w:rPr>
              <w:t>Elaboração dos planos de melhoria</w:t>
            </w:r>
          </w:p>
        </w:tc>
        <w:tc>
          <w:tcPr>
            <w:tcW w:w="709" w:type="dxa"/>
          </w:tcPr>
          <w:p w14:paraId="648122AC" w14:textId="767BCAAD" w:rsidR="00CD712A" w:rsidRPr="00E80351" w:rsidRDefault="00CD712A" w:rsidP="00D35BD6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E80351" w:rsidRPr="00E80351" w14:paraId="664647E3" w14:textId="77777777" w:rsidTr="000E5951">
        <w:trPr>
          <w:trHeight w:val="62"/>
        </w:trPr>
        <w:tc>
          <w:tcPr>
            <w:tcW w:w="1314" w:type="dxa"/>
            <w:vMerge/>
          </w:tcPr>
          <w:p w14:paraId="54AC2DCD" w14:textId="77777777" w:rsidR="00CD712A" w:rsidRPr="00E80351" w:rsidRDefault="00CD712A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2286" w:type="dxa"/>
          </w:tcPr>
          <w:p w14:paraId="6C65FAE5" w14:textId="17232DF0" w:rsidR="00CD712A" w:rsidRPr="00E80351" w:rsidRDefault="00A6701F" w:rsidP="00A6701F">
            <w:pPr>
              <w:jc w:val="both"/>
              <w:rPr>
                <w:rFonts w:ascii="Garamond" w:eastAsia="Times New Roman" w:hAnsi="Garamond" w:cs="Times New Roman"/>
                <w:sz w:val="16"/>
                <w:szCs w:val="16"/>
              </w:rPr>
            </w:pPr>
            <w:r w:rsidRPr="00E80351">
              <w:rPr>
                <w:rFonts w:ascii="Garamond" w:eastAsia="Times New Roman" w:hAnsi="Garamond" w:cs="Arial"/>
                <w:sz w:val="16"/>
                <w:szCs w:val="16"/>
                <w:lang w:eastAsia="pt-PT"/>
              </w:rPr>
              <w:t>Implementar</w:t>
            </w:r>
            <w:r w:rsidR="00CD712A" w:rsidRPr="00E80351">
              <w:rPr>
                <w:rFonts w:ascii="Garamond" w:eastAsia="Times New Roman" w:hAnsi="Garamond" w:cs="Arial"/>
                <w:sz w:val="16"/>
                <w:szCs w:val="16"/>
                <w:lang w:eastAsia="pt-PT"/>
              </w:rPr>
              <w:t xml:space="preserve"> planos de melhoria de 21 cursos auto-avaliados até 2018</w:t>
            </w:r>
            <w:r w:rsidR="00CD712A" w:rsidRPr="00E80351">
              <w:rPr>
                <w:rFonts w:ascii="Garamond" w:eastAsia="Times New Roman" w:hAnsi="Garamond" w:cs="Arial"/>
                <w:sz w:val="16"/>
                <w:szCs w:val="16"/>
                <w:vertAlign w:val="superscript"/>
                <w:lang w:eastAsia="pt-PT"/>
              </w:rPr>
              <w:footnoteReference w:id="3"/>
            </w:r>
          </w:p>
        </w:tc>
        <w:tc>
          <w:tcPr>
            <w:tcW w:w="1350" w:type="dxa"/>
          </w:tcPr>
          <w:p w14:paraId="1F5712D6" w14:textId="5CAAED40" w:rsidR="00CD712A" w:rsidRPr="00E80351" w:rsidRDefault="00CD712A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eastAsia="Times New Roman" w:hAnsi="Garamond" w:cs="Arial"/>
                <w:sz w:val="16"/>
                <w:szCs w:val="16"/>
                <w:lang w:eastAsia="pt-PT"/>
              </w:rPr>
              <w:t xml:space="preserve">Recursos financeiros, humanos e </w:t>
            </w:r>
            <w:r w:rsidRPr="00E80351">
              <w:rPr>
                <w:rFonts w:ascii="Garamond" w:eastAsia="Times New Roman" w:hAnsi="Garamond" w:cs="Arial"/>
                <w:sz w:val="16"/>
                <w:szCs w:val="16"/>
                <w:lang w:eastAsia="pt-PT"/>
              </w:rPr>
              <w:lastRenderedPageBreak/>
              <w:t>materiais</w:t>
            </w:r>
          </w:p>
        </w:tc>
        <w:tc>
          <w:tcPr>
            <w:tcW w:w="1184" w:type="dxa"/>
          </w:tcPr>
          <w:p w14:paraId="6A7A67F1" w14:textId="5130A29F" w:rsidR="00CD712A" w:rsidRPr="00E80351" w:rsidRDefault="00CD712A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eastAsia="Times New Roman" w:hAnsi="Garamond" w:cs="Arial"/>
                <w:sz w:val="16"/>
                <w:szCs w:val="16"/>
                <w:lang w:eastAsia="pt-PT"/>
              </w:rPr>
              <w:lastRenderedPageBreak/>
              <w:t>Planos de melhoria implementados</w:t>
            </w:r>
          </w:p>
        </w:tc>
        <w:tc>
          <w:tcPr>
            <w:tcW w:w="709" w:type="dxa"/>
          </w:tcPr>
          <w:p w14:paraId="74F27E56" w14:textId="2CB10C1F" w:rsidR="00CD712A" w:rsidRPr="00E80351" w:rsidRDefault="00CD712A" w:rsidP="00D35BD6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eastAsia="Times New Roman" w:hAnsi="Garamond" w:cs="Arial"/>
                <w:sz w:val="16"/>
                <w:szCs w:val="16"/>
                <w:lang w:eastAsia="pt-PT"/>
              </w:rPr>
              <w:t>Alocar o orçame</w:t>
            </w:r>
            <w:r w:rsidRPr="00E80351">
              <w:rPr>
                <w:rFonts w:ascii="Garamond" w:eastAsia="Times New Roman" w:hAnsi="Garamond" w:cs="Arial"/>
                <w:sz w:val="16"/>
                <w:szCs w:val="16"/>
                <w:lang w:eastAsia="pt-PT"/>
              </w:rPr>
              <w:lastRenderedPageBreak/>
              <w:t>nto disponibilizado</w:t>
            </w:r>
          </w:p>
        </w:tc>
        <w:tc>
          <w:tcPr>
            <w:tcW w:w="567" w:type="dxa"/>
          </w:tcPr>
          <w:p w14:paraId="15E597C4" w14:textId="44A42477" w:rsidR="00CD712A" w:rsidRPr="00E80351" w:rsidRDefault="00CD712A" w:rsidP="00D35BD6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lastRenderedPageBreak/>
              <w:t xml:space="preserve">Adquirir bens, </w:t>
            </w:r>
            <w:r w:rsidRPr="00E80351">
              <w:rPr>
                <w:rFonts w:ascii="Garamond" w:hAnsi="Garamond" w:cs="Times New Roman"/>
                <w:sz w:val="16"/>
                <w:szCs w:val="16"/>
              </w:rPr>
              <w:lastRenderedPageBreak/>
              <w:t>serviços e investimento</w:t>
            </w:r>
          </w:p>
        </w:tc>
        <w:tc>
          <w:tcPr>
            <w:tcW w:w="708" w:type="dxa"/>
          </w:tcPr>
          <w:p w14:paraId="23FBEAAF" w14:textId="721D3A88" w:rsidR="00CD712A" w:rsidRPr="00E80351" w:rsidRDefault="00CD712A" w:rsidP="00D35BD6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lastRenderedPageBreak/>
              <w:t>Alocar os recurso</w:t>
            </w:r>
            <w:r w:rsidRPr="00E80351">
              <w:rPr>
                <w:rFonts w:ascii="Garamond" w:hAnsi="Garamond" w:cs="Times New Roman"/>
                <w:sz w:val="16"/>
                <w:szCs w:val="16"/>
              </w:rPr>
              <w:lastRenderedPageBreak/>
              <w:t>s adquiridos e implementar os planos</w:t>
            </w:r>
          </w:p>
        </w:tc>
        <w:tc>
          <w:tcPr>
            <w:tcW w:w="709" w:type="dxa"/>
          </w:tcPr>
          <w:p w14:paraId="1267030F" w14:textId="37BBBAD3" w:rsidR="00CD712A" w:rsidRPr="00E80351" w:rsidRDefault="00CD712A" w:rsidP="00D35BD6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lastRenderedPageBreak/>
              <w:t>Alocar os recurso</w:t>
            </w:r>
            <w:r w:rsidRPr="00E80351">
              <w:rPr>
                <w:rFonts w:ascii="Garamond" w:hAnsi="Garamond" w:cs="Times New Roman"/>
                <w:sz w:val="16"/>
                <w:szCs w:val="16"/>
              </w:rPr>
              <w:lastRenderedPageBreak/>
              <w:t>s adquiridos e implementar os planos</w:t>
            </w:r>
          </w:p>
        </w:tc>
        <w:tc>
          <w:tcPr>
            <w:tcW w:w="709" w:type="dxa"/>
          </w:tcPr>
          <w:p w14:paraId="14ED14DE" w14:textId="061B49A9" w:rsidR="00CD712A" w:rsidRPr="00E80351" w:rsidRDefault="00CD712A" w:rsidP="00D35BD6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lastRenderedPageBreak/>
              <w:t>OE</w:t>
            </w:r>
          </w:p>
        </w:tc>
      </w:tr>
      <w:tr w:rsidR="00E80351" w:rsidRPr="00E80351" w14:paraId="0ED8DBAD" w14:textId="77777777" w:rsidTr="000E5951">
        <w:trPr>
          <w:trHeight w:val="60"/>
        </w:trPr>
        <w:tc>
          <w:tcPr>
            <w:tcW w:w="1314" w:type="dxa"/>
            <w:vMerge/>
          </w:tcPr>
          <w:p w14:paraId="2310B593" w14:textId="77777777" w:rsidR="00CD712A" w:rsidRPr="00E80351" w:rsidRDefault="00CD712A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2286" w:type="dxa"/>
          </w:tcPr>
          <w:p w14:paraId="6E464664" w14:textId="138CD99D" w:rsidR="00CD712A" w:rsidRPr="00E80351" w:rsidRDefault="00A6701F" w:rsidP="00F22975">
            <w:pPr>
              <w:jc w:val="both"/>
              <w:rPr>
                <w:rFonts w:ascii="Garamond" w:eastAsia="Times New Roman" w:hAnsi="Garamond" w:cs="Times New Roman"/>
                <w:sz w:val="16"/>
                <w:szCs w:val="16"/>
              </w:rPr>
            </w:pPr>
            <w:r w:rsidRPr="00E80351">
              <w:rPr>
                <w:rFonts w:ascii="Garamond" w:eastAsia="Times New Roman" w:hAnsi="Garamond" w:cs="Arial"/>
                <w:sz w:val="16"/>
                <w:szCs w:val="16"/>
                <w:lang w:eastAsia="pt-PT"/>
              </w:rPr>
              <w:t>Participar</w:t>
            </w:r>
            <w:r w:rsidR="00CD712A" w:rsidRPr="00E80351">
              <w:rPr>
                <w:rFonts w:ascii="Garamond" w:eastAsia="Times New Roman" w:hAnsi="Garamond" w:cs="Arial"/>
                <w:sz w:val="16"/>
                <w:szCs w:val="16"/>
                <w:lang w:eastAsia="pt-PT"/>
              </w:rPr>
              <w:t xml:space="preserve"> na elaboração de instrumentos para regular a mobilidade académica</w:t>
            </w:r>
          </w:p>
          <w:p w14:paraId="53127DD3" w14:textId="77777777" w:rsidR="00CD712A" w:rsidRPr="00E80351" w:rsidRDefault="00CD712A" w:rsidP="00F22975">
            <w:pPr>
              <w:jc w:val="both"/>
              <w:rPr>
                <w:rFonts w:ascii="Garamond" w:eastAsia="Times New Roman" w:hAnsi="Garamond"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14:paraId="0771F50D" w14:textId="6A899FE7" w:rsidR="00CD712A" w:rsidRPr="00E80351" w:rsidRDefault="00CD712A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Recursos humanos e financeiros</w:t>
            </w:r>
          </w:p>
        </w:tc>
        <w:tc>
          <w:tcPr>
            <w:tcW w:w="1184" w:type="dxa"/>
          </w:tcPr>
          <w:p w14:paraId="39D2AEB1" w14:textId="24319F44" w:rsidR="00CD712A" w:rsidRPr="00E80351" w:rsidRDefault="00CD712A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Instrumentos elaborados e aprovados</w:t>
            </w:r>
          </w:p>
        </w:tc>
        <w:tc>
          <w:tcPr>
            <w:tcW w:w="709" w:type="dxa"/>
          </w:tcPr>
          <w:p w14:paraId="62849444" w14:textId="299C9C9B" w:rsidR="00CD712A" w:rsidRPr="00E80351" w:rsidRDefault="00CD712A" w:rsidP="00D35BD6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Discussão dos instrumentos</w:t>
            </w:r>
          </w:p>
        </w:tc>
        <w:tc>
          <w:tcPr>
            <w:tcW w:w="567" w:type="dxa"/>
          </w:tcPr>
          <w:p w14:paraId="1338D7FC" w14:textId="6CD55338" w:rsidR="00CD712A" w:rsidRPr="00E80351" w:rsidRDefault="00CD712A" w:rsidP="00D35BD6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Discussão dos instrumentos</w:t>
            </w:r>
          </w:p>
        </w:tc>
        <w:tc>
          <w:tcPr>
            <w:tcW w:w="708" w:type="dxa"/>
          </w:tcPr>
          <w:p w14:paraId="06C2ABE0" w14:textId="3FE215D9" w:rsidR="00CD712A" w:rsidRPr="00E80351" w:rsidRDefault="00CD712A" w:rsidP="00D35BD6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Discussão dos instrumentos</w:t>
            </w:r>
          </w:p>
        </w:tc>
        <w:tc>
          <w:tcPr>
            <w:tcW w:w="709" w:type="dxa"/>
          </w:tcPr>
          <w:p w14:paraId="7548753B" w14:textId="073A8B24" w:rsidR="00CD712A" w:rsidRPr="00E80351" w:rsidRDefault="00CD712A" w:rsidP="00D35BD6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Discussão dos instrumentos</w:t>
            </w:r>
          </w:p>
        </w:tc>
        <w:tc>
          <w:tcPr>
            <w:tcW w:w="709" w:type="dxa"/>
          </w:tcPr>
          <w:p w14:paraId="77C655DC" w14:textId="1959EB4C" w:rsidR="00CD712A" w:rsidRPr="00E80351" w:rsidRDefault="00CD712A" w:rsidP="00D35BD6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Projecto Sueco</w:t>
            </w:r>
          </w:p>
        </w:tc>
      </w:tr>
      <w:tr w:rsidR="00E80351" w:rsidRPr="00E80351" w14:paraId="7BD67B54" w14:textId="77777777" w:rsidTr="00CD712A">
        <w:trPr>
          <w:trHeight w:val="2301"/>
        </w:trPr>
        <w:tc>
          <w:tcPr>
            <w:tcW w:w="1314" w:type="dxa"/>
            <w:vMerge/>
          </w:tcPr>
          <w:p w14:paraId="442D7DFB" w14:textId="77777777" w:rsidR="00CD712A" w:rsidRPr="00E80351" w:rsidRDefault="00CD712A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2286" w:type="dxa"/>
          </w:tcPr>
          <w:p w14:paraId="2046D47C" w14:textId="053C0F83" w:rsidR="00CD712A" w:rsidRPr="00E80351" w:rsidRDefault="00A6701F" w:rsidP="00A6701F">
            <w:pPr>
              <w:jc w:val="both"/>
              <w:rPr>
                <w:rFonts w:ascii="Garamond" w:eastAsia="Times New Roman" w:hAnsi="Garamond" w:cs="Times New Roman"/>
                <w:sz w:val="16"/>
                <w:szCs w:val="16"/>
              </w:rPr>
            </w:pPr>
            <w:proofErr w:type="gramStart"/>
            <w:r w:rsidRPr="00E80351">
              <w:rPr>
                <w:rFonts w:ascii="Garamond" w:eastAsia="Times New Roman" w:hAnsi="Garamond" w:cs="Times New Roman"/>
                <w:sz w:val="16"/>
                <w:szCs w:val="16"/>
              </w:rPr>
              <w:t>Acreditar</w:t>
            </w:r>
            <w:r w:rsidR="00CD712A" w:rsidRPr="00E80351">
              <w:rPr>
                <w:rFonts w:ascii="Garamond" w:eastAsia="Times New Roman" w:hAnsi="Garamond" w:cs="Times New Roman"/>
                <w:sz w:val="16"/>
                <w:szCs w:val="16"/>
              </w:rPr>
              <w:t xml:space="preserve">  11</w:t>
            </w:r>
            <w:proofErr w:type="gramEnd"/>
            <w:r w:rsidR="00CD712A" w:rsidRPr="00E80351">
              <w:rPr>
                <w:rFonts w:ascii="Garamond" w:eastAsia="Times New Roman" w:hAnsi="Garamond" w:cs="Times New Roman"/>
                <w:sz w:val="16"/>
                <w:szCs w:val="16"/>
              </w:rPr>
              <w:t xml:space="preserve"> cursos  </w:t>
            </w:r>
            <w:r w:rsidR="00CD712A" w:rsidRPr="00E80351">
              <w:rPr>
                <w:rFonts w:ascii="Garamond" w:eastAsia="Times New Roman" w:hAnsi="Garamond" w:cs="Times New Roman"/>
                <w:sz w:val="16"/>
                <w:szCs w:val="16"/>
              </w:rPr>
              <w:tab/>
            </w:r>
          </w:p>
        </w:tc>
        <w:tc>
          <w:tcPr>
            <w:tcW w:w="1350" w:type="dxa"/>
          </w:tcPr>
          <w:p w14:paraId="58526BC4" w14:textId="2C174D55" w:rsidR="00CD712A" w:rsidRPr="00E80351" w:rsidRDefault="00CD712A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Recursos financeiros, humanos e materiais</w:t>
            </w:r>
          </w:p>
        </w:tc>
        <w:tc>
          <w:tcPr>
            <w:tcW w:w="1184" w:type="dxa"/>
          </w:tcPr>
          <w:p w14:paraId="6CFD2C6C" w14:textId="61E7A84F" w:rsidR="00CD712A" w:rsidRPr="00E80351" w:rsidRDefault="00CD712A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Relatórios de auto-avaliação submetidos ao CNAQ</w:t>
            </w:r>
          </w:p>
        </w:tc>
        <w:tc>
          <w:tcPr>
            <w:tcW w:w="709" w:type="dxa"/>
          </w:tcPr>
          <w:p w14:paraId="479E0C7E" w14:textId="0B7696D5" w:rsidR="00CD712A" w:rsidRPr="00E80351" w:rsidRDefault="00CD712A" w:rsidP="00D35BD6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Preencher a plataforma do CNAQ</w:t>
            </w:r>
          </w:p>
        </w:tc>
        <w:tc>
          <w:tcPr>
            <w:tcW w:w="567" w:type="dxa"/>
          </w:tcPr>
          <w:p w14:paraId="15520EC6" w14:textId="49F2E3FD" w:rsidR="00CD712A" w:rsidRPr="00E80351" w:rsidRDefault="00CD712A" w:rsidP="00D35BD6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Preparar evidência</w:t>
            </w:r>
          </w:p>
        </w:tc>
        <w:tc>
          <w:tcPr>
            <w:tcW w:w="708" w:type="dxa"/>
          </w:tcPr>
          <w:p w14:paraId="080D82F9" w14:textId="3E1A89CD" w:rsidR="00CD712A" w:rsidRPr="00E80351" w:rsidRDefault="00CD712A" w:rsidP="00D35BD6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Submeter os cursos, pagar as taxas e receber as equipas de avaliação externa</w:t>
            </w:r>
          </w:p>
        </w:tc>
        <w:tc>
          <w:tcPr>
            <w:tcW w:w="709" w:type="dxa"/>
          </w:tcPr>
          <w:p w14:paraId="0966310C" w14:textId="2D1E7DE3" w:rsidR="00CD712A" w:rsidRPr="00E80351" w:rsidRDefault="00CD712A" w:rsidP="00D35BD6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Submeter os cursos, pagar as taxas e receber as equipas de avaliação externa</w:t>
            </w:r>
          </w:p>
        </w:tc>
        <w:tc>
          <w:tcPr>
            <w:tcW w:w="709" w:type="dxa"/>
          </w:tcPr>
          <w:p w14:paraId="307461BE" w14:textId="4B533624" w:rsidR="00CD712A" w:rsidRPr="00E80351" w:rsidRDefault="00CD712A" w:rsidP="00D35BD6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E80351" w:rsidRPr="00E80351" w14:paraId="74EA8D46" w14:textId="77777777" w:rsidTr="000E5951">
        <w:trPr>
          <w:trHeight w:val="210"/>
        </w:trPr>
        <w:tc>
          <w:tcPr>
            <w:tcW w:w="1314" w:type="dxa"/>
            <w:vMerge/>
          </w:tcPr>
          <w:p w14:paraId="6D87893B" w14:textId="77777777" w:rsidR="00CD712A" w:rsidRPr="00E80351" w:rsidRDefault="00CD712A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2286" w:type="dxa"/>
          </w:tcPr>
          <w:p w14:paraId="03A8875C" w14:textId="21E9E13A" w:rsidR="00CD712A" w:rsidRPr="00E80351" w:rsidRDefault="00CD712A" w:rsidP="00A166FB">
            <w:pPr>
              <w:jc w:val="both"/>
              <w:rPr>
                <w:rFonts w:ascii="Garamond" w:eastAsia="Times New Roman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  <w:lang w:val="pt-BR"/>
              </w:rPr>
              <w:t xml:space="preserve">Elaborar propostas para atribuição de créditos académicos às actividades </w:t>
            </w:r>
            <w:r w:rsidR="00A6701F" w:rsidRPr="00E80351">
              <w:rPr>
                <w:rFonts w:ascii="Garamond" w:hAnsi="Garamond" w:cs="Times New Roman"/>
                <w:sz w:val="16"/>
                <w:szCs w:val="16"/>
                <w:lang w:val="pt-BR"/>
              </w:rPr>
              <w:t>extracurriculares</w:t>
            </w:r>
            <w:r w:rsidRPr="00E80351">
              <w:rPr>
                <w:rFonts w:ascii="Garamond" w:hAnsi="Garamond" w:cs="Times New Roman"/>
                <w:sz w:val="16"/>
                <w:szCs w:val="16"/>
                <w:lang w:val="pt-BR"/>
              </w:rPr>
              <w:t xml:space="preserve"> promovidas e orientadas pela </w:t>
            </w:r>
            <w:proofErr w:type="spellStart"/>
            <w:r w:rsidRPr="00E80351">
              <w:rPr>
                <w:rFonts w:ascii="Garamond" w:hAnsi="Garamond" w:cs="Times New Roman"/>
                <w:sz w:val="16"/>
                <w:szCs w:val="16"/>
                <w:lang w:val="pt-BR"/>
              </w:rPr>
              <w:t>Direcção</w:t>
            </w:r>
            <w:proofErr w:type="spellEnd"/>
            <w:r w:rsidRPr="00E80351">
              <w:rPr>
                <w:rFonts w:ascii="Garamond" w:hAnsi="Garamond" w:cs="Times New Roman"/>
                <w:sz w:val="16"/>
                <w:szCs w:val="16"/>
                <w:lang w:val="pt-BR"/>
              </w:rPr>
              <w:t xml:space="preserve"> de Cultura</w:t>
            </w:r>
          </w:p>
        </w:tc>
        <w:tc>
          <w:tcPr>
            <w:tcW w:w="1350" w:type="dxa"/>
          </w:tcPr>
          <w:p w14:paraId="735D8FB0" w14:textId="505F8142" w:rsidR="00CD712A" w:rsidRPr="00E80351" w:rsidRDefault="00CD712A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Propostas para créditos académicos</w:t>
            </w:r>
          </w:p>
        </w:tc>
        <w:tc>
          <w:tcPr>
            <w:tcW w:w="1184" w:type="dxa"/>
          </w:tcPr>
          <w:p w14:paraId="675E46C6" w14:textId="77777777" w:rsidR="00CD712A" w:rsidRPr="00E80351" w:rsidRDefault="00CD712A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6CE1317" w14:textId="77777777" w:rsidR="00CD712A" w:rsidRPr="00E80351" w:rsidRDefault="00CD712A" w:rsidP="00D35BD6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ABF282E" w14:textId="77777777" w:rsidR="00CD712A" w:rsidRPr="00E80351" w:rsidRDefault="00CD712A" w:rsidP="00D35BD6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227549D9" w14:textId="77777777" w:rsidR="00CD712A" w:rsidRPr="00E80351" w:rsidRDefault="00CD712A" w:rsidP="00D35BD6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5B35DB3" w14:textId="77777777" w:rsidR="00CD712A" w:rsidRPr="00E80351" w:rsidRDefault="00CD712A" w:rsidP="00D35BD6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</w:p>
          <w:p w14:paraId="089EDB35" w14:textId="77777777" w:rsidR="00CD712A" w:rsidRPr="00E80351" w:rsidRDefault="00CD712A" w:rsidP="00D35BD6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14C3DC5" w14:textId="77777777" w:rsidR="00CD712A" w:rsidRPr="00E80351" w:rsidRDefault="00CD712A" w:rsidP="00D35BD6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</w:p>
        </w:tc>
      </w:tr>
      <w:tr w:rsidR="00E80351" w:rsidRPr="00E80351" w14:paraId="7661B6F9" w14:textId="77777777" w:rsidTr="000E5951">
        <w:trPr>
          <w:trHeight w:val="485"/>
        </w:trPr>
        <w:tc>
          <w:tcPr>
            <w:tcW w:w="1314" w:type="dxa"/>
            <w:vMerge w:val="restart"/>
            <w:textDirection w:val="btLr"/>
            <w:vAlign w:val="center"/>
          </w:tcPr>
          <w:p w14:paraId="35413D45" w14:textId="77777777" w:rsidR="00AD274D" w:rsidRPr="00E80351" w:rsidRDefault="00AD274D" w:rsidP="00F22975">
            <w:pPr>
              <w:ind w:left="113" w:right="113"/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/>
                <w:sz w:val="16"/>
                <w:szCs w:val="16"/>
              </w:rPr>
              <w:t xml:space="preserve">Melhorar as habilidades dos estudantes para a vida e para o trabalho </w:t>
            </w:r>
          </w:p>
        </w:tc>
        <w:tc>
          <w:tcPr>
            <w:tcW w:w="2286" w:type="dxa"/>
          </w:tcPr>
          <w:p w14:paraId="5D78C37F" w14:textId="6426C0E1" w:rsidR="00AD274D" w:rsidRPr="00E80351" w:rsidRDefault="00AD274D" w:rsidP="00F22975">
            <w:pPr>
              <w:jc w:val="both"/>
              <w:rPr>
                <w:rFonts w:ascii="Garamond" w:eastAsia="Times New Roman" w:hAnsi="Garamond" w:cs="Times New Roman"/>
                <w:sz w:val="16"/>
                <w:szCs w:val="16"/>
              </w:rPr>
            </w:pPr>
            <w:r w:rsidRPr="00E80351">
              <w:rPr>
                <w:rFonts w:ascii="Garamond" w:eastAsia="Times New Roman" w:hAnsi="Garamond" w:cs="Times New Roman"/>
                <w:sz w:val="16"/>
                <w:szCs w:val="16"/>
              </w:rPr>
              <w:t>Organizar 2 seminários/ oficinas pedagógicas para orientação dos estudantes e actualização dos docentes sobre o regulamento e outros instrumentos legais</w:t>
            </w:r>
          </w:p>
        </w:tc>
        <w:tc>
          <w:tcPr>
            <w:tcW w:w="1350" w:type="dxa"/>
          </w:tcPr>
          <w:p w14:paraId="7CF0BF4E" w14:textId="5D8F5C70" w:rsidR="00AD274D" w:rsidRPr="00E80351" w:rsidRDefault="00AD274D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 xml:space="preserve">Número de seminários/oficinas </w:t>
            </w:r>
          </w:p>
        </w:tc>
        <w:tc>
          <w:tcPr>
            <w:tcW w:w="1184" w:type="dxa"/>
          </w:tcPr>
          <w:p w14:paraId="3AE8059A" w14:textId="5017ECEA" w:rsidR="00AD274D" w:rsidRPr="00E80351" w:rsidRDefault="00AD274D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 xml:space="preserve">Número de participantes </w:t>
            </w:r>
          </w:p>
        </w:tc>
        <w:tc>
          <w:tcPr>
            <w:tcW w:w="709" w:type="dxa"/>
          </w:tcPr>
          <w:p w14:paraId="722BBEEE" w14:textId="77777777" w:rsidR="00AD274D" w:rsidRPr="00E80351" w:rsidRDefault="00AD274D" w:rsidP="00D35BD6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348B670" w14:textId="77777777" w:rsidR="00AD274D" w:rsidRPr="00E80351" w:rsidRDefault="00AD274D" w:rsidP="00D35BD6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678B9178" w14:textId="77777777" w:rsidR="00AD274D" w:rsidRPr="00E80351" w:rsidRDefault="00AD274D" w:rsidP="00D35BD6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0589DEE" w14:textId="49953AA2" w:rsidR="00AD274D" w:rsidRPr="00E80351" w:rsidRDefault="00AD274D" w:rsidP="00D35BD6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14:paraId="12AF9E89" w14:textId="5F9DD0F2" w:rsidR="00AD274D" w:rsidRPr="00E80351" w:rsidRDefault="00AD274D" w:rsidP="00D35BD6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E80351" w:rsidRPr="00E80351" w14:paraId="2796D416" w14:textId="77777777" w:rsidTr="00AD274D">
        <w:trPr>
          <w:trHeight w:val="751"/>
        </w:trPr>
        <w:tc>
          <w:tcPr>
            <w:tcW w:w="1314" w:type="dxa"/>
            <w:vMerge/>
          </w:tcPr>
          <w:p w14:paraId="73CB02BA" w14:textId="77777777" w:rsidR="00AD274D" w:rsidRPr="00E80351" w:rsidRDefault="00AD274D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2286" w:type="dxa"/>
            <w:shd w:val="clear" w:color="auto" w:fill="auto"/>
          </w:tcPr>
          <w:p w14:paraId="4E349953" w14:textId="5C41C4F3" w:rsidR="00AD274D" w:rsidRPr="00E80351" w:rsidRDefault="00AD274D" w:rsidP="00F22975">
            <w:pPr>
              <w:jc w:val="both"/>
              <w:rPr>
                <w:rFonts w:ascii="Garamond" w:eastAsia="Times New Roman" w:hAnsi="Garamond" w:cs="Times New Roman"/>
                <w:sz w:val="16"/>
                <w:szCs w:val="16"/>
              </w:rPr>
            </w:pPr>
            <w:r w:rsidRPr="00E80351">
              <w:rPr>
                <w:rFonts w:ascii="Garamond" w:eastAsia="Times New Roman" w:hAnsi="Garamond" w:cs="Times New Roman"/>
                <w:sz w:val="16"/>
                <w:szCs w:val="16"/>
              </w:rPr>
              <w:t>Promover Estágios Profissionais como forma de culminação de cursos por forma a melhorar a competência de SABER FAZER</w:t>
            </w:r>
          </w:p>
        </w:tc>
        <w:tc>
          <w:tcPr>
            <w:tcW w:w="1350" w:type="dxa"/>
          </w:tcPr>
          <w:p w14:paraId="52EAD374" w14:textId="5D48077D" w:rsidR="00AD274D" w:rsidRPr="00E80351" w:rsidRDefault="00AD274D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 xml:space="preserve">Número de vagas </w:t>
            </w:r>
          </w:p>
        </w:tc>
        <w:tc>
          <w:tcPr>
            <w:tcW w:w="1184" w:type="dxa"/>
          </w:tcPr>
          <w:p w14:paraId="15BEDBDD" w14:textId="4D70DA5D" w:rsidR="00AD274D" w:rsidRPr="00E80351" w:rsidRDefault="00AD274D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 xml:space="preserve">Número de estágios </w:t>
            </w:r>
          </w:p>
        </w:tc>
        <w:tc>
          <w:tcPr>
            <w:tcW w:w="709" w:type="dxa"/>
          </w:tcPr>
          <w:p w14:paraId="56057524" w14:textId="77777777" w:rsidR="00AD274D" w:rsidRPr="00E80351" w:rsidRDefault="00AD274D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A6BC756" w14:textId="77777777" w:rsidR="00AD274D" w:rsidRPr="00E80351" w:rsidRDefault="00AD274D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03CAFF3E" w14:textId="77777777" w:rsidR="00AD274D" w:rsidRPr="00E80351" w:rsidRDefault="00AD274D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DAEAE90" w14:textId="65CF99E9" w:rsidR="00AD274D" w:rsidRPr="00E80351" w:rsidRDefault="00AD274D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150</w:t>
            </w:r>
          </w:p>
        </w:tc>
        <w:tc>
          <w:tcPr>
            <w:tcW w:w="709" w:type="dxa"/>
          </w:tcPr>
          <w:p w14:paraId="516B9743" w14:textId="107C009A" w:rsidR="00AD274D" w:rsidRPr="00E80351" w:rsidRDefault="00AD274D" w:rsidP="00056F13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E80351" w:rsidRPr="00E80351" w14:paraId="4284E439" w14:textId="77777777" w:rsidTr="00AD274D">
        <w:trPr>
          <w:trHeight w:val="185"/>
        </w:trPr>
        <w:tc>
          <w:tcPr>
            <w:tcW w:w="1314" w:type="dxa"/>
            <w:vMerge/>
          </w:tcPr>
          <w:p w14:paraId="69C89842" w14:textId="77777777" w:rsidR="00AD274D" w:rsidRPr="00E80351" w:rsidRDefault="00AD274D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2286" w:type="dxa"/>
            <w:shd w:val="clear" w:color="auto" w:fill="auto"/>
          </w:tcPr>
          <w:p w14:paraId="4F8612F6" w14:textId="36D67CC8" w:rsidR="00AD274D" w:rsidRPr="00E80351" w:rsidRDefault="00AD274D" w:rsidP="00F22975">
            <w:pPr>
              <w:jc w:val="both"/>
              <w:rPr>
                <w:rFonts w:ascii="Garamond" w:eastAsia="Times New Roman" w:hAnsi="Garamond" w:cs="Times New Roman"/>
                <w:sz w:val="16"/>
                <w:szCs w:val="16"/>
              </w:rPr>
            </w:pPr>
            <w:r w:rsidRPr="00E80351">
              <w:rPr>
                <w:rFonts w:ascii="Garamond" w:eastAsia="Times New Roman" w:hAnsi="Garamond" w:cs="Times New Roman"/>
                <w:sz w:val="16"/>
                <w:szCs w:val="16"/>
              </w:rPr>
              <w:t>Criar Centro de Direito do Ambiente</w:t>
            </w:r>
          </w:p>
        </w:tc>
        <w:tc>
          <w:tcPr>
            <w:tcW w:w="1350" w:type="dxa"/>
          </w:tcPr>
          <w:p w14:paraId="6592524A" w14:textId="10DDA430" w:rsidR="00AD274D" w:rsidRPr="00E80351" w:rsidRDefault="00AD274D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 xml:space="preserve">Aquisição do equipamento </w:t>
            </w:r>
          </w:p>
        </w:tc>
        <w:tc>
          <w:tcPr>
            <w:tcW w:w="1184" w:type="dxa"/>
          </w:tcPr>
          <w:p w14:paraId="396BC271" w14:textId="332DFAD8" w:rsidR="00AD274D" w:rsidRPr="00E80351" w:rsidRDefault="00AD274D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Centro equipado</w:t>
            </w:r>
          </w:p>
        </w:tc>
        <w:tc>
          <w:tcPr>
            <w:tcW w:w="709" w:type="dxa"/>
          </w:tcPr>
          <w:p w14:paraId="760F2F8E" w14:textId="77777777" w:rsidR="00AD274D" w:rsidRPr="00E80351" w:rsidRDefault="00AD274D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FA057DE" w14:textId="77777777" w:rsidR="00AD274D" w:rsidRPr="00E80351" w:rsidRDefault="00AD274D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0557AE1A" w14:textId="3C721158" w:rsidR="00AD274D" w:rsidRPr="00E80351" w:rsidRDefault="00175059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</w:tcPr>
          <w:p w14:paraId="0FBED5BE" w14:textId="77777777" w:rsidR="00AD274D" w:rsidRPr="00E80351" w:rsidRDefault="00AD274D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71A99A4" w14:textId="7F103262" w:rsidR="00AD274D" w:rsidRPr="00E80351" w:rsidRDefault="00175059" w:rsidP="00056F13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RP/OE</w:t>
            </w:r>
          </w:p>
        </w:tc>
      </w:tr>
      <w:tr w:rsidR="00E80351" w:rsidRPr="00E80351" w14:paraId="19CC8873" w14:textId="77777777" w:rsidTr="000E5951">
        <w:trPr>
          <w:trHeight w:val="168"/>
        </w:trPr>
        <w:tc>
          <w:tcPr>
            <w:tcW w:w="1314" w:type="dxa"/>
            <w:vMerge/>
          </w:tcPr>
          <w:p w14:paraId="718CD031" w14:textId="77777777" w:rsidR="00AD274D" w:rsidRPr="00E80351" w:rsidRDefault="00AD274D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2286" w:type="dxa"/>
            <w:shd w:val="clear" w:color="auto" w:fill="auto"/>
          </w:tcPr>
          <w:p w14:paraId="421BD20D" w14:textId="77777777" w:rsidR="00AD274D" w:rsidRPr="00E80351" w:rsidRDefault="00AD274D" w:rsidP="00F22975">
            <w:pPr>
              <w:jc w:val="both"/>
              <w:rPr>
                <w:rFonts w:ascii="Garamond" w:eastAsia="Times New Roman" w:hAnsi="Garamond"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14:paraId="40561178" w14:textId="77777777" w:rsidR="00AD274D" w:rsidRPr="00E80351" w:rsidRDefault="00AD274D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184" w:type="dxa"/>
          </w:tcPr>
          <w:p w14:paraId="40E8ECC7" w14:textId="77777777" w:rsidR="00AD274D" w:rsidRPr="00E80351" w:rsidRDefault="00AD274D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2D0735F" w14:textId="77777777" w:rsidR="00AD274D" w:rsidRPr="00E80351" w:rsidRDefault="00AD274D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1E6DEA0" w14:textId="77777777" w:rsidR="00AD274D" w:rsidRPr="00E80351" w:rsidRDefault="00AD274D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20F7752C" w14:textId="77777777" w:rsidR="00AD274D" w:rsidRPr="00E80351" w:rsidRDefault="00AD274D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056D2AE" w14:textId="77777777" w:rsidR="00AD274D" w:rsidRPr="00E80351" w:rsidRDefault="00AD274D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DDD31CE" w14:textId="77777777" w:rsidR="00AD274D" w:rsidRPr="00E80351" w:rsidRDefault="00AD274D" w:rsidP="00056F13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</w:p>
        </w:tc>
      </w:tr>
      <w:tr w:rsidR="00E80351" w:rsidRPr="00E80351" w14:paraId="39103AF3" w14:textId="77777777" w:rsidTr="000E5951">
        <w:trPr>
          <w:trHeight w:val="871"/>
        </w:trPr>
        <w:tc>
          <w:tcPr>
            <w:tcW w:w="1314" w:type="dxa"/>
            <w:vMerge w:val="restart"/>
            <w:textDirection w:val="btLr"/>
            <w:vAlign w:val="center"/>
          </w:tcPr>
          <w:p w14:paraId="6D8A7F17" w14:textId="77777777" w:rsidR="00F22975" w:rsidRPr="00E80351" w:rsidRDefault="00F22975" w:rsidP="00F22975">
            <w:pPr>
              <w:ind w:left="113" w:right="113"/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/>
                <w:sz w:val="16"/>
                <w:szCs w:val="16"/>
              </w:rPr>
              <w:t>Uso do SIGA e dos Recursos Electrónicos</w:t>
            </w:r>
            <w:r w:rsidRPr="00E80351">
              <w:rPr>
                <w:rFonts w:ascii="Garamond" w:hAnsi="Garamond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286" w:type="dxa"/>
            <w:shd w:val="clear" w:color="auto" w:fill="auto"/>
          </w:tcPr>
          <w:p w14:paraId="753A91A9" w14:textId="77777777" w:rsidR="00F22975" w:rsidRPr="00E80351" w:rsidRDefault="00F22975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eastAsia="Times New Roman" w:hAnsi="Garamond" w:cs="Times New Roman"/>
                <w:sz w:val="16"/>
                <w:szCs w:val="16"/>
              </w:rPr>
              <w:t>Organizar seminários de capacitação de docentes e investigadores sobre o uso do SIGA</w:t>
            </w:r>
          </w:p>
        </w:tc>
        <w:tc>
          <w:tcPr>
            <w:tcW w:w="1350" w:type="dxa"/>
          </w:tcPr>
          <w:p w14:paraId="62F2E76B" w14:textId="3414A5D9" w:rsidR="00F22975" w:rsidRPr="00E80351" w:rsidRDefault="00A57D55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Número</w:t>
            </w:r>
            <w:r w:rsidR="00842D6E" w:rsidRPr="00E80351">
              <w:rPr>
                <w:rFonts w:ascii="Garamond" w:hAnsi="Garamond" w:cs="Times New Roman"/>
                <w:sz w:val="16"/>
                <w:szCs w:val="16"/>
              </w:rPr>
              <w:t xml:space="preserve"> de treinamentos</w:t>
            </w:r>
          </w:p>
        </w:tc>
        <w:tc>
          <w:tcPr>
            <w:tcW w:w="1184" w:type="dxa"/>
          </w:tcPr>
          <w:p w14:paraId="1BA4EAC9" w14:textId="713AE692" w:rsidR="00F22975" w:rsidRPr="00E80351" w:rsidRDefault="00A57D55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Número</w:t>
            </w:r>
            <w:r w:rsidR="00842D6E" w:rsidRPr="00E80351">
              <w:rPr>
                <w:rFonts w:ascii="Garamond" w:hAnsi="Garamond" w:cs="Times New Roman"/>
                <w:sz w:val="16"/>
                <w:szCs w:val="16"/>
              </w:rPr>
              <w:t xml:space="preserve"> de participantes</w:t>
            </w:r>
          </w:p>
        </w:tc>
        <w:tc>
          <w:tcPr>
            <w:tcW w:w="709" w:type="dxa"/>
          </w:tcPr>
          <w:p w14:paraId="20CFDE9D" w14:textId="77777777" w:rsidR="00F22975" w:rsidRPr="00E80351" w:rsidRDefault="00F22975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19BEC59" w14:textId="43508ED7" w:rsidR="00F22975" w:rsidRPr="00E80351" w:rsidRDefault="00483F54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50</w:t>
            </w:r>
          </w:p>
        </w:tc>
        <w:tc>
          <w:tcPr>
            <w:tcW w:w="708" w:type="dxa"/>
          </w:tcPr>
          <w:p w14:paraId="35C6FED4" w14:textId="0484A9F9" w:rsidR="00F22975" w:rsidRPr="00E80351" w:rsidRDefault="00483F54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14:paraId="2E2AE575" w14:textId="70795D17" w:rsidR="00F22975" w:rsidRPr="00E80351" w:rsidRDefault="00483F54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14:paraId="3EB17632" w14:textId="002FC69A" w:rsidR="00F22975" w:rsidRPr="00E80351" w:rsidRDefault="00056F13" w:rsidP="00056F13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E80351" w:rsidRPr="00E80351" w14:paraId="0C88E1DA" w14:textId="77777777" w:rsidTr="000E5951">
        <w:trPr>
          <w:trHeight w:val="53"/>
        </w:trPr>
        <w:tc>
          <w:tcPr>
            <w:tcW w:w="1314" w:type="dxa"/>
            <w:vMerge/>
          </w:tcPr>
          <w:p w14:paraId="3EB24D80" w14:textId="77777777" w:rsidR="00F22975" w:rsidRPr="00E80351" w:rsidRDefault="00F22975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2286" w:type="dxa"/>
            <w:shd w:val="clear" w:color="auto" w:fill="auto"/>
          </w:tcPr>
          <w:p w14:paraId="5953FD71" w14:textId="77777777" w:rsidR="00F22975" w:rsidRPr="00E80351" w:rsidRDefault="00F22975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eastAsia="Times New Roman" w:hAnsi="Garamond" w:cs="Times New Roman"/>
                <w:sz w:val="16"/>
                <w:szCs w:val="16"/>
              </w:rPr>
              <w:t>Implementar o SIGA</w:t>
            </w:r>
          </w:p>
        </w:tc>
        <w:tc>
          <w:tcPr>
            <w:tcW w:w="1350" w:type="dxa"/>
          </w:tcPr>
          <w:p w14:paraId="062EBF02" w14:textId="1FD5BF0D" w:rsidR="00F22975" w:rsidRPr="00E80351" w:rsidRDefault="00A57D55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Número</w:t>
            </w:r>
            <w:r w:rsidR="00842D6E" w:rsidRPr="00E80351">
              <w:rPr>
                <w:rFonts w:ascii="Garamond" w:hAnsi="Garamond" w:cs="Times New Roman"/>
                <w:sz w:val="16"/>
                <w:szCs w:val="16"/>
              </w:rPr>
              <w:t xml:space="preserve"> de inscritos </w:t>
            </w:r>
          </w:p>
        </w:tc>
        <w:tc>
          <w:tcPr>
            <w:tcW w:w="1184" w:type="dxa"/>
          </w:tcPr>
          <w:p w14:paraId="4A6252DE" w14:textId="0579D3FF" w:rsidR="00F22975" w:rsidRPr="00E80351" w:rsidRDefault="00A57D55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Número</w:t>
            </w:r>
            <w:r w:rsidR="00842D6E" w:rsidRPr="00E80351">
              <w:rPr>
                <w:rFonts w:ascii="Garamond" w:hAnsi="Garamond" w:cs="Times New Roman"/>
                <w:sz w:val="16"/>
                <w:szCs w:val="16"/>
              </w:rPr>
              <w:t xml:space="preserve"> de usuários do SIGA</w:t>
            </w:r>
          </w:p>
        </w:tc>
        <w:tc>
          <w:tcPr>
            <w:tcW w:w="709" w:type="dxa"/>
          </w:tcPr>
          <w:p w14:paraId="3911EFC2" w14:textId="77777777" w:rsidR="00F22975" w:rsidRPr="00E80351" w:rsidRDefault="00F22975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027A88B" w14:textId="77777777" w:rsidR="00F22975" w:rsidRPr="00E80351" w:rsidRDefault="00F22975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0C797F6B" w14:textId="51992F62" w:rsidR="00F22975" w:rsidRPr="00E80351" w:rsidRDefault="00483F54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</w:tcPr>
          <w:p w14:paraId="2C19D1B7" w14:textId="676CBCF0" w:rsidR="00F22975" w:rsidRPr="00E80351" w:rsidRDefault="00483F54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</w:tcPr>
          <w:p w14:paraId="758F10EA" w14:textId="43E2AD54" w:rsidR="00F22975" w:rsidRPr="00E80351" w:rsidRDefault="00056F13" w:rsidP="00056F13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</w:tbl>
    <w:p w14:paraId="3DC26F66" w14:textId="77777777" w:rsidR="005D7D8E" w:rsidRPr="00E80351" w:rsidRDefault="005D7D8E" w:rsidP="00C96338">
      <w:pPr>
        <w:pStyle w:val="Caption"/>
        <w:rPr>
          <w:rFonts w:ascii="Garamond" w:hAnsi="Garamond"/>
          <w:i/>
          <w:color w:val="auto"/>
          <w:sz w:val="16"/>
          <w:szCs w:val="16"/>
        </w:rPr>
      </w:pPr>
    </w:p>
    <w:p w14:paraId="72A521C2" w14:textId="77777777" w:rsidR="003A6477" w:rsidRPr="00E80351" w:rsidRDefault="003A6477" w:rsidP="003A6477"/>
    <w:p w14:paraId="0AF3912B" w14:textId="77777777" w:rsidR="004734A3" w:rsidRPr="00E80351" w:rsidRDefault="004734A3" w:rsidP="003A6477"/>
    <w:p w14:paraId="2CBDBDF1" w14:textId="77777777" w:rsidR="00E645D1" w:rsidRPr="00E80351" w:rsidRDefault="00E645D1" w:rsidP="003A6477"/>
    <w:p w14:paraId="7BD26C2B" w14:textId="77777777" w:rsidR="005A3238" w:rsidRPr="00E80351" w:rsidRDefault="005A3238" w:rsidP="003A6477"/>
    <w:p w14:paraId="3D14C895" w14:textId="77777777" w:rsidR="004734A3" w:rsidRDefault="004734A3" w:rsidP="003A6477"/>
    <w:p w14:paraId="12E15722" w14:textId="77777777" w:rsidR="00451ABD" w:rsidRPr="00E80351" w:rsidRDefault="00451ABD" w:rsidP="003A6477"/>
    <w:p w14:paraId="00AD7934" w14:textId="7B9D01EF" w:rsidR="001F5D72" w:rsidRPr="00E80351" w:rsidRDefault="00CF4C9F" w:rsidP="00CF4C9F">
      <w:pPr>
        <w:pStyle w:val="Caption"/>
        <w:rPr>
          <w:rFonts w:ascii="Garamond" w:hAnsi="Garamond"/>
          <w:b w:val="0"/>
          <w:i/>
          <w:color w:val="auto"/>
          <w:sz w:val="24"/>
          <w:szCs w:val="24"/>
        </w:rPr>
      </w:pPr>
      <w:bookmarkStart w:id="9" w:name="_Toc527640877"/>
      <w:r w:rsidRPr="00E80351">
        <w:rPr>
          <w:rFonts w:ascii="Garamond" w:hAnsi="Garamond"/>
          <w:i/>
          <w:color w:val="auto"/>
          <w:sz w:val="24"/>
          <w:szCs w:val="24"/>
        </w:rPr>
        <w:lastRenderedPageBreak/>
        <w:t xml:space="preserve">Tabela </w:t>
      </w:r>
      <w:r w:rsidRPr="00E80351">
        <w:rPr>
          <w:rFonts w:ascii="Garamond" w:hAnsi="Garamond"/>
          <w:i/>
          <w:color w:val="auto"/>
          <w:sz w:val="24"/>
          <w:szCs w:val="24"/>
        </w:rPr>
        <w:fldChar w:fldCharType="begin"/>
      </w:r>
      <w:r w:rsidRPr="00E80351">
        <w:rPr>
          <w:rFonts w:ascii="Garamond" w:hAnsi="Garamond"/>
          <w:i/>
          <w:color w:val="auto"/>
          <w:sz w:val="24"/>
          <w:szCs w:val="24"/>
        </w:rPr>
        <w:instrText xml:space="preserve"> SEQ Tabela \* ARABIC </w:instrText>
      </w:r>
      <w:r w:rsidRPr="00E80351">
        <w:rPr>
          <w:rFonts w:ascii="Garamond" w:hAnsi="Garamond"/>
          <w:i/>
          <w:color w:val="auto"/>
          <w:sz w:val="24"/>
          <w:szCs w:val="24"/>
        </w:rPr>
        <w:fldChar w:fldCharType="separate"/>
      </w:r>
      <w:r w:rsidR="005E5A9C" w:rsidRPr="00E80351">
        <w:rPr>
          <w:rFonts w:ascii="Garamond" w:hAnsi="Garamond"/>
          <w:i/>
          <w:noProof/>
          <w:color w:val="auto"/>
          <w:sz w:val="24"/>
          <w:szCs w:val="24"/>
        </w:rPr>
        <w:t>3</w:t>
      </w:r>
      <w:r w:rsidRPr="00E80351">
        <w:rPr>
          <w:rFonts w:ascii="Garamond" w:hAnsi="Garamond"/>
          <w:i/>
          <w:color w:val="auto"/>
          <w:sz w:val="24"/>
          <w:szCs w:val="24"/>
        </w:rPr>
        <w:fldChar w:fldCharType="end"/>
      </w:r>
      <w:r w:rsidR="00370CEB" w:rsidRPr="00E80351">
        <w:rPr>
          <w:rFonts w:ascii="Garamond" w:hAnsi="Garamond"/>
          <w:i/>
          <w:color w:val="auto"/>
          <w:sz w:val="24"/>
          <w:szCs w:val="24"/>
        </w:rPr>
        <w:t>:</w:t>
      </w:r>
      <w:r w:rsidR="00370CEB" w:rsidRPr="00E80351">
        <w:rPr>
          <w:rFonts w:ascii="Garamond" w:hAnsi="Garamond"/>
          <w:b w:val="0"/>
          <w:i/>
          <w:color w:val="auto"/>
          <w:sz w:val="24"/>
          <w:szCs w:val="24"/>
        </w:rPr>
        <w:t xml:space="preserve"> Objectivo estratégico - </w:t>
      </w:r>
      <w:r w:rsidR="001F5D72" w:rsidRPr="00E80351">
        <w:rPr>
          <w:rFonts w:ascii="Garamond" w:hAnsi="Garamond"/>
          <w:b w:val="0"/>
          <w:i/>
          <w:color w:val="auto"/>
          <w:sz w:val="24"/>
          <w:szCs w:val="24"/>
        </w:rPr>
        <w:t>Inovação contínua dos métodos de ensino e aprendizagem, centrando o ensino no estudante, incorporando a investigação e a extensão</w:t>
      </w:r>
      <w:bookmarkEnd w:id="9"/>
    </w:p>
    <w:tbl>
      <w:tblPr>
        <w:tblStyle w:val="TableGrid"/>
        <w:tblW w:w="97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720"/>
        <w:gridCol w:w="2880"/>
        <w:gridCol w:w="1350"/>
        <w:gridCol w:w="1260"/>
        <w:gridCol w:w="360"/>
        <w:gridCol w:w="540"/>
        <w:gridCol w:w="540"/>
        <w:gridCol w:w="540"/>
        <w:gridCol w:w="1530"/>
      </w:tblGrid>
      <w:tr w:rsidR="00682EB2" w:rsidRPr="00D22100" w14:paraId="0D757FB1" w14:textId="77777777" w:rsidTr="0042634C">
        <w:tc>
          <w:tcPr>
            <w:tcW w:w="720" w:type="dxa"/>
            <w:vMerge w:val="restart"/>
            <w:shd w:val="clear" w:color="auto" w:fill="D9D9D9" w:themeFill="background1" w:themeFillShade="D9"/>
          </w:tcPr>
          <w:p w14:paraId="787B9149" w14:textId="77777777" w:rsidR="00682EB2" w:rsidRPr="00D22100" w:rsidRDefault="00682EB2" w:rsidP="00F22975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D22100">
              <w:rPr>
                <w:rFonts w:ascii="Garamond" w:hAnsi="Garamond" w:cs="Times New Roman"/>
                <w:b/>
                <w:sz w:val="16"/>
                <w:szCs w:val="16"/>
              </w:rPr>
              <w:t>Acção</w:t>
            </w:r>
          </w:p>
        </w:tc>
        <w:tc>
          <w:tcPr>
            <w:tcW w:w="2880" w:type="dxa"/>
            <w:vMerge w:val="restart"/>
            <w:shd w:val="clear" w:color="auto" w:fill="D9D9D9" w:themeFill="background1" w:themeFillShade="D9"/>
          </w:tcPr>
          <w:p w14:paraId="37818AFE" w14:textId="35679D41" w:rsidR="00682EB2" w:rsidRPr="00D22100" w:rsidRDefault="00682EB2" w:rsidP="00CF4C9F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D22100">
              <w:rPr>
                <w:rFonts w:ascii="Garamond" w:hAnsi="Garamond" w:cs="Times New Roman"/>
                <w:b/>
                <w:sz w:val="16"/>
                <w:szCs w:val="16"/>
              </w:rPr>
              <w:t xml:space="preserve">Actividades 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BDF448" w14:textId="77777777" w:rsidR="00682EB2" w:rsidRPr="00D22100" w:rsidRDefault="00682EB2" w:rsidP="00F22975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D22100">
              <w:rPr>
                <w:rFonts w:ascii="Garamond" w:hAnsi="Garamond" w:cs="Times New Roman"/>
                <w:b/>
                <w:sz w:val="16"/>
                <w:szCs w:val="16"/>
              </w:rPr>
              <w:t>Indicadores</w:t>
            </w:r>
          </w:p>
        </w:tc>
        <w:tc>
          <w:tcPr>
            <w:tcW w:w="1980" w:type="dxa"/>
            <w:gridSpan w:val="4"/>
            <w:shd w:val="clear" w:color="auto" w:fill="D9D9D9" w:themeFill="background1" w:themeFillShade="D9"/>
          </w:tcPr>
          <w:p w14:paraId="35516F55" w14:textId="77777777" w:rsidR="00682EB2" w:rsidRPr="00D22100" w:rsidRDefault="00682EB2" w:rsidP="00F22975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D22100">
              <w:rPr>
                <w:rFonts w:ascii="Garamond" w:hAnsi="Garamond" w:cs="Times New Roman"/>
                <w:b/>
                <w:sz w:val="16"/>
                <w:szCs w:val="16"/>
              </w:rPr>
              <w:t>Metas</w:t>
            </w:r>
          </w:p>
        </w:tc>
        <w:tc>
          <w:tcPr>
            <w:tcW w:w="1530" w:type="dxa"/>
            <w:vMerge w:val="restart"/>
            <w:shd w:val="clear" w:color="auto" w:fill="D9D9D9" w:themeFill="background1" w:themeFillShade="D9"/>
          </w:tcPr>
          <w:p w14:paraId="1028EF6A" w14:textId="51ED148A" w:rsidR="00682EB2" w:rsidRPr="00D22100" w:rsidRDefault="00682EB2" w:rsidP="00F22975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D22100">
              <w:rPr>
                <w:rFonts w:ascii="Garamond" w:hAnsi="Garamond" w:cs="Times New Roman"/>
                <w:b/>
                <w:sz w:val="16"/>
                <w:szCs w:val="16"/>
              </w:rPr>
              <w:t>Fonte de financiamento</w:t>
            </w:r>
          </w:p>
        </w:tc>
      </w:tr>
      <w:tr w:rsidR="0042634C" w:rsidRPr="00D22100" w14:paraId="3A79BE6D" w14:textId="77777777" w:rsidTr="0042634C">
        <w:tc>
          <w:tcPr>
            <w:tcW w:w="720" w:type="dxa"/>
            <w:vMerge/>
            <w:shd w:val="clear" w:color="auto" w:fill="D9D9D9" w:themeFill="background1" w:themeFillShade="D9"/>
          </w:tcPr>
          <w:p w14:paraId="6FB05608" w14:textId="77777777" w:rsidR="00682EB2" w:rsidRPr="00D22100" w:rsidRDefault="00682EB2" w:rsidP="00F22975">
            <w:pPr>
              <w:jc w:val="both"/>
              <w:rPr>
                <w:rFonts w:ascii="Garamond" w:hAnsi="Garamond" w:cs="Times New Roman"/>
                <w:b/>
                <w:sz w:val="16"/>
                <w:szCs w:val="16"/>
              </w:rPr>
            </w:pPr>
          </w:p>
        </w:tc>
        <w:tc>
          <w:tcPr>
            <w:tcW w:w="2880" w:type="dxa"/>
            <w:vMerge/>
            <w:shd w:val="clear" w:color="auto" w:fill="D9D9D9" w:themeFill="background1" w:themeFillShade="D9"/>
          </w:tcPr>
          <w:p w14:paraId="5AE15B9A" w14:textId="77777777" w:rsidR="00682EB2" w:rsidRPr="00D22100" w:rsidRDefault="00682EB2" w:rsidP="00F22975">
            <w:pPr>
              <w:jc w:val="both"/>
              <w:rPr>
                <w:rFonts w:ascii="Garamond" w:hAnsi="Garamond" w:cs="Times New Roman"/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28415F7" w14:textId="77777777" w:rsidR="00682EB2" w:rsidRPr="00D22100" w:rsidRDefault="00682EB2" w:rsidP="00F22975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D22100">
              <w:rPr>
                <w:rFonts w:ascii="Garamond" w:hAnsi="Garamond" w:cs="Times New Roman"/>
                <w:b/>
                <w:sz w:val="16"/>
                <w:szCs w:val="16"/>
              </w:rPr>
              <w:t>Entrada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04B513C" w14:textId="77777777" w:rsidR="00682EB2" w:rsidRPr="00D22100" w:rsidRDefault="00682EB2" w:rsidP="00F22975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D22100">
              <w:rPr>
                <w:rFonts w:ascii="Garamond" w:hAnsi="Garamond" w:cs="Times New Roman"/>
                <w:b/>
                <w:sz w:val="16"/>
                <w:szCs w:val="16"/>
              </w:rPr>
              <w:t>Saída</w:t>
            </w:r>
          </w:p>
        </w:tc>
        <w:tc>
          <w:tcPr>
            <w:tcW w:w="360" w:type="dxa"/>
            <w:shd w:val="clear" w:color="auto" w:fill="D9D9D9" w:themeFill="background1" w:themeFillShade="D9"/>
          </w:tcPr>
          <w:p w14:paraId="147866F5" w14:textId="77777777" w:rsidR="00682EB2" w:rsidRPr="00D22100" w:rsidRDefault="00682EB2" w:rsidP="00F22975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D22100">
              <w:rPr>
                <w:rFonts w:ascii="Garamond" w:hAnsi="Garamond" w:cs="Times New Roman"/>
                <w:b/>
                <w:sz w:val="16"/>
                <w:szCs w:val="16"/>
              </w:rPr>
              <w:t>I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6A1277BA" w14:textId="77777777" w:rsidR="00682EB2" w:rsidRPr="00D22100" w:rsidRDefault="00682EB2" w:rsidP="00F22975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D22100">
              <w:rPr>
                <w:rFonts w:ascii="Garamond" w:hAnsi="Garamond" w:cs="Times New Roman"/>
                <w:b/>
                <w:sz w:val="16"/>
                <w:szCs w:val="16"/>
              </w:rPr>
              <w:t>II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618819A6" w14:textId="77777777" w:rsidR="00682EB2" w:rsidRPr="00D22100" w:rsidRDefault="00682EB2" w:rsidP="00F22975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D22100">
              <w:rPr>
                <w:rFonts w:ascii="Garamond" w:hAnsi="Garamond" w:cs="Times New Roman"/>
                <w:b/>
                <w:sz w:val="16"/>
                <w:szCs w:val="16"/>
              </w:rPr>
              <w:t>III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3D4CD18B" w14:textId="77777777" w:rsidR="00682EB2" w:rsidRPr="00D22100" w:rsidRDefault="00682EB2" w:rsidP="00F22975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D22100">
              <w:rPr>
                <w:rFonts w:ascii="Garamond" w:hAnsi="Garamond" w:cs="Times New Roman"/>
                <w:b/>
                <w:sz w:val="16"/>
                <w:szCs w:val="16"/>
              </w:rPr>
              <w:t>IV</w:t>
            </w: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14:paraId="470F8BFA" w14:textId="77777777" w:rsidR="00682EB2" w:rsidRPr="00D22100" w:rsidRDefault="00682EB2" w:rsidP="00F22975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</w:p>
        </w:tc>
      </w:tr>
      <w:tr w:rsidR="0042634C" w:rsidRPr="00D22100" w14:paraId="26FC97AA" w14:textId="77777777" w:rsidTr="0042634C">
        <w:trPr>
          <w:trHeight w:val="96"/>
        </w:trPr>
        <w:tc>
          <w:tcPr>
            <w:tcW w:w="720" w:type="dxa"/>
            <w:vMerge w:val="restart"/>
            <w:textDirection w:val="btLr"/>
            <w:vAlign w:val="center"/>
          </w:tcPr>
          <w:p w14:paraId="6B8B35CF" w14:textId="77777777" w:rsidR="00F22975" w:rsidRPr="00D22100" w:rsidRDefault="00F22975" w:rsidP="00F22975">
            <w:pPr>
              <w:ind w:left="113" w:right="113"/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D22100">
              <w:rPr>
                <w:rFonts w:ascii="Garamond" w:hAnsi="Garamond"/>
                <w:i/>
                <w:sz w:val="16"/>
                <w:szCs w:val="16"/>
              </w:rPr>
              <w:t xml:space="preserve">Capacitação do corpo docente </w:t>
            </w:r>
          </w:p>
        </w:tc>
        <w:tc>
          <w:tcPr>
            <w:tcW w:w="2880" w:type="dxa"/>
          </w:tcPr>
          <w:p w14:paraId="569C3AB6" w14:textId="77777777" w:rsidR="00F22975" w:rsidRPr="00D22100" w:rsidRDefault="00F22975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D22100">
              <w:rPr>
                <w:rFonts w:ascii="Garamond" w:eastAsia="Times New Roman" w:hAnsi="Garamond" w:cs="Times New Roman"/>
                <w:sz w:val="16"/>
                <w:szCs w:val="16"/>
              </w:rPr>
              <w:t>Promover troca de experiências entre Unidades orgânicas</w:t>
            </w:r>
          </w:p>
        </w:tc>
        <w:tc>
          <w:tcPr>
            <w:tcW w:w="1350" w:type="dxa"/>
          </w:tcPr>
          <w:p w14:paraId="42854357" w14:textId="735C859F" w:rsidR="00F22975" w:rsidRPr="00D22100" w:rsidRDefault="00682EB2" w:rsidP="00682EB2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D22100">
              <w:rPr>
                <w:rFonts w:ascii="Garamond" w:hAnsi="Garamond" w:cs="Times New Roman"/>
                <w:sz w:val="16"/>
                <w:szCs w:val="16"/>
              </w:rPr>
              <w:t>Plano de troca de experiências</w:t>
            </w:r>
          </w:p>
        </w:tc>
        <w:tc>
          <w:tcPr>
            <w:tcW w:w="1260" w:type="dxa"/>
          </w:tcPr>
          <w:p w14:paraId="0D7537AD" w14:textId="3120B1AE" w:rsidR="00F22975" w:rsidRPr="00D22100" w:rsidRDefault="00AA04EA" w:rsidP="00A57D55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>
              <w:rPr>
                <w:rFonts w:ascii="Garamond" w:hAnsi="Garamond" w:cs="Times New Roman"/>
                <w:sz w:val="16"/>
                <w:szCs w:val="16"/>
              </w:rPr>
              <w:t>Número</w:t>
            </w:r>
            <w:r w:rsidR="00A57D55" w:rsidRPr="00D22100">
              <w:rPr>
                <w:rFonts w:ascii="Garamond" w:hAnsi="Garamond" w:cs="Times New Roman"/>
                <w:sz w:val="16"/>
                <w:szCs w:val="16"/>
              </w:rPr>
              <w:t xml:space="preserve"> de trocas realizadas</w:t>
            </w:r>
          </w:p>
        </w:tc>
        <w:tc>
          <w:tcPr>
            <w:tcW w:w="360" w:type="dxa"/>
          </w:tcPr>
          <w:p w14:paraId="64E59DDE" w14:textId="77777777" w:rsidR="00F22975" w:rsidRPr="00D22100" w:rsidRDefault="00F22975" w:rsidP="00A57D55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14:paraId="57E64C6D" w14:textId="60596358" w:rsidR="00F22975" w:rsidRPr="00D22100" w:rsidRDefault="00682EB2" w:rsidP="00A57D55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D22100">
              <w:rPr>
                <w:rFonts w:ascii="Garamond" w:hAnsi="Garamond" w:cs="Times New Roman"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14:paraId="390ED853" w14:textId="6045102B" w:rsidR="00F22975" w:rsidRPr="00D22100" w:rsidRDefault="00682EB2" w:rsidP="00A57D55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D22100">
              <w:rPr>
                <w:rFonts w:ascii="Garamond" w:hAnsi="Garamond" w:cs="Times New Roman"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14:paraId="098DC31E" w14:textId="548A1C5C" w:rsidR="00F22975" w:rsidRPr="00D22100" w:rsidRDefault="00682EB2" w:rsidP="00A57D55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D22100">
              <w:rPr>
                <w:rFonts w:ascii="Garamond" w:hAnsi="Garamond" w:cs="Times New Roman"/>
                <w:sz w:val="16"/>
                <w:szCs w:val="16"/>
              </w:rPr>
              <w:t>10</w:t>
            </w:r>
          </w:p>
        </w:tc>
        <w:tc>
          <w:tcPr>
            <w:tcW w:w="1530" w:type="dxa"/>
          </w:tcPr>
          <w:p w14:paraId="1E831D02" w14:textId="4C31FD36" w:rsidR="00F22975" w:rsidRPr="00D22100" w:rsidRDefault="00682EB2" w:rsidP="00A57D55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D22100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42634C" w:rsidRPr="00D22100" w14:paraId="410A075A" w14:textId="77777777" w:rsidTr="0042634C">
        <w:tc>
          <w:tcPr>
            <w:tcW w:w="720" w:type="dxa"/>
            <w:vMerge/>
          </w:tcPr>
          <w:p w14:paraId="4353289A" w14:textId="77777777" w:rsidR="00F22975" w:rsidRPr="00D22100" w:rsidRDefault="00F22975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2880" w:type="dxa"/>
          </w:tcPr>
          <w:p w14:paraId="68497F99" w14:textId="4AAEECFD" w:rsidR="00F22975" w:rsidRPr="00D22100" w:rsidRDefault="00F22975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D22100">
              <w:rPr>
                <w:rFonts w:ascii="Garamond" w:eastAsia="Times New Roman" w:hAnsi="Garamond" w:cs="Times New Roman"/>
                <w:sz w:val="16"/>
                <w:szCs w:val="16"/>
              </w:rPr>
              <w:t xml:space="preserve">Promover o uso da plataforma </w:t>
            </w:r>
            <w:proofErr w:type="gramStart"/>
            <w:r w:rsidR="00682EB2" w:rsidRPr="00D22100">
              <w:rPr>
                <w:rFonts w:ascii="Garamond" w:eastAsia="Times New Roman" w:hAnsi="Garamond" w:cs="Times New Roman"/>
                <w:i/>
                <w:sz w:val="16"/>
                <w:szCs w:val="16"/>
              </w:rPr>
              <w:t>e</w:t>
            </w:r>
            <w:r w:rsidRPr="00D22100">
              <w:rPr>
                <w:rFonts w:ascii="Garamond" w:eastAsia="Times New Roman" w:hAnsi="Garamond" w:cs="Times New Roman"/>
                <w:i/>
                <w:sz w:val="16"/>
                <w:szCs w:val="16"/>
              </w:rPr>
              <w:t>-</w:t>
            </w:r>
            <w:proofErr w:type="spellStart"/>
            <w:r w:rsidRPr="00D22100">
              <w:rPr>
                <w:rFonts w:ascii="Garamond" w:eastAsia="Times New Roman" w:hAnsi="Garamond" w:cs="Times New Roman"/>
                <w:i/>
                <w:sz w:val="16"/>
                <w:szCs w:val="16"/>
              </w:rPr>
              <w:t>learning</w:t>
            </w:r>
            <w:proofErr w:type="spellEnd"/>
            <w:proofErr w:type="gramEnd"/>
            <w:r w:rsidRPr="00D22100">
              <w:rPr>
                <w:rFonts w:ascii="Garamond" w:eastAsia="Times New Roman" w:hAnsi="Garamond" w:cs="Times New Roman"/>
                <w:sz w:val="16"/>
                <w:szCs w:val="16"/>
              </w:rPr>
              <w:t xml:space="preserve"> para partilha de informação ou gestão do ensino presencial</w:t>
            </w:r>
          </w:p>
        </w:tc>
        <w:tc>
          <w:tcPr>
            <w:tcW w:w="1350" w:type="dxa"/>
          </w:tcPr>
          <w:p w14:paraId="66B100BF" w14:textId="01D02C62" w:rsidR="00F22975" w:rsidRPr="00D22100" w:rsidRDefault="00AA04EA" w:rsidP="00AA04EA">
            <w:pPr>
              <w:rPr>
                <w:rFonts w:ascii="Garamond" w:hAnsi="Garamond" w:cs="Times New Roman"/>
                <w:sz w:val="16"/>
                <w:szCs w:val="16"/>
              </w:rPr>
            </w:pPr>
            <w:r>
              <w:rPr>
                <w:rFonts w:ascii="Garamond" w:hAnsi="Garamond" w:cs="Times New Roman"/>
                <w:sz w:val="16"/>
                <w:szCs w:val="16"/>
              </w:rPr>
              <w:t>Número</w:t>
            </w:r>
            <w:r w:rsidR="00682EB2" w:rsidRPr="00D22100">
              <w:rPr>
                <w:rFonts w:ascii="Garamond" w:hAnsi="Garamond" w:cs="Times New Roman"/>
                <w:sz w:val="16"/>
                <w:szCs w:val="16"/>
              </w:rPr>
              <w:t xml:space="preserve"> de actividades promocionais</w:t>
            </w:r>
          </w:p>
        </w:tc>
        <w:tc>
          <w:tcPr>
            <w:tcW w:w="1260" w:type="dxa"/>
          </w:tcPr>
          <w:p w14:paraId="2F769C5E" w14:textId="77134362" w:rsidR="00F22975" w:rsidRPr="00D22100" w:rsidRDefault="00AA04EA" w:rsidP="00A57D55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>
              <w:rPr>
                <w:rFonts w:ascii="Garamond" w:hAnsi="Garamond" w:cs="Times New Roman"/>
                <w:sz w:val="16"/>
                <w:szCs w:val="16"/>
              </w:rPr>
              <w:t>Número</w:t>
            </w:r>
            <w:r w:rsidR="00A57D55" w:rsidRPr="00D22100">
              <w:rPr>
                <w:rFonts w:ascii="Garamond" w:hAnsi="Garamond" w:cs="Times New Roman"/>
                <w:sz w:val="16"/>
                <w:szCs w:val="16"/>
              </w:rPr>
              <w:t xml:space="preserve"> de usuários </w:t>
            </w:r>
          </w:p>
        </w:tc>
        <w:tc>
          <w:tcPr>
            <w:tcW w:w="360" w:type="dxa"/>
          </w:tcPr>
          <w:p w14:paraId="74599B16" w14:textId="77777777" w:rsidR="00F22975" w:rsidRPr="00D22100" w:rsidRDefault="00F22975" w:rsidP="00A57D55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14:paraId="2C9F8C23" w14:textId="6F3F658D" w:rsidR="00F22975" w:rsidRPr="00D22100" w:rsidRDefault="00D22100" w:rsidP="00A57D55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>
              <w:rPr>
                <w:rFonts w:ascii="Garamond" w:hAnsi="Garamond" w:cs="Times New Roman"/>
                <w:sz w:val="16"/>
                <w:szCs w:val="16"/>
              </w:rPr>
              <w:t>50</w:t>
            </w:r>
          </w:p>
        </w:tc>
        <w:tc>
          <w:tcPr>
            <w:tcW w:w="540" w:type="dxa"/>
          </w:tcPr>
          <w:p w14:paraId="7FCFD8D4" w14:textId="77777777" w:rsidR="00F22975" w:rsidRPr="00D22100" w:rsidRDefault="00F22975" w:rsidP="00A57D55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14:paraId="63BE2D1B" w14:textId="6748CF23" w:rsidR="00F22975" w:rsidRPr="00D22100" w:rsidRDefault="00D22100" w:rsidP="00A57D55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>
              <w:rPr>
                <w:rFonts w:ascii="Garamond" w:hAnsi="Garamond" w:cs="Times New Roman"/>
                <w:sz w:val="16"/>
                <w:szCs w:val="16"/>
              </w:rPr>
              <w:t>50</w:t>
            </w:r>
          </w:p>
        </w:tc>
        <w:tc>
          <w:tcPr>
            <w:tcW w:w="1530" w:type="dxa"/>
          </w:tcPr>
          <w:p w14:paraId="11D55AD3" w14:textId="34CBEAA4" w:rsidR="00F22975" w:rsidRPr="00D22100" w:rsidRDefault="00682EB2" w:rsidP="00A57D55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D22100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42634C" w:rsidRPr="00D22100" w14:paraId="2BE242A3" w14:textId="77777777" w:rsidTr="0042634C">
        <w:tc>
          <w:tcPr>
            <w:tcW w:w="720" w:type="dxa"/>
            <w:vMerge/>
          </w:tcPr>
          <w:p w14:paraId="38C8D21A" w14:textId="77777777" w:rsidR="00F22975" w:rsidRPr="00D22100" w:rsidRDefault="00F22975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2880" w:type="dxa"/>
          </w:tcPr>
          <w:p w14:paraId="0B30F116" w14:textId="031F4511" w:rsidR="00F22975" w:rsidRPr="00D22100" w:rsidRDefault="00F22975" w:rsidP="00C879D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D22100">
              <w:rPr>
                <w:rFonts w:ascii="Garamond" w:eastAsia="Times New Roman" w:hAnsi="Garamond" w:cs="Times New Roman"/>
                <w:sz w:val="16"/>
                <w:szCs w:val="16"/>
              </w:rPr>
              <w:t>Realiza</w:t>
            </w:r>
            <w:r w:rsidR="00C879D5">
              <w:rPr>
                <w:rFonts w:ascii="Garamond" w:eastAsia="Times New Roman" w:hAnsi="Garamond" w:cs="Times New Roman"/>
                <w:sz w:val="16"/>
                <w:szCs w:val="16"/>
              </w:rPr>
              <w:t xml:space="preserve">r </w:t>
            </w:r>
            <w:r w:rsidRPr="00D22100">
              <w:rPr>
                <w:rFonts w:ascii="Garamond" w:eastAsia="Times New Roman" w:hAnsi="Garamond" w:cs="Times New Roman"/>
                <w:sz w:val="16"/>
                <w:szCs w:val="16"/>
              </w:rPr>
              <w:t xml:space="preserve">Seminário Pedagógico </w:t>
            </w:r>
            <w:r w:rsidR="00C879D5">
              <w:rPr>
                <w:rFonts w:ascii="Garamond" w:eastAsia="Times New Roman" w:hAnsi="Garamond" w:cs="Times New Roman"/>
                <w:sz w:val="16"/>
                <w:szCs w:val="16"/>
              </w:rPr>
              <w:t>n</w:t>
            </w:r>
            <w:r w:rsidRPr="00D22100">
              <w:rPr>
                <w:rFonts w:ascii="Garamond" w:eastAsia="Times New Roman" w:hAnsi="Garamond" w:cs="Times New Roman"/>
                <w:sz w:val="16"/>
                <w:szCs w:val="16"/>
              </w:rPr>
              <w:t>a ESUDER e ESHTI</w:t>
            </w:r>
          </w:p>
        </w:tc>
        <w:tc>
          <w:tcPr>
            <w:tcW w:w="1350" w:type="dxa"/>
          </w:tcPr>
          <w:p w14:paraId="6F9D90F6" w14:textId="42DC493E" w:rsidR="00F22975" w:rsidRPr="00D22100" w:rsidRDefault="00AA04EA" w:rsidP="00D22100">
            <w:pPr>
              <w:rPr>
                <w:rFonts w:ascii="Garamond" w:hAnsi="Garamond" w:cs="Times New Roman"/>
                <w:sz w:val="16"/>
                <w:szCs w:val="16"/>
              </w:rPr>
            </w:pPr>
            <w:r>
              <w:rPr>
                <w:rFonts w:ascii="Garamond" w:hAnsi="Garamond" w:cs="Times New Roman"/>
                <w:sz w:val="16"/>
                <w:szCs w:val="16"/>
              </w:rPr>
              <w:t>Número</w:t>
            </w:r>
            <w:r w:rsidR="00D22100">
              <w:rPr>
                <w:rFonts w:ascii="Garamond" w:hAnsi="Garamond" w:cs="Times New Roman"/>
                <w:sz w:val="16"/>
                <w:szCs w:val="16"/>
              </w:rPr>
              <w:t xml:space="preserve"> de panfletos publicitários </w:t>
            </w:r>
          </w:p>
        </w:tc>
        <w:tc>
          <w:tcPr>
            <w:tcW w:w="1260" w:type="dxa"/>
          </w:tcPr>
          <w:p w14:paraId="0ACF2182" w14:textId="52CB4CCB" w:rsidR="00F22975" w:rsidRPr="00D22100" w:rsidRDefault="00AA04EA" w:rsidP="00A57D55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>
              <w:rPr>
                <w:rFonts w:ascii="Garamond" w:hAnsi="Garamond" w:cs="Times New Roman"/>
                <w:sz w:val="16"/>
                <w:szCs w:val="16"/>
              </w:rPr>
              <w:t>Número</w:t>
            </w:r>
            <w:r w:rsidR="00682EB2" w:rsidRPr="00D22100">
              <w:rPr>
                <w:rFonts w:ascii="Garamond" w:hAnsi="Garamond" w:cs="Times New Roman"/>
                <w:sz w:val="16"/>
                <w:szCs w:val="16"/>
              </w:rPr>
              <w:t xml:space="preserve"> de participantes </w:t>
            </w:r>
          </w:p>
        </w:tc>
        <w:tc>
          <w:tcPr>
            <w:tcW w:w="360" w:type="dxa"/>
          </w:tcPr>
          <w:p w14:paraId="47454088" w14:textId="77777777" w:rsidR="00F22975" w:rsidRPr="00D22100" w:rsidRDefault="00F22975" w:rsidP="00A57D55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14:paraId="46C9861C" w14:textId="77777777" w:rsidR="00F22975" w:rsidRPr="00D22100" w:rsidRDefault="00F22975" w:rsidP="00A57D55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14:paraId="3C2ABECF" w14:textId="77777777" w:rsidR="00F22975" w:rsidRPr="00D22100" w:rsidRDefault="00F22975" w:rsidP="00A57D55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14:paraId="4EE6CE7C" w14:textId="16A5876B" w:rsidR="00F22975" w:rsidRPr="00D22100" w:rsidRDefault="00D22100" w:rsidP="00A57D55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>
              <w:rPr>
                <w:rFonts w:ascii="Garamond" w:hAnsi="Garamond" w:cs="Times New Roman"/>
                <w:sz w:val="16"/>
                <w:szCs w:val="16"/>
              </w:rPr>
              <w:t>50</w:t>
            </w:r>
          </w:p>
        </w:tc>
        <w:tc>
          <w:tcPr>
            <w:tcW w:w="1530" w:type="dxa"/>
          </w:tcPr>
          <w:p w14:paraId="078C493C" w14:textId="0DF5703F" w:rsidR="00F22975" w:rsidRPr="00D22100" w:rsidRDefault="00682EB2" w:rsidP="00A57D55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D22100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42634C" w:rsidRPr="00D22100" w14:paraId="1D985DA3" w14:textId="77777777" w:rsidTr="0042634C">
        <w:trPr>
          <w:trHeight w:val="62"/>
        </w:trPr>
        <w:tc>
          <w:tcPr>
            <w:tcW w:w="720" w:type="dxa"/>
            <w:vMerge/>
          </w:tcPr>
          <w:p w14:paraId="222337C4" w14:textId="77777777" w:rsidR="00F22975" w:rsidRPr="00D22100" w:rsidRDefault="00F22975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2880" w:type="dxa"/>
            <w:vAlign w:val="center"/>
          </w:tcPr>
          <w:p w14:paraId="3C1F17CB" w14:textId="77777777" w:rsidR="00F22975" w:rsidRPr="00D22100" w:rsidRDefault="00F22975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D22100">
              <w:rPr>
                <w:rFonts w:ascii="Garamond" w:eastAsia="Times New Roman" w:hAnsi="Garamond" w:cs="Times New Roman"/>
                <w:sz w:val="16"/>
                <w:szCs w:val="16"/>
              </w:rPr>
              <w:t>Capacitar os docentes em matérias de investigação científica (produção de artigos científicos) e detecção de plágios</w:t>
            </w:r>
          </w:p>
        </w:tc>
        <w:tc>
          <w:tcPr>
            <w:tcW w:w="1350" w:type="dxa"/>
          </w:tcPr>
          <w:p w14:paraId="0FE0AC6D" w14:textId="3446D87B" w:rsidR="00F22975" w:rsidRPr="00D22100" w:rsidRDefault="00AA04EA" w:rsidP="00AA04EA">
            <w:pPr>
              <w:rPr>
                <w:rFonts w:ascii="Garamond" w:hAnsi="Garamond" w:cs="Times New Roman"/>
                <w:sz w:val="16"/>
                <w:szCs w:val="16"/>
              </w:rPr>
            </w:pPr>
            <w:r>
              <w:rPr>
                <w:rFonts w:ascii="Garamond" w:hAnsi="Garamond" w:cs="Times New Roman"/>
                <w:sz w:val="16"/>
                <w:szCs w:val="16"/>
              </w:rPr>
              <w:t>Número</w:t>
            </w:r>
            <w:r w:rsidR="00682EB2" w:rsidRPr="00D22100">
              <w:rPr>
                <w:rFonts w:ascii="Garamond" w:hAnsi="Garamond" w:cs="Times New Roman"/>
                <w:sz w:val="16"/>
                <w:szCs w:val="16"/>
              </w:rPr>
              <w:t xml:space="preserve"> de capacitações </w:t>
            </w:r>
          </w:p>
        </w:tc>
        <w:tc>
          <w:tcPr>
            <w:tcW w:w="1260" w:type="dxa"/>
          </w:tcPr>
          <w:p w14:paraId="394397BB" w14:textId="1C063DB0" w:rsidR="00F22975" w:rsidRPr="00D22100" w:rsidRDefault="00AA04EA" w:rsidP="00A57D55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>
              <w:rPr>
                <w:rFonts w:ascii="Garamond" w:hAnsi="Garamond" w:cs="Times New Roman"/>
                <w:sz w:val="16"/>
                <w:szCs w:val="16"/>
              </w:rPr>
              <w:t>Número</w:t>
            </w:r>
            <w:r w:rsidR="00682EB2" w:rsidRPr="00D22100">
              <w:rPr>
                <w:rFonts w:ascii="Garamond" w:hAnsi="Garamond" w:cs="Times New Roman"/>
                <w:sz w:val="16"/>
                <w:szCs w:val="16"/>
              </w:rPr>
              <w:t xml:space="preserve"> de participantes</w:t>
            </w:r>
          </w:p>
        </w:tc>
        <w:tc>
          <w:tcPr>
            <w:tcW w:w="360" w:type="dxa"/>
          </w:tcPr>
          <w:p w14:paraId="7120BB5F" w14:textId="77777777" w:rsidR="00F22975" w:rsidRPr="00D22100" w:rsidRDefault="00F22975" w:rsidP="00A57D55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14:paraId="0FC10E92" w14:textId="1FD1BC50" w:rsidR="00F22975" w:rsidRPr="00D22100" w:rsidRDefault="00682EB2" w:rsidP="00A57D55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D22100">
              <w:rPr>
                <w:rFonts w:ascii="Garamond" w:hAnsi="Garamond" w:cs="Times New Roman"/>
                <w:sz w:val="16"/>
                <w:szCs w:val="16"/>
              </w:rPr>
              <w:t>50</w:t>
            </w:r>
          </w:p>
        </w:tc>
        <w:tc>
          <w:tcPr>
            <w:tcW w:w="540" w:type="dxa"/>
          </w:tcPr>
          <w:p w14:paraId="7C58AF75" w14:textId="1A725F36" w:rsidR="00F22975" w:rsidRPr="00D22100" w:rsidRDefault="00682EB2" w:rsidP="00A57D55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D22100">
              <w:rPr>
                <w:rFonts w:ascii="Garamond" w:hAnsi="Garamond" w:cs="Times New Roman"/>
                <w:sz w:val="16"/>
                <w:szCs w:val="16"/>
              </w:rPr>
              <w:t>50</w:t>
            </w:r>
          </w:p>
        </w:tc>
        <w:tc>
          <w:tcPr>
            <w:tcW w:w="540" w:type="dxa"/>
          </w:tcPr>
          <w:p w14:paraId="71501316" w14:textId="30BB6300" w:rsidR="00F22975" w:rsidRPr="00D22100" w:rsidRDefault="00682EB2" w:rsidP="00A57D55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D22100">
              <w:rPr>
                <w:rFonts w:ascii="Garamond" w:hAnsi="Garamond" w:cs="Times New Roman"/>
                <w:sz w:val="16"/>
                <w:szCs w:val="16"/>
              </w:rPr>
              <w:t>50</w:t>
            </w:r>
          </w:p>
        </w:tc>
        <w:tc>
          <w:tcPr>
            <w:tcW w:w="1530" w:type="dxa"/>
          </w:tcPr>
          <w:p w14:paraId="27F92F4D" w14:textId="1BDFCC1F" w:rsidR="00F22975" w:rsidRPr="00D22100" w:rsidRDefault="00682EB2" w:rsidP="00A57D55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D22100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</w:tbl>
    <w:p w14:paraId="30D1D7A4" w14:textId="77777777" w:rsidR="00CF4C9F" w:rsidRDefault="00CF4C9F" w:rsidP="00ED2DA0">
      <w:pPr>
        <w:pStyle w:val="Caption"/>
        <w:rPr>
          <w:rFonts w:ascii="Garamond" w:hAnsi="Garamond"/>
          <w:i/>
          <w:color w:val="auto"/>
          <w:sz w:val="24"/>
          <w:szCs w:val="24"/>
        </w:rPr>
      </w:pPr>
    </w:p>
    <w:p w14:paraId="2D23D888" w14:textId="6ECA2467" w:rsidR="00833D13" w:rsidRDefault="00CF4C9F" w:rsidP="00CF4C9F">
      <w:pPr>
        <w:pStyle w:val="Caption"/>
        <w:rPr>
          <w:rFonts w:ascii="Garamond" w:hAnsi="Garamond"/>
          <w:b w:val="0"/>
          <w:i/>
          <w:color w:val="auto"/>
          <w:sz w:val="24"/>
          <w:szCs w:val="24"/>
        </w:rPr>
      </w:pPr>
      <w:bookmarkStart w:id="10" w:name="_Toc527640878"/>
      <w:r w:rsidRPr="00CF4C9F">
        <w:rPr>
          <w:rFonts w:ascii="Garamond" w:hAnsi="Garamond"/>
          <w:i/>
          <w:color w:val="auto"/>
          <w:sz w:val="24"/>
          <w:szCs w:val="24"/>
        </w:rPr>
        <w:t xml:space="preserve">Tabela </w:t>
      </w:r>
      <w:r w:rsidRPr="00CF4C9F">
        <w:rPr>
          <w:rFonts w:ascii="Garamond" w:hAnsi="Garamond"/>
          <w:i/>
          <w:color w:val="auto"/>
          <w:sz w:val="24"/>
          <w:szCs w:val="24"/>
        </w:rPr>
        <w:fldChar w:fldCharType="begin"/>
      </w:r>
      <w:r w:rsidRPr="00CF4C9F">
        <w:rPr>
          <w:rFonts w:ascii="Garamond" w:hAnsi="Garamond"/>
          <w:i/>
          <w:color w:val="auto"/>
          <w:sz w:val="24"/>
          <w:szCs w:val="24"/>
        </w:rPr>
        <w:instrText xml:space="preserve"> SEQ Tabela \* ARABIC </w:instrText>
      </w:r>
      <w:r w:rsidRPr="00CF4C9F">
        <w:rPr>
          <w:rFonts w:ascii="Garamond" w:hAnsi="Garamond"/>
          <w:i/>
          <w:color w:val="auto"/>
          <w:sz w:val="24"/>
          <w:szCs w:val="24"/>
        </w:rPr>
        <w:fldChar w:fldCharType="separate"/>
      </w:r>
      <w:r w:rsidR="005E5A9C">
        <w:rPr>
          <w:rFonts w:ascii="Garamond" w:hAnsi="Garamond"/>
          <w:i/>
          <w:noProof/>
          <w:color w:val="auto"/>
          <w:sz w:val="24"/>
          <w:szCs w:val="24"/>
        </w:rPr>
        <w:t>4</w:t>
      </w:r>
      <w:r w:rsidRPr="00CF4C9F">
        <w:rPr>
          <w:rFonts w:ascii="Garamond" w:hAnsi="Garamond"/>
          <w:i/>
          <w:color w:val="auto"/>
          <w:sz w:val="24"/>
          <w:szCs w:val="24"/>
        </w:rPr>
        <w:fldChar w:fldCharType="end"/>
      </w:r>
      <w:r w:rsidR="00370CEB" w:rsidRPr="00F91968">
        <w:rPr>
          <w:rFonts w:ascii="Garamond" w:hAnsi="Garamond"/>
          <w:i/>
          <w:color w:val="auto"/>
          <w:sz w:val="24"/>
          <w:szCs w:val="24"/>
        </w:rPr>
        <w:t>:</w:t>
      </w:r>
      <w:r w:rsidR="00682EB2">
        <w:rPr>
          <w:rFonts w:ascii="Garamond" w:hAnsi="Garamond"/>
          <w:b w:val="0"/>
          <w:i/>
          <w:color w:val="auto"/>
          <w:sz w:val="24"/>
          <w:szCs w:val="24"/>
        </w:rPr>
        <w:t xml:space="preserve"> Objectivo estratégico: </w:t>
      </w:r>
      <w:r w:rsidR="00833D13" w:rsidRPr="00F91968">
        <w:rPr>
          <w:rFonts w:ascii="Garamond" w:hAnsi="Garamond"/>
          <w:b w:val="0"/>
          <w:i/>
          <w:color w:val="auto"/>
          <w:sz w:val="24"/>
          <w:szCs w:val="24"/>
        </w:rPr>
        <w:t>Garantir a inovação no processo de ensino-aprendizagem, alicerçada na investigação e extensão</w:t>
      </w:r>
      <w:bookmarkEnd w:id="10"/>
    </w:p>
    <w:tbl>
      <w:tblPr>
        <w:tblStyle w:val="TableGrid"/>
        <w:tblW w:w="97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747"/>
        <w:gridCol w:w="2853"/>
        <w:gridCol w:w="1350"/>
        <w:gridCol w:w="1260"/>
        <w:gridCol w:w="360"/>
        <w:gridCol w:w="540"/>
        <w:gridCol w:w="540"/>
        <w:gridCol w:w="540"/>
        <w:gridCol w:w="1530"/>
      </w:tblGrid>
      <w:tr w:rsidR="00D22100" w:rsidRPr="00D22100" w14:paraId="5A8EB64A" w14:textId="77777777" w:rsidTr="00B13523">
        <w:tc>
          <w:tcPr>
            <w:tcW w:w="747" w:type="dxa"/>
            <w:vMerge w:val="restart"/>
            <w:shd w:val="clear" w:color="auto" w:fill="D9D9D9" w:themeFill="background1" w:themeFillShade="D9"/>
          </w:tcPr>
          <w:p w14:paraId="37323953" w14:textId="77777777" w:rsidR="00D22100" w:rsidRPr="00974535" w:rsidRDefault="00D22100" w:rsidP="00F22975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b/>
                <w:sz w:val="16"/>
                <w:szCs w:val="16"/>
              </w:rPr>
              <w:t>Acção</w:t>
            </w:r>
          </w:p>
        </w:tc>
        <w:tc>
          <w:tcPr>
            <w:tcW w:w="2853" w:type="dxa"/>
            <w:vMerge w:val="restart"/>
            <w:shd w:val="clear" w:color="auto" w:fill="D9D9D9" w:themeFill="background1" w:themeFillShade="D9"/>
          </w:tcPr>
          <w:p w14:paraId="1CCE00DE" w14:textId="6308A938" w:rsidR="00D22100" w:rsidRPr="00974535" w:rsidRDefault="00D22100" w:rsidP="00CF4C9F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b/>
                <w:sz w:val="16"/>
                <w:szCs w:val="16"/>
              </w:rPr>
              <w:t xml:space="preserve">Actividades 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60404B7" w14:textId="77777777" w:rsidR="00D22100" w:rsidRPr="00974535" w:rsidRDefault="00D22100" w:rsidP="00F22975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b/>
                <w:sz w:val="16"/>
                <w:szCs w:val="16"/>
              </w:rPr>
              <w:t>Indicadores</w:t>
            </w:r>
          </w:p>
        </w:tc>
        <w:tc>
          <w:tcPr>
            <w:tcW w:w="1980" w:type="dxa"/>
            <w:gridSpan w:val="4"/>
            <w:shd w:val="clear" w:color="auto" w:fill="D9D9D9" w:themeFill="background1" w:themeFillShade="D9"/>
          </w:tcPr>
          <w:p w14:paraId="03359F93" w14:textId="200E7C0B" w:rsidR="00D22100" w:rsidRPr="00974535" w:rsidRDefault="00D22100" w:rsidP="00F22975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b/>
                <w:sz w:val="16"/>
                <w:szCs w:val="16"/>
              </w:rPr>
              <w:t>Metas</w:t>
            </w:r>
            <w:r w:rsidR="005D7D8E" w:rsidRPr="00974535">
              <w:rPr>
                <w:rFonts w:ascii="Garamond" w:hAnsi="Garamond" w:cs="Times New Roman"/>
                <w:b/>
                <w:sz w:val="16"/>
                <w:szCs w:val="16"/>
              </w:rPr>
              <w:t xml:space="preserve"> Trimestrais </w:t>
            </w:r>
          </w:p>
        </w:tc>
        <w:tc>
          <w:tcPr>
            <w:tcW w:w="1530" w:type="dxa"/>
            <w:vMerge w:val="restart"/>
            <w:shd w:val="clear" w:color="auto" w:fill="D9D9D9" w:themeFill="background1" w:themeFillShade="D9"/>
          </w:tcPr>
          <w:p w14:paraId="3B377BA1" w14:textId="716D78EF" w:rsidR="00D22100" w:rsidRPr="00974535" w:rsidRDefault="00D22100" w:rsidP="00F22975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b/>
                <w:sz w:val="16"/>
                <w:szCs w:val="16"/>
              </w:rPr>
              <w:t>Fonte de financiamento</w:t>
            </w:r>
          </w:p>
        </w:tc>
      </w:tr>
      <w:tr w:rsidR="00D22100" w:rsidRPr="00D22100" w14:paraId="000AD64F" w14:textId="77777777" w:rsidTr="00B13523">
        <w:tc>
          <w:tcPr>
            <w:tcW w:w="747" w:type="dxa"/>
            <w:vMerge/>
            <w:shd w:val="clear" w:color="auto" w:fill="D9D9D9" w:themeFill="background1" w:themeFillShade="D9"/>
          </w:tcPr>
          <w:p w14:paraId="2FF42DD2" w14:textId="77777777" w:rsidR="00D22100" w:rsidRPr="00974535" w:rsidRDefault="00D22100" w:rsidP="00F22975">
            <w:pPr>
              <w:jc w:val="both"/>
              <w:rPr>
                <w:rFonts w:ascii="Garamond" w:hAnsi="Garamond" w:cs="Times New Roman"/>
                <w:b/>
                <w:sz w:val="16"/>
                <w:szCs w:val="16"/>
              </w:rPr>
            </w:pPr>
          </w:p>
        </w:tc>
        <w:tc>
          <w:tcPr>
            <w:tcW w:w="2853" w:type="dxa"/>
            <w:vMerge/>
            <w:shd w:val="clear" w:color="auto" w:fill="D9D9D9" w:themeFill="background1" w:themeFillShade="D9"/>
          </w:tcPr>
          <w:p w14:paraId="458E8B35" w14:textId="77777777" w:rsidR="00D22100" w:rsidRPr="00974535" w:rsidRDefault="00D22100" w:rsidP="00F22975">
            <w:pPr>
              <w:jc w:val="both"/>
              <w:rPr>
                <w:rFonts w:ascii="Garamond" w:hAnsi="Garamond" w:cs="Times New Roman"/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87F59C2" w14:textId="77777777" w:rsidR="00D22100" w:rsidRPr="00974535" w:rsidRDefault="00D22100" w:rsidP="00F22975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b/>
                <w:sz w:val="16"/>
                <w:szCs w:val="16"/>
              </w:rPr>
              <w:t>Entrada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8A3115D" w14:textId="77777777" w:rsidR="00D22100" w:rsidRPr="00974535" w:rsidRDefault="00D22100" w:rsidP="00F22975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b/>
                <w:sz w:val="16"/>
                <w:szCs w:val="16"/>
              </w:rPr>
              <w:t>Saída</w:t>
            </w:r>
          </w:p>
        </w:tc>
        <w:tc>
          <w:tcPr>
            <w:tcW w:w="360" w:type="dxa"/>
            <w:shd w:val="clear" w:color="auto" w:fill="D9D9D9" w:themeFill="background1" w:themeFillShade="D9"/>
          </w:tcPr>
          <w:p w14:paraId="42DDE4DE" w14:textId="77777777" w:rsidR="00D22100" w:rsidRPr="00974535" w:rsidRDefault="00D22100" w:rsidP="00F22975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b/>
                <w:sz w:val="16"/>
                <w:szCs w:val="16"/>
              </w:rPr>
              <w:t>I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55A1E872" w14:textId="77777777" w:rsidR="00D22100" w:rsidRPr="00974535" w:rsidRDefault="00D22100" w:rsidP="00F22975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b/>
                <w:sz w:val="16"/>
                <w:szCs w:val="16"/>
              </w:rPr>
              <w:t>II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3F5F4869" w14:textId="77777777" w:rsidR="00D22100" w:rsidRPr="00974535" w:rsidRDefault="00D22100" w:rsidP="00F22975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b/>
                <w:sz w:val="16"/>
                <w:szCs w:val="16"/>
              </w:rPr>
              <w:t>III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4569CCAB" w14:textId="77777777" w:rsidR="00D22100" w:rsidRPr="00974535" w:rsidRDefault="00D22100" w:rsidP="00F22975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b/>
                <w:sz w:val="16"/>
                <w:szCs w:val="16"/>
              </w:rPr>
              <w:t>IV</w:t>
            </w: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14:paraId="06DDA4E0" w14:textId="77777777" w:rsidR="00D22100" w:rsidRPr="00974535" w:rsidRDefault="00D22100" w:rsidP="00F22975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</w:p>
        </w:tc>
      </w:tr>
      <w:tr w:rsidR="00F22975" w:rsidRPr="00D22100" w14:paraId="41C8CB47" w14:textId="77777777" w:rsidTr="00B13523">
        <w:trPr>
          <w:trHeight w:val="62"/>
        </w:trPr>
        <w:tc>
          <w:tcPr>
            <w:tcW w:w="747" w:type="dxa"/>
            <w:vMerge w:val="restart"/>
            <w:textDirection w:val="btLr"/>
            <w:vAlign w:val="center"/>
          </w:tcPr>
          <w:p w14:paraId="3ACC3944" w14:textId="77777777" w:rsidR="00F22975" w:rsidRPr="00974535" w:rsidRDefault="00F22975" w:rsidP="00F22975">
            <w:pPr>
              <w:ind w:left="113" w:right="113"/>
              <w:jc w:val="center"/>
              <w:rPr>
                <w:rFonts w:ascii="Garamond" w:hAnsi="Garamond"/>
                <w:sz w:val="16"/>
                <w:szCs w:val="16"/>
              </w:rPr>
            </w:pPr>
            <w:r w:rsidRPr="00974535">
              <w:rPr>
                <w:rFonts w:ascii="Garamond" w:hAnsi="Garamond"/>
                <w:sz w:val="16"/>
                <w:szCs w:val="16"/>
              </w:rPr>
              <w:t>Estabelecimento de mecanismos de partilha dos resultados de investigação</w:t>
            </w:r>
          </w:p>
        </w:tc>
        <w:tc>
          <w:tcPr>
            <w:tcW w:w="2853" w:type="dxa"/>
          </w:tcPr>
          <w:p w14:paraId="47BDB1C2" w14:textId="77777777" w:rsidR="00F22975" w:rsidRPr="00974535" w:rsidRDefault="00F22975" w:rsidP="00F22975">
            <w:pPr>
              <w:jc w:val="both"/>
              <w:rPr>
                <w:rFonts w:ascii="Garamond" w:eastAsia="Times New Roman" w:hAnsi="Garamond" w:cs="Times New Roman"/>
                <w:sz w:val="16"/>
                <w:szCs w:val="16"/>
              </w:rPr>
            </w:pPr>
            <w:r w:rsidRPr="00974535">
              <w:rPr>
                <w:rFonts w:ascii="Garamond" w:eastAsia="Times New Roman" w:hAnsi="Garamond" w:cs="Times New Roman"/>
                <w:sz w:val="16"/>
                <w:szCs w:val="16"/>
              </w:rPr>
              <w:t>Realizar intercâmbio de 50 estudantes com universidades nacionais e estrangeiras</w:t>
            </w:r>
          </w:p>
          <w:p w14:paraId="53592E9A" w14:textId="77777777" w:rsidR="00F22975" w:rsidRPr="00974535" w:rsidRDefault="00F22975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14:paraId="1F5D9C98" w14:textId="689BABCD" w:rsidR="00F22975" w:rsidRPr="00974535" w:rsidRDefault="00AA04EA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Número</w:t>
            </w:r>
            <w:r w:rsidR="00682EB2" w:rsidRPr="00974535">
              <w:rPr>
                <w:rFonts w:ascii="Garamond" w:hAnsi="Garamond" w:cs="Times New Roman"/>
                <w:sz w:val="16"/>
                <w:szCs w:val="16"/>
              </w:rPr>
              <w:t xml:space="preserve"> de inscritos </w:t>
            </w:r>
          </w:p>
        </w:tc>
        <w:tc>
          <w:tcPr>
            <w:tcW w:w="1260" w:type="dxa"/>
          </w:tcPr>
          <w:p w14:paraId="654D341B" w14:textId="18D71BCB" w:rsidR="00F22975" w:rsidRPr="00974535" w:rsidRDefault="00AA04EA" w:rsidP="00682EB2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Número</w:t>
            </w:r>
            <w:r w:rsidR="00682EB2" w:rsidRPr="00974535">
              <w:rPr>
                <w:rFonts w:ascii="Garamond" w:hAnsi="Garamond" w:cs="Times New Roman"/>
                <w:sz w:val="16"/>
                <w:szCs w:val="16"/>
              </w:rPr>
              <w:t xml:space="preserve"> de participantes</w:t>
            </w:r>
          </w:p>
        </w:tc>
        <w:tc>
          <w:tcPr>
            <w:tcW w:w="360" w:type="dxa"/>
          </w:tcPr>
          <w:p w14:paraId="5DD4D52F" w14:textId="77777777" w:rsidR="00F22975" w:rsidRPr="00974535" w:rsidRDefault="00F22975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14:paraId="4903630F" w14:textId="0134E9AF" w:rsidR="00F22975" w:rsidRPr="00974535" w:rsidRDefault="00682EB2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14:paraId="21FC2160" w14:textId="65F5A155" w:rsidR="00F22975" w:rsidRPr="00974535" w:rsidRDefault="00682EB2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14:paraId="60991B11" w14:textId="1B3B3404" w:rsidR="00F22975" w:rsidRPr="00974535" w:rsidRDefault="00682EB2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10</w:t>
            </w:r>
          </w:p>
        </w:tc>
        <w:tc>
          <w:tcPr>
            <w:tcW w:w="1530" w:type="dxa"/>
          </w:tcPr>
          <w:p w14:paraId="6CB0480B" w14:textId="072C6380" w:rsidR="00F22975" w:rsidRPr="00974535" w:rsidRDefault="00D22100" w:rsidP="00D22100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D22100" w:rsidRPr="00D22100" w14:paraId="67A01659" w14:textId="77777777" w:rsidTr="00B13523">
        <w:trPr>
          <w:trHeight w:val="62"/>
        </w:trPr>
        <w:tc>
          <w:tcPr>
            <w:tcW w:w="747" w:type="dxa"/>
            <w:vMerge/>
          </w:tcPr>
          <w:p w14:paraId="4F2B313E" w14:textId="77777777" w:rsidR="00D22100" w:rsidRPr="00974535" w:rsidRDefault="00D22100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2853" w:type="dxa"/>
          </w:tcPr>
          <w:p w14:paraId="470CF82E" w14:textId="77777777" w:rsidR="00D22100" w:rsidRPr="00974535" w:rsidRDefault="00D22100" w:rsidP="00F22975">
            <w:pPr>
              <w:jc w:val="both"/>
              <w:rPr>
                <w:rFonts w:ascii="Garamond" w:eastAsia="Times New Roman" w:hAnsi="Garamond" w:cs="Times New Roman"/>
                <w:sz w:val="16"/>
                <w:szCs w:val="16"/>
              </w:rPr>
            </w:pPr>
            <w:r w:rsidRPr="00974535">
              <w:rPr>
                <w:rFonts w:ascii="Garamond" w:eastAsia="Times New Roman" w:hAnsi="Garamond" w:cs="Times New Roman"/>
                <w:sz w:val="16"/>
                <w:szCs w:val="16"/>
              </w:rPr>
              <w:t>Realizar 100 aulas práticas junto ao sector produtivo</w:t>
            </w:r>
          </w:p>
          <w:p w14:paraId="5799E2B0" w14:textId="77777777" w:rsidR="00D22100" w:rsidRPr="00974535" w:rsidRDefault="00D22100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14:paraId="459A5BF2" w14:textId="57CA943F" w:rsidR="00D22100" w:rsidRPr="00974535" w:rsidRDefault="00AA04EA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Número</w:t>
            </w:r>
            <w:r w:rsidR="00D22100" w:rsidRPr="00974535">
              <w:rPr>
                <w:rFonts w:ascii="Garamond" w:hAnsi="Garamond" w:cs="Times New Roman"/>
                <w:sz w:val="16"/>
                <w:szCs w:val="16"/>
              </w:rPr>
              <w:t xml:space="preserve"> de empresas identificadas</w:t>
            </w:r>
          </w:p>
        </w:tc>
        <w:tc>
          <w:tcPr>
            <w:tcW w:w="1260" w:type="dxa"/>
          </w:tcPr>
          <w:p w14:paraId="4DC61CDE" w14:textId="2A5369F6" w:rsidR="00D22100" w:rsidRPr="00974535" w:rsidRDefault="00AA04EA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Número</w:t>
            </w:r>
            <w:r w:rsidR="00D22100" w:rsidRPr="00974535">
              <w:rPr>
                <w:rFonts w:ascii="Garamond" w:hAnsi="Garamond" w:cs="Times New Roman"/>
                <w:sz w:val="16"/>
                <w:szCs w:val="16"/>
              </w:rPr>
              <w:t xml:space="preserve"> de participantes </w:t>
            </w:r>
          </w:p>
        </w:tc>
        <w:tc>
          <w:tcPr>
            <w:tcW w:w="360" w:type="dxa"/>
          </w:tcPr>
          <w:p w14:paraId="444E5534" w14:textId="77777777" w:rsidR="00D22100" w:rsidRPr="00974535" w:rsidRDefault="00D22100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14:paraId="0C277C98" w14:textId="51F74084" w:rsidR="00D22100" w:rsidRPr="00974535" w:rsidRDefault="00D22100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50</w:t>
            </w:r>
          </w:p>
        </w:tc>
        <w:tc>
          <w:tcPr>
            <w:tcW w:w="540" w:type="dxa"/>
          </w:tcPr>
          <w:p w14:paraId="61E37862" w14:textId="1572D881" w:rsidR="00D22100" w:rsidRPr="00974535" w:rsidRDefault="00D22100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50</w:t>
            </w:r>
          </w:p>
        </w:tc>
        <w:tc>
          <w:tcPr>
            <w:tcW w:w="540" w:type="dxa"/>
          </w:tcPr>
          <w:p w14:paraId="6E8E2509" w14:textId="77777777" w:rsidR="00D22100" w:rsidRPr="00974535" w:rsidRDefault="00D22100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5E2FB783" w14:textId="2258F9E7" w:rsidR="00D22100" w:rsidRPr="00974535" w:rsidRDefault="00D22100" w:rsidP="00D22100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D22100" w:rsidRPr="00D22100" w14:paraId="7CF2F64B" w14:textId="77777777" w:rsidTr="00B13523">
        <w:trPr>
          <w:trHeight w:val="62"/>
        </w:trPr>
        <w:tc>
          <w:tcPr>
            <w:tcW w:w="747" w:type="dxa"/>
            <w:vMerge/>
          </w:tcPr>
          <w:p w14:paraId="0386348B" w14:textId="77777777" w:rsidR="00D22100" w:rsidRPr="00974535" w:rsidRDefault="00D22100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2853" w:type="dxa"/>
          </w:tcPr>
          <w:p w14:paraId="4E9A74AA" w14:textId="77777777" w:rsidR="00D22100" w:rsidRPr="00974535" w:rsidRDefault="00D22100" w:rsidP="00F22975">
            <w:pPr>
              <w:jc w:val="both"/>
              <w:rPr>
                <w:rFonts w:ascii="Garamond" w:eastAsia="Times New Roman" w:hAnsi="Garamond" w:cs="Times New Roman"/>
                <w:sz w:val="16"/>
                <w:szCs w:val="16"/>
              </w:rPr>
            </w:pPr>
            <w:r w:rsidRPr="00974535">
              <w:rPr>
                <w:rFonts w:ascii="Garamond" w:eastAsia="Times New Roman" w:hAnsi="Garamond" w:cs="Times New Roman"/>
                <w:sz w:val="16"/>
                <w:szCs w:val="16"/>
              </w:rPr>
              <w:t>Realizar as AJAS</w:t>
            </w:r>
          </w:p>
          <w:p w14:paraId="167A7221" w14:textId="77777777" w:rsidR="00D22100" w:rsidRPr="00974535" w:rsidRDefault="00D22100" w:rsidP="00F22975">
            <w:pPr>
              <w:jc w:val="both"/>
              <w:rPr>
                <w:rFonts w:ascii="Garamond" w:eastAsia="Times New Roman" w:hAnsi="Garamond"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14:paraId="727923B1" w14:textId="7FF840F9" w:rsidR="00D22100" w:rsidRPr="00974535" w:rsidRDefault="00AA04EA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Número</w:t>
            </w:r>
            <w:r w:rsidR="00D22100" w:rsidRPr="00974535">
              <w:rPr>
                <w:rFonts w:ascii="Garamond" w:hAnsi="Garamond" w:cs="Times New Roman"/>
                <w:sz w:val="16"/>
                <w:szCs w:val="16"/>
              </w:rPr>
              <w:t xml:space="preserve"> de actividades </w:t>
            </w:r>
          </w:p>
        </w:tc>
        <w:tc>
          <w:tcPr>
            <w:tcW w:w="1260" w:type="dxa"/>
          </w:tcPr>
          <w:p w14:paraId="2C5B36FC" w14:textId="72F0B250" w:rsidR="00D22100" w:rsidRPr="00974535" w:rsidRDefault="00AA04EA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Número</w:t>
            </w:r>
            <w:r w:rsidR="00D22100" w:rsidRPr="00974535">
              <w:rPr>
                <w:rFonts w:ascii="Garamond" w:hAnsi="Garamond" w:cs="Times New Roman"/>
                <w:sz w:val="16"/>
                <w:szCs w:val="16"/>
              </w:rPr>
              <w:t xml:space="preserve"> de participantes </w:t>
            </w:r>
          </w:p>
        </w:tc>
        <w:tc>
          <w:tcPr>
            <w:tcW w:w="360" w:type="dxa"/>
          </w:tcPr>
          <w:p w14:paraId="42593AC9" w14:textId="77777777" w:rsidR="00D22100" w:rsidRPr="00974535" w:rsidRDefault="00D22100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14:paraId="743117AB" w14:textId="77777777" w:rsidR="00D22100" w:rsidRPr="00974535" w:rsidRDefault="00D22100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14:paraId="1A65F57B" w14:textId="77777777" w:rsidR="00D22100" w:rsidRPr="00974535" w:rsidRDefault="00D22100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14:paraId="54873AFC" w14:textId="77777777" w:rsidR="00D22100" w:rsidRPr="00974535" w:rsidRDefault="00D22100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62EEC470" w14:textId="4A77D754" w:rsidR="00D22100" w:rsidRPr="00974535" w:rsidRDefault="00D22100" w:rsidP="00D22100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D22100" w:rsidRPr="00D22100" w14:paraId="29EE1876" w14:textId="77777777" w:rsidTr="00B13523">
        <w:trPr>
          <w:trHeight w:val="370"/>
        </w:trPr>
        <w:tc>
          <w:tcPr>
            <w:tcW w:w="747" w:type="dxa"/>
            <w:vMerge/>
          </w:tcPr>
          <w:p w14:paraId="0FDF93E2" w14:textId="77777777" w:rsidR="00D22100" w:rsidRPr="00974535" w:rsidRDefault="00D22100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2853" w:type="dxa"/>
          </w:tcPr>
          <w:p w14:paraId="0F390984" w14:textId="77777777" w:rsidR="00D22100" w:rsidRPr="00974535" w:rsidRDefault="00D22100" w:rsidP="00F22975">
            <w:pPr>
              <w:jc w:val="both"/>
              <w:rPr>
                <w:rFonts w:ascii="Garamond" w:eastAsia="Times New Roman" w:hAnsi="Garamond" w:cs="Times New Roman"/>
                <w:sz w:val="16"/>
                <w:szCs w:val="16"/>
              </w:rPr>
            </w:pPr>
            <w:r w:rsidRPr="00974535">
              <w:rPr>
                <w:rFonts w:ascii="Garamond" w:eastAsia="Times New Roman" w:hAnsi="Garamond" w:cs="Times New Roman"/>
                <w:sz w:val="16"/>
                <w:szCs w:val="16"/>
              </w:rPr>
              <w:t>Realizar as AJUS</w:t>
            </w:r>
          </w:p>
          <w:p w14:paraId="1A2EBA36" w14:textId="77777777" w:rsidR="00D22100" w:rsidRPr="00974535" w:rsidRDefault="00D22100" w:rsidP="00F22975">
            <w:pPr>
              <w:jc w:val="both"/>
              <w:rPr>
                <w:rFonts w:ascii="Garamond" w:eastAsia="Times New Roman" w:hAnsi="Garamond"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14:paraId="0DAA785F" w14:textId="66614D01" w:rsidR="00D22100" w:rsidRPr="00974535" w:rsidRDefault="00AA04EA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Número</w:t>
            </w:r>
            <w:r w:rsidR="00D22100" w:rsidRPr="00974535">
              <w:rPr>
                <w:rFonts w:ascii="Garamond" w:hAnsi="Garamond" w:cs="Times New Roman"/>
                <w:sz w:val="16"/>
                <w:szCs w:val="16"/>
              </w:rPr>
              <w:t xml:space="preserve"> de actividades</w:t>
            </w:r>
          </w:p>
        </w:tc>
        <w:tc>
          <w:tcPr>
            <w:tcW w:w="1260" w:type="dxa"/>
          </w:tcPr>
          <w:p w14:paraId="5FD88450" w14:textId="0A3C9859" w:rsidR="00D22100" w:rsidRPr="00974535" w:rsidRDefault="00AA04EA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Número</w:t>
            </w:r>
            <w:r w:rsidR="00D22100" w:rsidRPr="00974535">
              <w:rPr>
                <w:rFonts w:ascii="Garamond" w:hAnsi="Garamond" w:cs="Times New Roman"/>
                <w:sz w:val="16"/>
                <w:szCs w:val="16"/>
              </w:rPr>
              <w:t xml:space="preserve"> de participantes </w:t>
            </w:r>
          </w:p>
        </w:tc>
        <w:tc>
          <w:tcPr>
            <w:tcW w:w="360" w:type="dxa"/>
          </w:tcPr>
          <w:p w14:paraId="1058ECEC" w14:textId="011469D3" w:rsidR="00D22100" w:rsidRPr="00974535" w:rsidRDefault="00D22100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50</w:t>
            </w:r>
          </w:p>
        </w:tc>
        <w:tc>
          <w:tcPr>
            <w:tcW w:w="540" w:type="dxa"/>
          </w:tcPr>
          <w:p w14:paraId="3E85D6E0" w14:textId="77777777" w:rsidR="00D22100" w:rsidRPr="00974535" w:rsidRDefault="00D22100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14:paraId="2F91319B" w14:textId="71E88A74" w:rsidR="00D22100" w:rsidRPr="00974535" w:rsidRDefault="00D22100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50</w:t>
            </w:r>
          </w:p>
        </w:tc>
        <w:tc>
          <w:tcPr>
            <w:tcW w:w="540" w:type="dxa"/>
          </w:tcPr>
          <w:p w14:paraId="7028E62A" w14:textId="77777777" w:rsidR="00D22100" w:rsidRPr="00974535" w:rsidRDefault="00D22100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6C12D7CF" w14:textId="728C8522" w:rsidR="00D22100" w:rsidRPr="00974535" w:rsidRDefault="00D22100" w:rsidP="00D22100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FB79DD" w:rsidRPr="00D22100" w14:paraId="5607931A" w14:textId="77777777" w:rsidTr="00B13523">
        <w:trPr>
          <w:trHeight w:val="96"/>
        </w:trPr>
        <w:tc>
          <w:tcPr>
            <w:tcW w:w="747" w:type="dxa"/>
            <w:vMerge w:val="restart"/>
            <w:textDirection w:val="btLr"/>
            <w:vAlign w:val="center"/>
          </w:tcPr>
          <w:p w14:paraId="7D8D1E4D" w14:textId="77777777" w:rsidR="00FB79DD" w:rsidRPr="00974535" w:rsidRDefault="00FB79DD" w:rsidP="00F22975">
            <w:pPr>
              <w:ind w:left="113" w:right="113"/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/>
                <w:i/>
                <w:sz w:val="16"/>
                <w:szCs w:val="16"/>
              </w:rPr>
              <w:t>Reforma Curricular</w:t>
            </w:r>
          </w:p>
        </w:tc>
        <w:tc>
          <w:tcPr>
            <w:tcW w:w="2853" w:type="dxa"/>
          </w:tcPr>
          <w:p w14:paraId="29D06A1C" w14:textId="77777777" w:rsidR="00FB79DD" w:rsidRPr="00974535" w:rsidRDefault="00FB79DD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eastAsia="Times New Roman" w:hAnsi="Garamond" w:cs="Times New Roman"/>
                <w:sz w:val="16"/>
                <w:szCs w:val="16"/>
              </w:rPr>
              <w:t>Fazer a reforma do Currículo em vigor ajustando as novas exigências do mercado</w:t>
            </w:r>
          </w:p>
        </w:tc>
        <w:tc>
          <w:tcPr>
            <w:tcW w:w="1350" w:type="dxa"/>
          </w:tcPr>
          <w:p w14:paraId="3B836A7F" w14:textId="413192FA" w:rsidR="00FB79DD" w:rsidRPr="00974535" w:rsidRDefault="00FB79DD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 xml:space="preserve">Número de currículos seleccionados </w:t>
            </w:r>
          </w:p>
        </w:tc>
        <w:tc>
          <w:tcPr>
            <w:tcW w:w="1260" w:type="dxa"/>
          </w:tcPr>
          <w:p w14:paraId="3B995810" w14:textId="00D8D10E" w:rsidR="00FB79DD" w:rsidRPr="00974535" w:rsidRDefault="00FB79DD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 xml:space="preserve">Número de currículos ajustados </w:t>
            </w:r>
          </w:p>
        </w:tc>
        <w:tc>
          <w:tcPr>
            <w:tcW w:w="360" w:type="dxa"/>
          </w:tcPr>
          <w:p w14:paraId="04D4340F" w14:textId="77777777" w:rsidR="00FB79DD" w:rsidRPr="00974535" w:rsidRDefault="00FB79DD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14:paraId="5BDDD98C" w14:textId="6E10EB6B" w:rsidR="00FB79DD" w:rsidRPr="00974535" w:rsidRDefault="00FB79DD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14:paraId="68EFAF3E" w14:textId="77777777" w:rsidR="00FB79DD" w:rsidRPr="00974535" w:rsidRDefault="00FB79DD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14:paraId="4E22C021" w14:textId="1A244742" w:rsidR="00FB79DD" w:rsidRPr="00974535" w:rsidRDefault="00FB79DD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10</w:t>
            </w:r>
          </w:p>
        </w:tc>
        <w:tc>
          <w:tcPr>
            <w:tcW w:w="1530" w:type="dxa"/>
          </w:tcPr>
          <w:p w14:paraId="26318D54" w14:textId="13DC5E78" w:rsidR="00FB79DD" w:rsidRPr="00974535" w:rsidRDefault="00FB79DD" w:rsidP="00D22100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FB79DD" w:rsidRPr="00D22100" w14:paraId="0DB98B6D" w14:textId="77777777" w:rsidTr="00FB79DD">
        <w:trPr>
          <w:trHeight w:val="857"/>
        </w:trPr>
        <w:tc>
          <w:tcPr>
            <w:tcW w:w="747" w:type="dxa"/>
            <w:vMerge/>
          </w:tcPr>
          <w:p w14:paraId="7BA32023" w14:textId="77777777" w:rsidR="00FB79DD" w:rsidRPr="00974535" w:rsidRDefault="00FB79DD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2853" w:type="dxa"/>
          </w:tcPr>
          <w:p w14:paraId="3C14DACC" w14:textId="46EF10B9" w:rsidR="00FB79DD" w:rsidRPr="00974535" w:rsidRDefault="00FB79DD" w:rsidP="0042634C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eastAsia="Times New Roman" w:hAnsi="Garamond" w:cs="Times New Roman"/>
                <w:sz w:val="16"/>
                <w:szCs w:val="16"/>
              </w:rPr>
              <w:t>Apoiar, fazer acompanhamento dos instrumentos de apoio à implementação da Revisão Curricular e Manual de implementação do SNATCA e Mobilidade Académica</w:t>
            </w:r>
          </w:p>
        </w:tc>
        <w:tc>
          <w:tcPr>
            <w:tcW w:w="1350" w:type="dxa"/>
          </w:tcPr>
          <w:p w14:paraId="071A9629" w14:textId="05787563" w:rsidR="00FB79DD" w:rsidRPr="00974535" w:rsidRDefault="00FB79DD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 xml:space="preserve">Número de unidades seleccionadas </w:t>
            </w:r>
          </w:p>
        </w:tc>
        <w:tc>
          <w:tcPr>
            <w:tcW w:w="1260" w:type="dxa"/>
          </w:tcPr>
          <w:p w14:paraId="49C7F377" w14:textId="4A398E9F" w:rsidR="00FB79DD" w:rsidRPr="00974535" w:rsidRDefault="00FB79DD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 xml:space="preserve">Número de unidades apoiadas </w:t>
            </w:r>
          </w:p>
          <w:p w14:paraId="21FF5267" w14:textId="3202B4DC" w:rsidR="00FB79DD" w:rsidRPr="00974535" w:rsidRDefault="00FB79DD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14:paraId="5B08F309" w14:textId="77777777" w:rsidR="00FB79DD" w:rsidRPr="00974535" w:rsidRDefault="00FB79DD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14:paraId="01609443" w14:textId="7CCE6B4A" w:rsidR="00FB79DD" w:rsidRPr="00974535" w:rsidRDefault="00FB79DD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14:paraId="712488B5" w14:textId="77777777" w:rsidR="00FB79DD" w:rsidRPr="00974535" w:rsidRDefault="00FB79DD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14:paraId="219D74B4" w14:textId="15F6FE8E" w:rsidR="00FB79DD" w:rsidRPr="00974535" w:rsidRDefault="00FB79DD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10</w:t>
            </w:r>
          </w:p>
        </w:tc>
        <w:tc>
          <w:tcPr>
            <w:tcW w:w="1530" w:type="dxa"/>
          </w:tcPr>
          <w:p w14:paraId="3092E074" w14:textId="0820D17A" w:rsidR="00FB79DD" w:rsidRPr="00974535" w:rsidRDefault="00FB79DD" w:rsidP="00D22100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FB79DD" w:rsidRPr="00D22100" w14:paraId="7F76DA1E" w14:textId="77777777" w:rsidTr="00B13523">
        <w:trPr>
          <w:trHeight w:val="214"/>
        </w:trPr>
        <w:tc>
          <w:tcPr>
            <w:tcW w:w="747" w:type="dxa"/>
            <w:vMerge/>
          </w:tcPr>
          <w:p w14:paraId="75EEE0E4" w14:textId="77777777" w:rsidR="00FB79DD" w:rsidRPr="00974535" w:rsidRDefault="00FB79DD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2853" w:type="dxa"/>
          </w:tcPr>
          <w:p w14:paraId="683673F4" w14:textId="0F7785B8" w:rsidR="00FB79DD" w:rsidRPr="00FB79DD" w:rsidRDefault="00FB79DD" w:rsidP="0042634C">
            <w:pPr>
              <w:jc w:val="both"/>
              <w:rPr>
                <w:rFonts w:ascii="Garamond" w:eastAsia="Times New Roman" w:hAnsi="Garamond" w:cs="Times New Roman"/>
                <w:color w:val="FF0000"/>
                <w:sz w:val="16"/>
                <w:szCs w:val="16"/>
              </w:rPr>
            </w:pPr>
            <w:r w:rsidRPr="00E80351">
              <w:rPr>
                <w:rFonts w:ascii="Garamond" w:eastAsia="Times New Roman" w:hAnsi="Garamond" w:cs="Times New Roman"/>
                <w:sz w:val="16"/>
                <w:szCs w:val="16"/>
              </w:rPr>
              <w:t>Participar em 2 eventos científico-pedagógicos internacionais com apresentação de trabalhos sobre a Revisão Curricular, SNATCA e Mobilidade Académica</w:t>
            </w:r>
          </w:p>
        </w:tc>
        <w:tc>
          <w:tcPr>
            <w:tcW w:w="1350" w:type="dxa"/>
          </w:tcPr>
          <w:p w14:paraId="0C0B426B" w14:textId="775195E5" w:rsidR="00FB79DD" w:rsidRPr="00486B67" w:rsidRDefault="00FB79DD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86B67">
              <w:rPr>
                <w:rFonts w:ascii="Garamond" w:hAnsi="Garamond" w:cs="Times New Roman"/>
                <w:sz w:val="16"/>
                <w:szCs w:val="16"/>
              </w:rPr>
              <w:t>2</w:t>
            </w:r>
          </w:p>
        </w:tc>
        <w:tc>
          <w:tcPr>
            <w:tcW w:w="1260" w:type="dxa"/>
          </w:tcPr>
          <w:p w14:paraId="26FFB021" w14:textId="0FF058EC" w:rsidR="00FB79DD" w:rsidRPr="00486B67" w:rsidRDefault="00FB79DD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86B67">
              <w:rPr>
                <w:rFonts w:ascii="Garamond" w:hAnsi="Garamond" w:cs="Times New Roman"/>
                <w:sz w:val="16"/>
                <w:szCs w:val="16"/>
              </w:rPr>
              <w:t>2</w:t>
            </w:r>
          </w:p>
        </w:tc>
        <w:tc>
          <w:tcPr>
            <w:tcW w:w="360" w:type="dxa"/>
          </w:tcPr>
          <w:p w14:paraId="3A14B0BD" w14:textId="77777777" w:rsidR="00FB79DD" w:rsidRPr="00486B67" w:rsidRDefault="00FB79DD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14:paraId="46CD18D4" w14:textId="12900A69" w:rsidR="00FB79DD" w:rsidRPr="00486B67" w:rsidRDefault="00FB79DD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86B67">
              <w:rPr>
                <w:rFonts w:ascii="Garamond" w:hAnsi="Garamond" w:cs="Times New Roman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14:paraId="453E5282" w14:textId="77777777" w:rsidR="00FB79DD" w:rsidRPr="00486B67" w:rsidRDefault="00FB79DD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14:paraId="02F028BC" w14:textId="3AEC2C38" w:rsidR="00FB79DD" w:rsidRPr="00486B67" w:rsidRDefault="00FB79DD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486B67">
              <w:rPr>
                <w:rFonts w:ascii="Garamond" w:hAnsi="Garamond" w:cs="Times New Roman"/>
                <w:sz w:val="16"/>
                <w:szCs w:val="16"/>
              </w:rPr>
              <w:t>2</w:t>
            </w:r>
          </w:p>
        </w:tc>
        <w:tc>
          <w:tcPr>
            <w:tcW w:w="1530" w:type="dxa"/>
          </w:tcPr>
          <w:p w14:paraId="5257702A" w14:textId="52905280" w:rsidR="00FB79DD" w:rsidRPr="00486B67" w:rsidRDefault="00FB79DD" w:rsidP="00D22100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486B67">
              <w:rPr>
                <w:rFonts w:ascii="Garamond" w:hAnsi="Garamond" w:cs="Times New Roman"/>
                <w:sz w:val="16"/>
                <w:szCs w:val="16"/>
              </w:rPr>
              <w:t xml:space="preserve">Projecto </w:t>
            </w:r>
          </w:p>
        </w:tc>
      </w:tr>
    </w:tbl>
    <w:p w14:paraId="6B2A6EF9" w14:textId="77777777" w:rsidR="00B20328" w:rsidRDefault="00B20328" w:rsidP="00ED2DA0">
      <w:pPr>
        <w:pStyle w:val="Caption"/>
        <w:rPr>
          <w:rFonts w:ascii="Garamond" w:hAnsi="Garamond"/>
          <w:i/>
          <w:color w:val="auto"/>
          <w:sz w:val="24"/>
          <w:szCs w:val="24"/>
        </w:rPr>
      </w:pPr>
    </w:p>
    <w:p w14:paraId="3BFCD56B" w14:textId="17312311" w:rsidR="00B20328" w:rsidRPr="00B13523" w:rsidRDefault="00CF4C9F" w:rsidP="00CF4C9F">
      <w:pPr>
        <w:pStyle w:val="Caption"/>
        <w:rPr>
          <w:rFonts w:ascii="Garamond" w:hAnsi="Garamond"/>
          <w:b w:val="0"/>
          <w:i/>
          <w:color w:val="auto"/>
          <w:sz w:val="24"/>
          <w:szCs w:val="24"/>
        </w:rPr>
      </w:pPr>
      <w:bookmarkStart w:id="11" w:name="_Toc527640879"/>
      <w:r w:rsidRPr="00CF4C9F">
        <w:rPr>
          <w:rFonts w:ascii="Garamond" w:hAnsi="Garamond"/>
          <w:i/>
          <w:color w:val="auto"/>
          <w:sz w:val="24"/>
          <w:szCs w:val="24"/>
        </w:rPr>
        <w:t xml:space="preserve">Tabela </w:t>
      </w:r>
      <w:r w:rsidRPr="00CF4C9F">
        <w:rPr>
          <w:rFonts w:ascii="Garamond" w:hAnsi="Garamond"/>
          <w:i/>
          <w:color w:val="auto"/>
          <w:sz w:val="24"/>
          <w:szCs w:val="24"/>
        </w:rPr>
        <w:fldChar w:fldCharType="begin"/>
      </w:r>
      <w:r w:rsidRPr="00CF4C9F">
        <w:rPr>
          <w:rFonts w:ascii="Garamond" w:hAnsi="Garamond"/>
          <w:i/>
          <w:color w:val="auto"/>
          <w:sz w:val="24"/>
          <w:szCs w:val="24"/>
        </w:rPr>
        <w:instrText xml:space="preserve"> SEQ Tabela \* ARABIC </w:instrText>
      </w:r>
      <w:r w:rsidRPr="00CF4C9F">
        <w:rPr>
          <w:rFonts w:ascii="Garamond" w:hAnsi="Garamond"/>
          <w:i/>
          <w:color w:val="auto"/>
          <w:sz w:val="24"/>
          <w:szCs w:val="24"/>
        </w:rPr>
        <w:fldChar w:fldCharType="separate"/>
      </w:r>
      <w:r w:rsidR="005E5A9C">
        <w:rPr>
          <w:rFonts w:ascii="Garamond" w:hAnsi="Garamond"/>
          <w:i/>
          <w:noProof/>
          <w:color w:val="auto"/>
          <w:sz w:val="24"/>
          <w:szCs w:val="24"/>
        </w:rPr>
        <w:t>5</w:t>
      </w:r>
      <w:r w:rsidRPr="00CF4C9F">
        <w:rPr>
          <w:rFonts w:ascii="Garamond" w:hAnsi="Garamond"/>
          <w:i/>
          <w:color w:val="auto"/>
          <w:sz w:val="24"/>
          <w:szCs w:val="24"/>
        </w:rPr>
        <w:fldChar w:fldCharType="end"/>
      </w:r>
      <w:r w:rsidR="00370CEB" w:rsidRPr="00F91968">
        <w:rPr>
          <w:rFonts w:ascii="Garamond" w:hAnsi="Garamond"/>
          <w:i/>
          <w:color w:val="auto"/>
          <w:sz w:val="24"/>
          <w:szCs w:val="24"/>
        </w:rPr>
        <w:t>:</w:t>
      </w:r>
      <w:r w:rsidR="00370CEB" w:rsidRPr="00F91968">
        <w:rPr>
          <w:rFonts w:ascii="Garamond" w:hAnsi="Garamond"/>
          <w:b w:val="0"/>
          <w:i/>
          <w:color w:val="auto"/>
          <w:sz w:val="24"/>
          <w:szCs w:val="24"/>
        </w:rPr>
        <w:t xml:space="preserve"> </w:t>
      </w:r>
      <w:r w:rsidR="005B5958" w:rsidRPr="00F91968">
        <w:rPr>
          <w:rFonts w:ascii="Garamond" w:hAnsi="Garamond"/>
          <w:b w:val="0"/>
          <w:i/>
          <w:color w:val="auto"/>
          <w:sz w:val="24"/>
          <w:szCs w:val="24"/>
        </w:rPr>
        <w:t>Objectivo estratégico: Assegurar um ambiente de vida académica e social para o desenvolvimento integral dos estudantes; aumentando o acesso e atendimento de estudantes com necessidades educativas</w:t>
      </w:r>
      <w:bookmarkEnd w:id="11"/>
    </w:p>
    <w:tbl>
      <w:tblPr>
        <w:tblStyle w:val="TableGrid"/>
        <w:tblW w:w="9648" w:type="dxa"/>
        <w:tblLayout w:type="fixed"/>
        <w:tblLook w:val="04A0" w:firstRow="1" w:lastRow="0" w:firstColumn="1" w:lastColumn="0" w:noHBand="0" w:noVBand="1"/>
      </w:tblPr>
      <w:tblGrid>
        <w:gridCol w:w="648"/>
        <w:gridCol w:w="2964"/>
        <w:gridCol w:w="1350"/>
        <w:gridCol w:w="1440"/>
        <w:gridCol w:w="315"/>
        <w:gridCol w:w="405"/>
        <w:gridCol w:w="533"/>
        <w:gridCol w:w="514"/>
        <w:gridCol w:w="1479"/>
      </w:tblGrid>
      <w:tr w:rsidR="005D7D8E" w:rsidRPr="00682EB2" w14:paraId="2CC8D210" w14:textId="77777777" w:rsidTr="001A651B">
        <w:tc>
          <w:tcPr>
            <w:tcW w:w="648" w:type="dxa"/>
            <w:vMerge w:val="restart"/>
            <w:shd w:val="clear" w:color="auto" w:fill="D9D9D9" w:themeFill="background1" w:themeFillShade="D9"/>
          </w:tcPr>
          <w:p w14:paraId="69C8E20A" w14:textId="77777777" w:rsidR="005D7D8E" w:rsidRPr="005D7D8E" w:rsidRDefault="005D7D8E" w:rsidP="00F22975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5D7D8E">
              <w:rPr>
                <w:rFonts w:ascii="Garamond" w:hAnsi="Garamond" w:cs="Times New Roman"/>
                <w:b/>
                <w:sz w:val="16"/>
                <w:szCs w:val="16"/>
              </w:rPr>
              <w:t>Acção</w:t>
            </w:r>
          </w:p>
        </w:tc>
        <w:tc>
          <w:tcPr>
            <w:tcW w:w="2964" w:type="dxa"/>
            <w:vMerge w:val="restart"/>
            <w:shd w:val="clear" w:color="auto" w:fill="D9D9D9" w:themeFill="background1" w:themeFillShade="D9"/>
          </w:tcPr>
          <w:p w14:paraId="5A947A4A" w14:textId="5E50A4AE" w:rsidR="005D7D8E" w:rsidRPr="005D7D8E" w:rsidRDefault="005D7D8E" w:rsidP="00CF4C9F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5D7D8E">
              <w:rPr>
                <w:rFonts w:ascii="Garamond" w:hAnsi="Garamond" w:cs="Times New Roman"/>
                <w:b/>
                <w:sz w:val="16"/>
                <w:szCs w:val="16"/>
              </w:rPr>
              <w:t xml:space="preserve">Actividades 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D244EDD" w14:textId="77777777" w:rsidR="005D7D8E" w:rsidRPr="005D7D8E" w:rsidRDefault="005D7D8E" w:rsidP="00F22975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5D7D8E">
              <w:rPr>
                <w:rFonts w:ascii="Garamond" w:hAnsi="Garamond" w:cs="Times New Roman"/>
                <w:b/>
                <w:sz w:val="16"/>
                <w:szCs w:val="16"/>
              </w:rPr>
              <w:t>Indicadores</w:t>
            </w:r>
          </w:p>
        </w:tc>
        <w:tc>
          <w:tcPr>
            <w:tcW w:w="1767" w:type="dxa"/>
            <w:gridSpan w:val="4"/>
            <w:shd w:val="clear" w:color="auto" w:fill="D9D9D9" w:themeFill="background1" w:themeFillShade="D9"/>
          </w:tcPr>
          <w:p w14:paraId="44F22FEE" w14:textId="75718BD6" w:rsidR="005D7D8E" w:rsidRPr="005D7D8E" w:rsidRDefault="005D7D8E" w:rsidP="00F22975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5D7D8E">
              <w:rPr>
                <w:rFonts w:ascii="Garamond" w:hAnsi="Garamond" w:cs="Times New Roman"/>
                <w:b/>
                <w:sz w:val="16"/>
                <w:szCs w:val="16"/>
              </w:rPr>
              <w:t>Metas Trimestrais</w:t>
            </w:r>
          </w:p>
        </w:tc>
        <w:tc>
          <w:tcPr>
            <w:tcW w:w="1479" w:type="dxa"/>
            <w:vMerge w:val="restart"/>
            <w:shd w:val="clear" w:color="auto" w:fill="D9D9D9" w:themeFill="background1" w:themeFillShade="D9"/>
          </w:tcPr>
          <w:p w14:paraId="1A25876B" w14:textId="7AAC5FE8" w:rsidR="005D7D8E" w:rsidRPr="005D7D8E" w:rsidRDefault="005D7D8E" w:rsidP="00F22975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5D7D8E">
              <w:rPr>
                <w:rFonts w:ascii="Garamond" w:hAnsi="Garamond" w:cs="Times New Roman"/>
                <w:b/>
                <w:sz w:val="16"/>
                <w:szCs w:val="16"/>
              </w:rPr>
              <w:t>Fonte de financiamento</w:t>
            </w:r>
          </w:p>
        </w:tc>
      </w:tr>
      <w:tr w:rsidR="005D7D8E" w:rsidRPr="00682EB2" w14:paraId="2003AB1D" w14:textId="77777777" w:rsidTr="001A651B">
        <w:tc>
          <w:tcPr>
            <w:tcW w:w="648" w:type="dxa"/>
            <w:vMerge/>
            <w:shd w:val="clear" w:color="auto" w:fill="D9D9D9" w:themeFill="background1" w:themeFillShade="D9"/>
          </w:tcPr>
          <w:p w14:paraId="2F2F8083" w14:textId="77777777" w:rsidR="005D7D8E" w:rsidRPr="005D7D8E" w:rsidRDefault="005D7D8E" w:rsidP="00F22975">
            <w:pPr>
              <w:jc w:val="both"/>
              <w:rPr>
                <w:rFonts w:ascii="Garamond" w:hAnsi="Garamond" w:cs="Times New Roman"/>
                <w:b/>
                <w:sz w:val="16"/>
                <w:szCs w:val="16"/>
              </w:rPr>
            </w:pPr>
          </w:p>
        </w:tc>
        <w:tc>
          <w:tcPr>
            <w:tcW w:w="2964" w:type="dxa"/>
            <w:vMerge/>
            <w:shd w:val="clear" w:color="auto" w:fill="D9D9D9" w:themeFill="background1" w:themeFillShade="D9"/>
          </w:tcPr>
          <w:p w14:paraId="4C61ED1E" w14:textId="77777777" w:rsidR="005D7D8E" w:rsidRPr="005D7D8E" w:rsidRDefault="005D7D8E" w:rsidP="00F22975">
            <w:pPr>
              <w:jc w:val="both"/>
              <w:rPr>
                <w:rFonts w:ascii="Garamond" w:hAnsi="Garamond" w:cs="Times New Roman"/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3D27555" w14:textId="77777777" w:rsidR="005D7D8E" w:rsidRPr="005D7D8E" w:rsidRDefault="005D7D8E" w:rsidP="00F22975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5D7D8E">
              <w:rPr>
                <w:rFonts w:ascii="Garamond" w:hAnsi="Garamond" w:cs="Times New Roman"/>
                <w:b/>
                <w:sz w:val="16"/>
                <w:szCs w:val="16"/>
              </w:rPr>
              <w:t>Entrada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BEC2B20" w14:textId="77777777" w:rsidR="005D7D8E" w:rsidRPr="005D7D8E" w:rsidRDefault="005D7D8E" w:rsidP="00F22975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5D7D8E">
              <w:rPr>
                <w:rFonts w:ascii="Garamond" w:hAnsi="Garamond" w:cs="Times New Roman"/>
                <w:b/>
                <w:sz w:val="16"/>
                <w:szCs w:val="16"/>
              </w:rPr>
              <w:t>Saída</w:t>
            </w:r>
          </w:p>
        </w:tc>
        <w:tc>
          <w:tcPr>
            <w:tcW w:w="315" w:type="dxa"/>
            <w:shd w:val="clear" w:color="auto" w:fill="D9D9D9" w:themeFill="background1" w:themeFillShade="D9"/>
          </w:tcPr>
          <w:p w14:paraId="4E3F3E05" w14:textId="77777777" w:rsidR="005D7D8E" w:rsidRPr="005D7D8E" w:rsidRDefault="005D7D8E" w:rsidP="00F22975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5D7D8E">
              <w:rPr>
                <w:rFonts w:ascii="Garamond" w:hAnsi="Garamond" w:cs="Times New Roman"/>
                <w:b/>
                <w:sz w:val="16"/>
                <w:szCs w:val="16"/>
              </w:rPr>
              <w:t>I</w:t>
            </w:r>
          </w:p>
        </w:tc>
        <w:tc>
          <w:tcPr>
            <w:tcW w:w="405" w:type="dxa"/>
            <w:shd w:val="clear" w:color="auto" w:fill="D9D9D9" w:themeFill="background1" w:themeFillShade="D9"/>
          </w:tcPr>
          <w:p w14:paraId="6B3B2606" w14:textId="77777777" w:rsidR="005D7D8E" w:rsidRPr="005D7D8E" w:rsidRDefault="005D7D8E" w:rsidP="00F22975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5D7D8E">
              <w:rPr>
                <w:rFonts w:ascii="Garamond" w:hAnsi="Garamond" w:cs="Times New Roman"/>
                <w:b/>
                <w:sz w:val="16"/>
                <w:szCs w:val="16"/>
              </w:rPr>
              <w:t>II</w:t>
            </w:r>
          </w:p>
        </w:tc>
        <w:tc>
          <w:tcPr>
            <w:tcW w:w="533" w:type="dxa"/>
            <w:shd w:val="clear" w:color="auto" w:fill="D9D9D9" w:themeFill="background1" w:themeFillShade="D9"/>
          </w:tcPr>
          <w:p w14:paraId="572E96B6" w14:textId="77777777" w:rsidR="005D7D8E" w:rsidRPr="005D7D8E" w:rsidRDefault="005D7D8E" w:rsidP="00F22975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5D7D8E">
              <w:rPr>
                <w:rFonts w:ascii="Garamond" w:hAnsi="Garamond" w:cs="Times New Roman"/>
                <w:b/>
                <w:sz w:val="16"/>
                <w:szCs w:val="16"/>
              </w:rPr>
              <w:t>III</w:t>
            </w:r>
          </w:p>
        </w:tc>
        <w:tc>
          <w:tcPr>
            <w:tcW w:w="514" w:type="dxa"/>
            <w:shd w:val="clear" w:color="auto" w:fill="D9D9D9" w:themeFill="background1" w:themeFillShade="D9"/>
          </w:tcPr>
          <w:p w14:paraId="31589890" w14:textId="77777777" w:rsidR="005D7D8E" w:rsidRPr="005D7D8E" w:rsidRDefault="005D7D8E" w:rsidP="00F22975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5D7D8E">
              <w:rPr>
                <w:rFonts w:ascii="Garamond" w:hAnsi="Garamond" w:cs="Times New Roman"/>
                <w:b/>
                <w:sz w:val="16"/>
                <w:szCs w:val="16"/>
              </w:rPr>
              <w:t>IV</w:t>
            </w:r>
          </w:p>
        </w:tc>
        <w:tc>
          <w:tcPr>
            <w:tcW w:w="1479" w:type="dxa"/>
            <w:vMerge/>
            <w:shd w:val="clear" w:color="auto" w:fill="D9D9D9" w:themeFill="background1" w:themeFillShade="D9"/>
          </w:tcPr>
          <w:p w14:paraId="2EE19AFD" w14:textId="77777777" w:rsidR="005D7D8E" w:rsidRPr="005D7D8E" w:rsidRDefault="005D7D8E" w:rsidP="00F22975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</w:p>
        </w:tc>
      </w:tr>
      <w:tr w:rsidR="00E645D1" w:rsidRPr="00682EB2" w14:paraId="6F32B7B6" w14:textId="77777777" w:rsidTr="001A651B">
        <w:trPr>
          <w:trHeight w:val="370"/>
        </w:trPr>
        <w:tc>
          <w:tcPr>
            <w:tcW w:w="648" w:type="dxa"/>
            <w:vMerge w:val="restart"/>
            <w:textDirection w:val="btLr"/>
            <w:vAlign w:val="center"/>
          </w:tcPr>
          <w:p w14:paraId="47C82AC9" w14:textId="77777777" w:rsidR="00E645D1" w:rsidRPr="005D7D8E" w:rsidRDefault="00E645D1" w:rsidP="00F22975">
            <w:pPr>
              <w:ind w:left="113" w:right="113"/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5D7D8E">
              <w:rPr>
                <w:rFonts w:ascii="Garamond" w:hAnsi="Garamond"/>
                <w:i/>
                <w:sz w:val="16"/>
                <w:szCs w:val="16"/>
              </w:rPr>
              <w:t>Apoio Social</w:t>
            </w:r>
          </w:p>
        </w:tc>
        <w:tc>
          <w:tcPr>
            <w:tcW w:w="2964" w:type="dxa"/>
          </w:tcPr>
          <w:p w14:paraId="651E4426" w14:textId="77777777" w:rsidR="00E645D1" w:rsidRPr="005D7D8E" w:rsidRDefault="00E645D1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D7D8E">
              <w:rPr>
                <w:rFonts w:ascii="Garamond" w:eastAsia="Times New Roman" w:hAnsi="Garamond" w:cs="Times New Roman"/>
                <w:sz w:val="16"/>
                <w:szCs w:val="16"/>
              </w:rPr>
              <w:t>Construir rampas de acesso ao edifício e reparar o elevador para permitir mobilidade</w:t>
            </w:r>
          </w:p>
        </w:tc>
        <w:tc>
          <w:tcPr>
            <w:tcW w:w="1350" w:type="dxa"/>
          </w:tcPr>
          <w:p w14:paraId="55294B8E" w14:textId="69ECAD41" w:rsidR="00E645D1" w:rsidRPr="005D7D8E" w:rsidRDefault="00E645D1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>
              <w:rPr>
                <w:rFonts w:ascii="Garamond" w:hAnsi="Garamond" w:cs="Times New Roman"/>
                <w:sz w:val="16"/>
                <w:szCs w:val="16"/>
              </w:rPr>
              <w:t>Número</w:t>
            </w:r>
            <w:r w:rsidRPr="005D7D8E">
              <w:rPr>
                <w:rFonts w:ascii="Garamond" w:hAnsi="Garamond" w:cs="Times New Roman"/>
                <w:sz w:val="16"/>
                <w:szCs w:val="16"/>
              </w:rPr>
              <w:t xml:space="preserve"> de edifícios seleccionados </w:t>
            </w:r>
          </w:p>
        </w:tc>
        <w:tc>
          <w:tcPr>
            <w:tcW w:w="1440" w:type="dxa"/>
          </w:tcPr>
          <w:p w14:paraId="2C447A0D" w14:textId="46202CFB" w:rsidR="00E645D1" w:rsidRPr="005D7D8E" w:rsidRDefault="00E645D1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>
              <w:rPr>
                <w:rFonts w:ascii="Garamond" w:hAnsi="Garamond" w:cs="Times New Roman"/>
                <w:sz w:val="16"/>
                <w:szCs w:val="16"/>
              </w:rPr>
              <w:t>Número</w:t>
            </w:r>
            <w:r w:rsidRPr="005D7D8E">
              <w:rPr>
                <w:rFonts w:ascii="Garamond" w:hAnsi="Garamond" w:cs="Times New Roman"/>
                <w:sz w:val="16"/>
                <w:szCs w:val="16"/>
              </w:rPr>
              <w:t xml:space="preserve"> de rampas construídas </w:t>
            </w:r>
          </w:p>
        </w:tc>
        <w:tc>
          <w:tcPr>
            <w:tcW w:w="315" w:type="dxa"/>
          </w:tcPr>
          <w:p w14:paraId="5A0B1B0A" w14:textId="77777777" w:rsidR="00E645D1" w:rsidRPr="005D7D8E" w:rsidRDefault="00E645D1" w:rsidP="005D7D8E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405" w:type="dxa"/>
          </w:tcPr>
          <w:p w14:paraId="7719320F" w14:textId="77777777" w:rsidR="00E645D1" w:rsidRPr="005D7D8E" w:rsidRDefault="00E645D1" w:rsidP="005D7D8E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533" w:type="dxa"/>
          </w:tcPr>
          <w:p w14:paraId="1CA26B14" w14:textId="3BD9532C" w:rsidR="00E645D1" w:rsidRPr="005D7D8E" w:rsidRDefault="00E645D1" w:rsidP="005D7D8E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5D7D8E">
              <w:rPr>
                <w:rFonts w:ascii="Garamond" w:hAnsi="Garamond" w:cs="Times New Roman"/>
                <w:sz w:val="16"/>
                <w:szCs w:val="16"/>
              </w:rPr>
              <w:t>10</w:t>
            </w:r>
          </w:p>
        </w:tc>
        <w:tc>
          <w:tcPr>
            <w:tcW w:w="514" w:type="dxa"/>
          </w:tcPr>
          <w:p w14:paraId="1DF29AE3" w14:textId="77777777" w:rsidR="00E645D1" w:rsidRPr="005D7D8E" w:rsidRDefault="00E645D1" w:rsidP="005D7D8E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479" w:type="dxa"/>
          </w:tcPr>
          <w:p w14:paraId="7F2CA7EA" w14:textId="361738B2" w:rsidR="00E645D1" w:rsidRPr="005D7D8E" w:rsidRDefault="00E645D1" w:rsidP="005D7D8E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5D7D8E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E645D1" w:rsidRPr="00682EB2" w14:paraId="7372D3C3" w14:textId="77777777" w:rsidTr="001A651B">
        <w:tc>
          <w:tcPr>
            <w:tcW w:w="648" w:type="dxa"/>
            <w:vMerge/>
          </w:tcPr>
          <w:p w14:paraId="0DC67FC2" w14:textId="77777777" w:rsidR="00E645D1" w:rsidRPr="005D7D8E" w:rsidRDefault="00E645D1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2964" w:type="dxa"/>
          </w:tcPr>
          <w:p w14:paraId="131FF65E" w14:textId="77777777" w:rsidR="00E645D1" w:rsidRPr="005D7D8E" w:rsidRDefault="00E645D1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D7D8E">
              <w:rPr>
                <w:rFonts w:ascii="Garamond" w:eastAsia="Times New Roman" w:hAnsi="Garamond" w:cs="Times New Roman"/>
                <w:sz w:val="16"/>
                <w:szCs w:val="16"/>
              </w:rPr>
              <w:t>Adequar os sanitários, salas de aula/laboratórios para estudantes com necessidades especiais</w:t>
            </w:r>
          </w:p>
        </w:tc>
        <w:tc>
          <w:tcPr>
            <w:tcW w:w="1350" w:type="dxa"/>
          </w:tcPr>
          <w:p w14:paraId="4C3B332A" w14:textId="06242E26" w:rsidR="00E645D1" w:rsidRPr="005D7D8E" w:rsidRDefault="00E645D1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>
              <w:rPr>
                <w:rFonts w:ascii="Garamond" w:hAnsi="Garamond" w:cs="Times New Roman"/>
                <w:sz w:val="16"/>
                <w:szCs w:val="16"/>
              </w:rPr>
              <w:t>Número</w:t>
            </w:r>
            <w:r w:rsidRPr="005D7D8E">
              <w:rPr>
                <w:rFonts w:ascii="Garamond" w:hAnsi="Garamond" w:cs="Times New Roman"/>
                <w:sz w:val="16"/>
                <w:szCs w:val="16"/>
              </w:rPr>
              <w:t xml:space="preserve"> de edifícios seleccionados</w:t>
            </w:r>
          </w:p>
        </w:tc>
        <w:tc>
          <w:tcPr>
            <w:tcW w:w="1440" w:type="dxa"/>
          </w:tcPr>
          <w:p w14:paraId="1626A2E2" w14:textId="6D81DB57" w:rsidR="00E645D1" w:rsidRPr="005D7D8E" w:rsidRDefault="00E645D1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>
              <w:rPr>
                <w:rFonts w:ascii="Garamond" w:hAnsi="Garamond" w:cs="Times New Roman"/>
                <w:sz w:val="16"/>
                <w:szCs w:val="16"/>
              </w:rPr>
              <w:t>Número</w:t>
            </w:r>
            <w:r w:rsidRPr="005D7D8E">
              <w:rPr>
                <w:rFonts w:ascii="Garamond" w:hAnsi="Garamond" w:cs="Times New Roman"/>
                <w:sz w:val="16"/>
                <w:szCs w:val="16"/>
              </w:rPr>
              <w:t xml:space="preserve"> de sanitários/salas e </w:t>
            </w:r>
            <w:proofErr w:type="gramStart"/>
            <w:r w:rsidRPr="005D7D8E">
              <w:rPr>
                <w:rFonts w:ascii="Garamond" w:hAnsi="Garamond" w:cs="Times New Roman"/>
                <w:sz w:val="16"/>
                <w:szCs w:val="16"/>
              </w:rPr>
              <w:t>laboratórios  intervencionados</w:t>
            </w:r>
            <w:proofErr w:type="gramEnd"/>
            <w:r w:rsidRPr="005D7D8E">
              <w:rPr>
                <w:rFonts w:ascii="Garamond" w:hAnsi="Garamond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15" w:type="dxa"/>
          </w:tcPr>
          <w:p w14:paraId="63437CA9" w14:textId="77777777" w:rsidR="00E645D1" w:rsidRPr="005D7D8E" w:rsidRDefault="00E645D1" w:rsidP="005D7D8E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405" w:type="dxa"/>
          </w:tcPr>
          <w:p w14:paraId="2F1240F4" w14:textId="77777777" w:rsidR="00E645D1" w:rsidRPr="005D7D8E" w:rsidRDefault="00E645D1" w:rsidP="005D7D8E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533" w:type="dxa"/>
          </w:tcPr>
          <w:p w14:paraId="6A529725" w14:textId="1B58966E" w:rsidR="00E645D1" w:rsidRPr="005D7D8E" w:rsidRDefault="00E645D1" w:rsidP="005D7D8E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5D7D8E">
              <w:rPr>
                <w:rFonts w:ascii="Garamond" w:hAnsi="Garamond" w:cs="Times New Roman"/>
                <w:sz w:val="16"/>
                <w:szCs w:val="16"/>
              </w:rPr>
              <w:t>20</w:t>
            </w:r>
          </w:p>
        </w:tc>
        <w:tc>
          <w:tcPr>
            <w:tcW w:w="514" w:type="dxa"/>
          </w:tcPr>
          <w:p w14:paraId="7D7D63B8" w14:textId="77777777" w:rsidR="00E645D1" w:rsidRPr="005D7D8E" w:rsidRDefault="00E645D1" w:rsidP="005D7D8E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479" w:type="dxa"/>
          </w:tcPr>
          <w:p w14:paraId="4E677EA8" w14:textId="33E6D36A" w:rsidR="00E645D1" w:rsidRPr="005D7D8E" w:rsidRDefault="00E645D1" w:rsidP="005D7D8E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5D7D8E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E645D1" w:rsidRPr="00682EB2" w14:paraId="56594C11" w14:textId="77777777" w:rsidTr="001A651B">
        <w:tc>
          <w:tcPr>
            <w:tcW w:w="648" w:type="dxa"/>
            <w:vMerge/>
          </w:tcPr>
          <w:p w14:paraId="1732CCCA" w14:textId="77777777" w:rsidR="00E645D1" w:rsidRPr="005D7D8E" w:rsidRDefault="00E645D1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2964" w:type="dxa"/>
          </w:tcPr>
          <w:p w14:paraId="12E718E8" w14:textId="6F4F4635" w:rsidR="00E645D1" w:rsidRPr="005D7D8E" w:rsidRDefault="00E645D1" w:rsidP="00E156D3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>
              <w:rPr>
                <w:rFonts w:ascii="Garamond" w:eastAsia="Times New Roman" w:hAnsi="Garamond" w:cs="Times New Roman"/>
                <w:sz w:val="16"/>
                <w:szCs w:val="16"/>
              </w:rPr>
              <w:t>Criar s</w:t>
            </w:r>
            <w:r w:rsidRPr="005D7D8E">
              <w:rPr>
                <w:rFonts w:ascii="Garamond" w:eastAsia="Times New Roman" w:hAnsi="Garamond" w:cs="Times New Roman"/>
                <w:sz w:val="16"/>
                <w:szCs w:val="16"/>
              </w:rPr>
              <w:t>ala</w:t>
            </w:r>
            <w:r>
              <w:rPr>
                <w:rFonts w:ascii="Garamond" w:eastAsia="Times New Roman" w:hAnsi="Garamond" w:cs="Times New Roman"/>
                <w:sz w:val="16"/>
                <w:szCs w:val="16"/>
              </w:rPr>
              <w:t>s</w:t>
            </w:r>
            <w:r w:rsidRPr="005D7D8E">
              <w:rPr>
                <w:rFonts w:ascii="Garamond" w:eastAsia="Times New Roman" w:hAnsi="Garamond" w:cs="Times New Roman"/>
                <w:sz w:val="16"/>
                <w:szCs w:val="16"/>
              </w:rPr>
              <w:t xml:space="preserve"> de Braille</w:t>
            </w:r>
          </w:p>
        </w:tc>
        <w:tc>
          <w:tcPr>
            <w:tcW w:w="1350" w:type="dxa"/>
          </w:tcPr>
          <w:p w14:paraId="46B3469C" w14:textId="16D16547" w:rsidR="00E645D1" w:rsidRPr="005D7D8E" w:rsidRDefault="00E645D1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>
              <w:rPr>
                <w:rFonts w:ascii="Garamond" w:hAnsi="Garamond" w:cs="Times New Roman"/>
                <w:sz w:val="16"/>
                <w:szCs w:val="16"/>
              </w:rPr>
              <w:t>Número</w:t>
            </w:r>
            <w:r w:rsidRPr="005D7D8E">
              <w:rPr>
                <w:rFonts w:ascii="Garamond" w:hAnsi="Garamond" w:cs="Times New Roman"/>
                <w:sz w:val="16"/>
                <w:szCs w:val="16"/>
              </w:rPr>
              <w:t xml:space="preserve"> de edifícios seleccionados</w:t>
            </w:r>
          </w:p>
        </w:tc>
        <w:tc>
          <w:tcPr>
            <w:tcW w:w="1440" w:type="dxa"/>
          </w:tcPr>
          <w:p w14:paraId="66A8AFB4" w14:textId="2C0EE4E4" w:rsidR="00E645D1" w:rsidRPr="005D7D8E" w:rsidRDefault="00E645D1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>
              <w:rPr>
                <w:rFonts w:ascii="Garamond" w:hAnsi="Garamond" w:cs="Times New Roman"/>
                <w:sz w:val="16"/>
                <w:szCs w:val="16"/>
              </w:rPr>
              <w:t>Número</w:t>
            </w:r>
            <w:r w:rsidRPr="005D7D8E">
              <w:rPr>
                <w:rFonts w:ascii="Garamond" w:hAnsi="Garamond" w:cs="Times New Roman"/>
                <w:sz w:val="16"/>
                <w:szCs w:val="16"/>
              </w:rPr>
              <w:t xml:space="preserve"> de salas adaptadas</w:t>
            </w:r>
          </w:p>
        </w:tc>
        <w:tc>
          <w:tcPr>
            <w:tcW w:w="315" w:type="dxa"/>
          </w:tcPr>
          <w:p w14:paraId="70696ED8" w14:textId="77777777" w:rsidR="00E645D1" w:rsidRPr="005D7D8E" w:rsidRDefault="00E645D1" w:rsidP="005D7D8E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405" w:type="dxa"/>
          </w:tcPr>
          <w:p w14:paraId="17CE483C" w14:textId="77777777" w:rsidR="00E645D1" w:rsidRPr="005D7D8E" w:rsidRDefault="00E645D1" w:rsidP="005D7D8E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533" w:type="dxa"/>
          </w:tcPr>
          <w:p w14:paraId="5FB5F1B3" w14:textId="308FAC77" w:rsidR="00E645D1" w:rsidRPr="005D7D8E" w:rsidRDefault="00E645D1" w:rsidP="005D7D8E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5D7D8E">
              <w:rPr>
                <w:rFonts w:ascii="Garamond" w:hAnsi="Garamond" w:cs="Times New Roman"/>
                <w:sz w:val="16"/>
                <w:szCs w:val="16"/>
              </w:rPr>
              <w:t>5</w:t>
            </w:r>
          </w:p>
        </w:tc>
        <w:tc>
          <w:tcPr>
            <w:tcW w:w="514" w:type="dxa"/>
          </w:tcPr>
          <w:p w14:paraId="620639F1" w14:textId="77777777" w:rsidR="00E645D1" w:rsidRPr="005D7D8E" w:rsidRDefault="00E645D1" w:rsidP="005D7D8E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479" w:type="dxa"/>
          </w:tcPr>
          <w:p w14:paraId="23E9AB31" w14:textId="39495FAD" w:rsidR="00E645D1" w:rsidRPr="005D7D8E" w:rsidRDefault="00E645D1" w:rsidP="005D7D8E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5D7D8E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E645D1" w:rsidRPr="00682EB2" w14:paraId="433B3E9E" w14:textId="77777777" w:rsidTr="001A651B">
        <w:tc>
          <w:tcPr>
            <w:tcW w:w="648" w:type="dxa"/>
            <w:vMerge/>
          </w:tcPr>
          <w:p w14:paraId="3AC81D24" w14:textId="77777777" w:rsidR="00E645D1" w:rsidRPr="005D7D8E" w:rsidRDefault="00E645D1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2964" w:type="dxa"/>
            <w:vAlign w:val="center"/>
          </w:tcPr>
          <w:p w14:paraId="2A12B650" w14:textId="26D5ED90" w:rsidR="00E645D1" w:rsidRPr="005D7D8E" w:rsidRDefault="00E645D1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>
              <w:rPr>
                <w:rFonts w:ascii="Garamond" w:eastAsia="Times New Roman" w:hAnsi="Garamond" w:cs="Times New Roman"/>
                <w:sz w:val="16"/>
                <w:szCs w:val="16"/>
              </w:rPr>
              <w:t xml:space="preserve">Criar </w:t>
            </w:r>
            <w:r w:rsidRPr="005D7D8E">
              <w:rPr>
                <w:rFonts w:ascii="Garamond" w:eastAsia="Times New Roman" w:hAnsi="Garamond" w:cs="Times New Roman"/>
                <w:sz w:val="16"/>
                <w:szCs w:val="16"/>
              </w:rPr>
              <w:t>Salas inclusivas para surdos e mudos (Sistemas bilingue)</w:t>
            </w:r>
          </w:p>
        </w:tc>
        <w:tc>
          <w:tcPr>
            <w:tcW w:w="1350" w:type="dxa"/>
          </w:tcPr>
          <w:p w14:paraId="2AE8D270" w14:textId="3BD0958E" w:rsidR="00E645D1" w:rsidRPr="005D7D8E" w:rsidRDefault="00E645D1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>
              <w:rPr>
                <w:rFonts w:ascii="Garamond" w:hAnsi="Garamond" w:cs="Times New Roman"/>
                <w:sz w:val="16"/>
                <w:szCs w:val="16"/>
              </w:rPr>
              <w:t>Número</w:t>
            </w:r>
            <w:r w:rsidRPr="005D7D8E">
              <w:rPr>
                <w:rFonts w:ascii="Garamond" w:hAnsi="Garamond" w:cs="Times New Roman"/>
                <w:sz w:val="16"/>
                <w:szCs w:val="16"/>
              </w:rPr>
              <w:t xml:space="preserve"> de edifícios seleccionados</w:t>
            </w:r>
          </w:p>
        </w:tc>
        <w:tc>
          <w:tcPr>
            <w:tcW w:w="1440" w:type="dxa"/>
          </w:tcPr>
          <w:p w14:paraId="40DDCF14" w14:textId="238F2B3D" w:rsidR="00E645D1" w:rsidRPr="005D7D8E" w:rsidRDefault="00E645D1" w:rsidP="005D7D8E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>
              <w:rPr>
                <w:rFonts w:ascii="Garamond" w:hAnsi="Garamond" w:cs="Times New Roman"/>
                <w:sz w:val="16"/>
                <w:szCs w:val="16"/>
              </w:rPr>
              <w:t>Número</w:t>
            </w:r>
            <w:r w:rsidRPr="005D7D8E">
              <w:rPr>
                <w:rFonts w:ascii="Garamond" w:hAnsi="Garamond" w:cs="Times New Roman"/>
                <w:sz w:val="16"/>
                <w:szCs w:val="16"/>
              </w:rPr>
              <w:t xml:space="preserve"> de salas adaptadas</w:t>
            </w:r>
          </w:p>
        </w:tc>
        <w:tc>
          <w:tcPr>
            <w:tcW w:w="315" w:type="dxa"/>
          </w:tcPr>
          <w:p w14:paraId="185E1B8B" w14:textId="77777777" w:rsidR="00E645D1" w:rsidRPr="005D7D8E" w:rsidRDefault="00E645D1" w:rsidP="005D7D8E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405" w:type="dxa"/>
          </w:tcPr>
          <w:p w14:paraId="6D535ED6" w14:textId="77777777" w:rsidR="00E645D1" w:rsidRPr="005D7D8E" w:rsidRDefault="00E645D1" w:rsidP="005D7D8E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533" w:type="dxa"/>
          </w:tcPr>
          <w:p w14:paraId="326A328D" w14:textId="12D8150B" w:rsidR="00E645D1" w:rsidRPr="005D7D8E" w:rsidRDefault="00E645D1" w:rsidP="005D7D8E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5D7D8E">
              <w:rPr>
                <w:rFonts w:ascii="Garamond" w:hAnsi="Garamond" w:cs="Times New Roman"/>
                <w:sz w:val="16"/>
                <w:szCs w:val="16"/>
              </w:rPr>
              <w:t>5</w:t>
            </w:r>
          </w:p>
        </w:tc>
        <w:tc>
          <w:tcPr>
            <w:tcW w:w="514" w:type="dxa"/>
          </w:tcPr>
          <w:p w14:paraId="2F2219F9" w14:textId="77777777" w:rsidR="00E645D1" w:rsidRPr="005D7D8E" w:rsidRDefault="00E645D1" w:rsidP="005D7D8E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479" w:type="dxa"/>
          </w:tcPr>
          <w:p w14:paraId="4A4B3BA0" w14:textId="4EE84557" w:rsidR="00E645D1" w:rsidRPr="005D7D8E" w:rsidRDefault="00E645D1" w:rsidP="005D7D8E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5D7D8E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E645D1" w:rsidRPr="00682EB2" w14:paraId="6AEE4FB1" w14:textId="77777777" w:rsidTr="00E645D1">
        <w:trPr>
          <w:trHeight w:val="459"/>
        </w:trPr>
        <w:tc>
          <w:tcPr>
            <w:tcW w:w="648" w:type="dxa"/>
            <w:vMerge/>
          </w:tcPr>
          <w:p w14:paraId="52DE16E7" w14:textId="77777777" w:rsidR="00E645D1" w:rsidRPr="005D7D8E" w:rsidRDefault="00E645D1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2964" w:type="dxa"/>
          </w:tcPr>
          <w:p w14:paraId="062C9142" w14:textId="77777777" w:rsidR="00E645D1" w:rsidRDefault="00E645D1" w:rsidP="00F22975">
            <w:pPr>
              <w:jc w:val="both"/>
              <w:rPr>
                <w:rFonts w:ascii="Garamond" w:eastAsia="Times New Roman" w:hAnsi="Garamond" w:cs="Times New Roman"/>
                <w:sz w:val="16"/>
                <w:szCs w:val="16"/>
              </w:rPr>
            </w:pPr>
            <w:r w:rsidRPr="005D7D8E">
              <w:rPr>
                <w:rFonts w:ascii="Garamond" w:eastAsia="Times New Roman" w:hAnsi="Garamond" w:cs="Times New Roman"/>
                <w:sz w:val="16"/>
                <w:szCs w:val="16"/>
              </w:rPr>
              <w:t>Atender estudantes com Necessidades Educativas Especiais</w:t>
            </w:r>
          </w:p>
          <w:p w14:paraId="2D217E27" w14:textId="77777777" w:rsidR="00E645D1" w:rsidRPr="005D7D8E" w:rsidRDefault="00E645D1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14:paraId="78F156A9" w14:textId="442D018A" w:rsidR="00E645D1" w:rsidRPr="005D7D8E" w:rsidRDefault="00E645D1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>
              <w:rPr>
                <w:rFonts w:ascii="Garamond" w:hAnsi="Garamond" w:cs="Times New Roman"/>
                <w:sz w:val="16"/>
                <w:szCs w:val="16"/>
              </w:rPr>
              <w:t>Número</w:t>
            </w:r>
            <w:r w:rsidRPr="005D7D8E">
              <w:rPr>
                <w:rFonts w:ascii="Garamond" w:hAnsi="Garamond" w:cs="Times New Roman"/>
                <w:sz w:val="16"/>
                <w:szCs w:val="16"/>
              </w:rPr>
              <w:t xml:space="preserve"> de edifícios seleccionados</w:t>
            </w:r>
          </w:p>
        </w:tc>
        <w:tc>
          <w:tcPr>
            <w:tcW w:w="1440" w:type="dxa"/>
          </w:tcPr>
          <w:p w14:paraId="5D968FF2" w14:textId="14DC790B" w:rsidR="00E645D1" w:rsidRPr="005D7D8E" w:rsidRDefault="00E645D1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>
              <w:rPr>
                <w:rFonts w:ascii="Garamond" w:hAnsi="Garamond" w:cs="Times New Roman"/>
                <w:sz w:val="16"/>
                <w:szCs w:val="16"/>
              </w:rPr>
              <w:t>Número</w:t>
            </w:r>
            <w:r w:rsidRPr="005D7D8E">
              <w:rPr>
                <w:rFonts w:ascii="Garamond" w:hAnsi="Garamond" w:cs="Times New Roman"/>
                <w:sz w:val="16"/>
                <w:szCs w:val="16"/>
              </w:rPr>
              <w:t xml:space="preserve"> de edifícios intervencionados </w:t>
            </w:r>
          </w:p>
        </w:tc>
        <w:tc>
          <w:tcPr>
            <w:tcW w:w="315" w:type="dxa"/>
          </w:tcPr>
          <w:p w14:paraId="741D2F2C" w14:textId="77777777" w:rsidR="00E645D1" w:rsidRPr="005D7D8E" w:rsidRDefault="00E645D1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405" w:type="dxa"/>
          </w:tcPr>
          <w:p w14:paraId="1EA79948" w14:textId="77777777" w:rsidR="00E645D1" w:rsidRPr="005D7D8E" w:rsidRDefault="00E645D1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533" w:type="dxa"/>
          </w:tcPr>
          <w:p w14:paraId="1EB02105" w14:textId="673878F7" w:rsidR="00E645D1" w:rsidRPr="005D7D8E" w:rsidRDefault="00E645D1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D7D8E">
              <w:rPr>
                <w:rFonts w:ascii="Garamond" w:hAnsi="Garamond" w:cs="Times New Roman"/>
                <w:sz w:val="16"/>
                <w:szCs w:val="16"/>
              </w:rPr>
              <w:t>10</w:t>
            </w:r>
          </w:p>
        </w:tc>
        <w:tc>
          <w:tcPr>
            <w:tcW w:w="514" w:type="dxa"/>
          </w:tcPr>
          <w:p w14:paraId="65EF89B1" w14:textId="77777777" w:rsidR="00E645D1" w:rsidRPr="005D7D8E" w:rsidRDefault="00E645D1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479" w:type="dxa"/>
          </w:tcPr>
          <w:p w14:paraId="31823314" w14:textId="7C857E8F" w:rsidR="00E645D1" w:rsidRPr="005D7D8E" w:rsidRDefault="00E645D1" w:rsidP="005D7D8E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5D7D8E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AD274D" w:rsidRPr="00AD274D" w14:paraId="6C02F83A" w14:textId="77777777" w:rsidTr="00E645D1">
        <w:trPr>
          <w:trHeight w:val="115"/>
        </w:trPr>
        <w:tc>
          <w:tcPr>
            <w:tcW w:w="648" w:type="dxa"/>
            <w:vMerge/>
          </w:tcPr>
          <w:p w14:paraId="574E2A11" w14:textId="77777777" w:rsidR="00E645D1" w:rsidRPr="00AD274D" w:rsidRDefault="00E645D1" w:rsidP="00F22975">
            <w:pPr>
              <w:jc w:val="both"/>
              <w:rPr>
                <w:rFonts w:ascii="Garamond" w:hAnsi="Garamond" w:cs="Times New Roman"/>
                <w:color w:val="FF0000"/>
                <w:sz w:val="16"/>
                <w:szCs w:val="16"/>
              </w:rPr>
            </w:pPr>
          </w:p>
        </w:tc>
        <w:tc>
          <w:tcPr>
            <w:tcW w:w="2964" w:type="dxa"/>
          </w:tcPr>
          <w:p w14:paraId="6CB0B13B" w14:textId="4F179AE7" w:rsidR="00E645D1" w:rsidRPr="00E80351" w:rsidRDefault="00AD274D" w:rsidP="00D0156B">
            <w:pPr>
              <w:jc w:val="both"/>
              <w:rPr>
                <w:rFonts w:ascii="Garamond" w:eastAsia="Times New Roman" w:hAnsi="Garamond" w:cs="Times New Roman"/>
                <w:sz w:val="16"/>
                <w:szCs w:val="16"/>
              </w:rPr>
            </w:pPr>
            <w:r w:rsidRPr="00E80351">
              <w:rPr>
                <w:rFonts w:ascii="Garamond" w:eastAsia="Times New Roman" w:hAnsi="Garamond" w:cs="Times New Roman"/>
                <w:sz w:val="16"/>
                <w:szCs w:val="16"/>
              </w:rPr>
              <w:t>Atribui</w:t>
            </w:r>
            <w:r w:rsidR="00D0156B" w:rsidRPr="00E80351">
              <w:rPr>
                <w:rFonts w:ascii="Garamond" w:eastAsia="Times New Roman" w:hAnsi="Garamond" w:cs="Times New Roman"/>
                <w:sz w:val="16"/>
                <w:szCs w:val="16"/>
              </w:rPr>
              <w:t xml:space="preserve">r </w:t>
            </w:r>
            <w:r w:rsidR="00E645D1" w:rsidRPr="00E80351">
              <w:rPr>
                <w:rFonts w:ascii="Garamond" w:eastAsia="Times New Roman" w:hAnsi="Garamond" w:cs="Times New Roman"/>
                <w:sz w:val="16"/>
                <w:szCs w:val="16"/>
              </w:rPr>
              <w:t>bolsas de estudo a estudantes nacionais para mestrado</w:t>
            </w:r>
          </w:p>
        </w:tc>
        <w:tc>
          <w:tcPr>
            <w:tcW w:w="1350" w:type="dxa"/>
          </w:tcPr>
          <w:p w14:paraId="518C0338" w14:textId="2EAA213C" w:rsidR="00E645D1" w:rsidRPr="00E80351" w:rsidRDefault="00E645D1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 xml:space="preserve">15 </w:t>
            </w:r>
            <w:proofErr w:type="gramStart"/>
            <w:r w:rsidRPr="00E80351">
              <w:rPr>
                <w:rFonts w:ascii="Garamond" w:hAnsi="Garamond" w:cs="Times New Roman"/>
                <w:sz w:val="16"/>
                <w:szCs w:val="16"/>
              </w:rPr>
              <w:t>bolsas</w:t>
            </w:r>
            <w:proofErr w:type="gramEnd"/>
            <w:r w:rsidRPr="00E80351">
              <w:rPr>
                <w:rFonts w:ascii="Garamond" w:hAnsi="Garamond" w:cs="Times New Roman"/>
                <w:sz w:val="16"/>
                <w:szCs w:val="16"/>
              </w:rPr>
              <w:t xml:space="preserve"> para o curso de mestrado</w:t>
            </w:r>
          </w:p>
        </w:tc>
        <w:tc>
          <w:tcPr>
            <w:tcW w:w="1440" w:type="dxa"/>
          </w:tcPr>
          <w:p w14:paraId="03644CA5" w14:textId="77777777" w:rsidR="00E645D1" w:rsidRPr="00E80351" w:rsidRDefault="00E645D1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5" w:type="dxa"/>
          </w:tcPr>
          <w:p w14:paraId="39DD0C7D" w14:textId="704B6DA7" w:rsidR="00E645D1" w:rsidRPr="00E80351" w:rsidRDefault="00E645D1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405" w:type="dxa"/>
          </w:tcPr>
          <w:p w14:paraId="7034FA3D" w14:textId="77777777" w:rsidR="00E645D1" w:rsidRPr="00E80351" w:rsidRDefault="00E645D1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533" w:type="dxa"/>
          </w:tcPr>
          <w:p w14:paraId="3B70E667" w14:textId="18BA904A" w:rsidR="00E645D1" w:rsidRPr="00E80351" w:rsidRDefault="00E645D1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14" w:type="dxa"/>
          </w:tcPr>
          <w:p w14:paraId="7543DB00" w14:textId="77777777" w:rsidR="00E645D1" w:rsidRPr="00E80351" w:rsidRDefault="00E645D1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479" w:type="dxa"/>
          </w:tcPr>
          <w:p w14:paraId="47358A2F" w14:textId="2EF7B79A" w:rsidR="00E645D1" w:rsidRPr="00E80351" w:rsidRDefault="00E645D1" w:rsidP="005D7D8E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CR/</w:t>
            </w:r>
            <w:proofErr w:type="gramStart"/>
            <w:r w:rsidRPr="00E80351">
              <w:rPr>
                <w:rFonts w:ascii="Garamond" w:hAnsi="Garamond" w:cs="Times New Roman"/>
                <w:sz w:val="16"/>
                <w:szCs w:val="16"/>
              </w:rPr>
              <w:t>DO</w:t>
            </w:r>
            <w:proofErr w:type="gramEnd"/>
          </w:p>
        </w:tc>
      </w:tr>
      <w:tr w:rsidR="00AD274D" w:rsidRPr="00AD274D" w14:paraId="20102747" w14:textId="77777777" w:rsidTr="001A651B">
        <w:trPr>
          <w:trHeight w:val="141"/>
        </w:trPr>
        <w:tc>
          <w:tcPr>
            <w:tcW w:w="648" w:type="dxa"/>
            <w:vMerge/>
          </w:tcPr>
          <w:p w14:paraId="654ACCC6" w14:textId="77777777" w:rsidR="00E645D1" w:rsidRPr="00AD274D" w:rsidRDefault="00E645D1" w:rsidP="00F22975">
            <w:pPr>
              <w:jc w:val="both"/>
              <w:rPr>
                <w:rFonts w:ascii="Garamond" w:hAnsi="Garamond" w:cs="Times New Roman"/>
                <w:color w:val="FF0000"/>
                <w:sz w:val="16"/>
                <w:szCs w:val="16"/>
              </w:rPr>
            </w:pPr>
          </w:p>
        </w:tc>
        <w:tc>
          <w:tcPr>
            <w:tcW w:w="2964" w:type="dxa"/>
          </w:tcPr>
          <w:p w14:paraId="019EAD29" w14:textId="7B485952" w:rsidR="00E645D1" w:rsidRPr="00E80351" w:rsidRDefault="00AD274D" w:rsidP="00D0156B">
            <w:pPr>
              <w:jc w:val="both"/>
              <w:rPr>
                <w:rFonts w:ascii="Garamond" w:eastAsia="Times New Roman" w:hAnsi="Garamond" w:cs="Times New Roman"/>
                <w:sz w:val="16"/>
                <w:szCs w:val="16"/>
              </w:rPr>
            </w:pPr>
            <w:r w:rsidRPr="00E80351">
              <w:rPr>
                <w:rFonts w:ascii="Garamond" w:eastAsia="Times New Roman" w:hAnsi="Garamond" w:cs="Times New Roman"/>
                <w:sz w:val="16"/>
                <w:szCs w:val="16"/>
              </w:rPr>
              <w:t>Atribui</w:t>
            </w:r>
            <w:r w:rsidR="00D0156B" w:rsidRPr="00E80351">
              <w:rPr>
                <w:rFonts w:ascii="Garamond" w:eastAsia="Times New Roman" w:hAnsi="Garamond" w:cs="Times New Roman"/>
                <w:sz w:val="16"/>
                <w:szCs w:val="16"/>
              </w:rPr>
              <w:t>r</w:t>
            </w:r>
            <w:r w:rsidR="00E645D1" w:rsidRPr="00E80351">
              <w:rPr>
                <w:rFonts w:ascii="Garamond" w:eastAsia="Times New Roman" w:hAnsi="Garamond" w:cs="Times New Roman"/>
                <w:sz w:val="16"/>
                <w:szCs w:val="16"/>
              </w:rPr>
              <w:t xml:space="preserve"> bolsas de estudo a estudantes regionais para mestrado</w:t>
            </w:r>
          </w:p>
        </w:tc>
        <w:tc>
          <w:tcPr>
            <w:tcW w:w="1350" w:type="dxa"/>
          </w:tcPr>
          <w:p w14:paraId="3F65C095" w14:textId="78A1395E" w:rsidR="00E645D1" w:rsidRPr="00E80351" w:rsidRDefault="00E645D1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 xml:space="preserve">20 </w:t>
            </w:r>
            <w:proofErr w:type="gramStart"/>
            <w:r w:rsidRPr="00E80351">
              <w:rPr>
                <w:rFonts w:ascii="Garamond" w:hAnsi="Garamond" w:cs="Times New Roman"/>
                <w:sz w:val="16"/>
                <w:szCs w:val="16"/>
              </w:rPr>
              <w:t>bolsas</w:t>
            </w:r>
            <w:proofErr w:type="gramEnd"/>
            <w:r w:rsidRPr="00E80351">
              <w:rPr>
                <w:rFonts w:ascii="Garamond" w:hAnsi="Garamond" w:cs="Times New Roman"/>
                <w:sz w:val="16"/>
                <w:szCs w:val="16"/>
              </w:rPr>
              <w:t xml:space="preserve"> para o curso de Mestrado</w:t>
            </w:r>
          </w:p>
        </w:tc>
        <w:tc>
          <w:tcPr>
            <w:tcW w:w="1440" w:type="dxa"/>
          </w:tcPr>
          <w:p w14:paraId="3D99E0EF" w14:textId="77777777" w:rsidR="00E645D1" w:rsidRPr="00E80351" w:rsidRDefault="00E645D1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5" w:type="dxa"/>
          </w:tcPr>
          <w:p w14:paraId="5356F6BB" w14:textId="3762A720" w:rsidR="00E645D1" w:rsidRPr="00E80351" w:rsidRDefault="00E645D1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405" w:type="dxa"/>
          </w:tcPr>
          <w:p w14:paraId="4A444FD4" w14:textId="77777777" w:rsidR="00E645D1" w:rsidRPr="00E80351" w:rsidRDefault="00E645D1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533" w:type="dxa"/>
          </w:tcPr>
          <w:p w14:paraId="39B7676F" w14:textId="5EB243CD" w:rsidR="00E645D1" w:rsidRPr="00E80351" w:rsidRDefault="00E645D1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14" w:type="dxa"/>
          </w:tcPr>
          <w:p w14:paraId="4C07EAFC" w14:textId="77777777" w:rsidR="00E645D1" w:rsidRPr="00E80351" w:rsidRDefault="00E645D1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479" w:type="dxa"/>
          </w:tcPr>
          <w:p w14:paraId="66CEA155" w14:textId="0AAA03DB" w:rsidR="00E645D1" w:rsidRPr="00E80351" w:rsidRDefault="00E645D1" w:rsidP="005D7D8E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CR/</w:t>
            </w:r>
            <w:proofErr w:type="gramStart"/>
            <w:r w:rsidRPr="00E80351">
              <w:rPr>
                <w:rFonts w:ascii="Garamond" w:hAnsi="Garamond" w:cs="Times New Roman"/>
                <w:sz w:val="16"/>
                <w:szCs w:val="16"/>
              </w:rPr>
              <w:t>DO</w:t>
            </w:r>
            <w:proofErr w:type="gramEnd"/>
          </w:p>
        </w:tc>
      </w:tr>
    </w:tbl>
    <w:p w14:paraId="639F1A82" w14:textId="77777777" w:rsidR="00F22975" w:rsidRDefault="00F22975" w:rsidP="00062DD2">
      <w:pPr>
        <w:rPr>
          <w:color w:val="FF0000"/>
        </w:rPr>
      </w:pPr>
    </w:p>
    <w:p w14:paraId="0742F449" w14:textId="33FDDC9C" w:rsidR="00BE4273" w:rsidRPr="00B90D80" w:rsidRDefault="005E5A9C" w:rsidP="005E5A9C">
      <w:pPr>
        <w:pStyle w:val="Caption"/>
        <w:rPr>
          <w:rFonts w:ascii="Garamond" w:hAnsi="Garamond"/>
          <w:i/>
          <w:color w:val="auto"/>
          <w:sz w:val="24"/>
          <w:szCs w:val="24"/>
        </w:rPr>
      </w:pPr>
      <w:bookmarkStart w:id="12" w:name="_Toc527640880"/>
      <w:r w:rsidRPr="00B90D80">
        <w:rPr>
          <w:rFonts w:ascii="Garamond" w:hAnsi="Garamond"/>
          <w:i/>
          <w:color w:val="auto"/>
          <w:sz w:val="24"/>
          <w:szCs w:val="24"/>
        </w:rPr>
        <w:t xml:space="preserve">Tabela </w:t>
      </w:r>
      <w:r w:rsidRPr="00B90D80">
        <w:rPr>
          <w:rFonts w:ascii="Garamond" w:hAnsi="Garamond"/>
          <w:i/>
          <w:color w:val="auto"/>
          <w:sz w:val="24"/>
          <w:szCs w:val="24"/>
        </w:rPr>
        <w:fldChar w:fldCharType="begin"/>
      </w:r>
      <w:r w:rsidRPr="00B90D80">
        <w:rPr>
          <w:rFonts w:ascii="Garamond" w:hAnsi="Garamond"/>
          <w:i/>
          <w:color w:val="auto"/>
          <w:sz w:val="24"/>
          <w:szCs w:val="24"/>
        </w:rPr>
        <w:instrText xml:space="preserve"> SEQ Tabela \* ARABIC </w:instrText>
      </w:r>
      <w:r w:rsidRPr="00B90D80">
        <w:rPr>
          <w:rFonts w:ascii="Garamond" w:hAnsi="Garamond"/>
          <w:i/>
          <w:color w:val="auto"/>
          <w:sz w:val="24"/>
          <w:szCs w:val="24"/>
        </w:rPr>
        <w:fldChar w:fldCharType="separate"/>
      </w:r>
      <w:r w:rsidRPr="00B90D80">
        <w:rPr>
          <w:rFonts w:ascii="Garamond" w:hAnsi="Garamond"/>
          <w:i/>
          <w:noProof/>
          <w:color w:val="auto"/>
          <w:sz w:val="24"/>
          <w:szCs w:val="24"/>
        </w:rPr>
        <w:t>6</w:t>
      </w:r>
      <w:r w:rsidRPr="00B90D80">
        <w:rPr>
          <w:rFonts w:ascii="Garamond" w:hAnsi="Garamond"/>
          <w:i/>
          <w:color w:val="auto"/>
          <w:sz w:val="24"/>
          <w:szCs w:val="24"/>
        </w:rPr>
        <w:fldChar w:fldCharType="end"/>
      </w:r>
      <w:r w:rsidRPr="00B90D80">
        <w:rPr>
          <w:rFonts w:ascii="Garamond" w:hAnsi="Garamond"/>
          <w:i/>
          <w:color w:val="auto"/>
          <w:sz w:val="24"/>
          <w:szCs w:val="24"/>
        </w:rPr>
        <w:t xml:space="preserve">: </w:t>
      </w:r>
      <w:r w:rsidRPr="00B90D80">
        <w:rPr>
          <w:rFonts w:ascii="Garamond" w:hAnsi="Garamond"/>
          <w:b w:val="0"/>
          <w:i/>
          <w:color w:val="auto"/>
          <w:sz w:val="24"/>
          <w:szCs w:val="24"/>
        </w:rPr>
        <w:t>Objectivo Estratégico-</w:t>
      </w:r>
      <w:r w:rsidR="00B90D80" w:rsidRPr="00B90D80">
        <w:rPr>
          <w:rFonts w:ascii="Garamond" w:hAnsi="Garamond"/>
          <w:b w:val="0"/>
          <w:i/>
          <w:color w:val="auto"/>
          <w:sz w:val="24"/>
          <w:szCs w:val="24"/>
        </w:rPr>
        <w:t xml:space="preserve"> </w:t>
      </w:r>
      <w:r w:rsidR="00A37193">
        <w:rPr>
          <w:rFonts w:ascii="Garamond" w:hAnsi="Garamond"/>
          <w:b w:val="0"/>
          <w:i/>
          <w:color w:val="auto"/>
          <w:sz w:val="24"/>
          <w:szCs w:val="24"/>
        </w:rPr>
        <w:t xml:space="preserve">Transformar os processos de gestão do processo de ensino e aprendizagem, adequando-os </w:t>
      </w:r>
      <w:proofErr w:type="gramStart"/>
      <w:r w:rsidR="00A37193">
        <w:rPr>
          <w:rFonts w:ascii="Garamond" w:hAnsi="Garamond"/>
          <w:b w:val="0"/>
          <w:i/>
          <w:color w:val="auto"/>
          <w:sz w:val="24"/>
          <w:szCs w:val="24"/>
        </w:rPr>
        <w:t>ás</w:t>
      </w:r>
      <w:proofErr w:type="gramEnd"/>
      <w:r w:rsidR="00A37193">
        <w:rPr>
          <w:rFonts w:ascii="Garamond" w:hAnsi="Garamond"/>
          <w:b w:val="0"/>
          <w:i/>
          <w:color w:val="auto"/>
          <w:sz w:val="24"/>
          <w:szCs w:val="24"/>
        </w:rPr>
        <w:t xml:space="preserve"> necessidades de uma universidade de investigação</w:t>
      </w:r>
      <w:bookmarkEnd w:id="12"/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2410"/>
        <w:gridCol w:w="992"/>
        <w:gridCol w:w="993"/>
        <w:gridCol w:w="850"/>
        <w:gridCol w:w="851"/>
        <w:gridCol w:w="850"/>
        <w:gridCol w:w="992"/>
        <w:gridCol w:w="1134"/>
      </w:tblGrid>
      <w:tr w:rsidR="00BE4273" w:rsidRPr="00BA2180" w14:paraId="33292C67" w14:textId="77777777" w:rsidTr="00DE1D6A">
        <w:trPr>
          <w:trHeight w:val="359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57DFE71" w14:textId="77777777" w:rsidR="00BE4273" w:rsidRPr="00E80351" w:rsidRDefault="00BE4273" w:rsidP="00DF747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16"/>
                <w:szCs w:val="16"/>
                <w:lang w:eastAsia="pt-PT"/>
              </w:rPr>
            </w:pPr>
          </w:p>
          <w:p w14:paraId="4D96EC33" w14:textId="77777777" w:rsidR="00BE4273" w:rsidRPr="00E80351" w:rsidRDefault="00BE4273" w:rsidP="00DF747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16"/>
                <w:szCs w:val="16"/>
                <w:lang w:eastAsia="pt-PT"/>
              </w:rPr>
            </w:pPr>
            <w:r w:rsidRPr="00E80351">
              <w:rPr>
                <w:rFonts w:ascii="Garamond" w:eastAsia="Times New Roman" w:hAnsi="Garamond" w:cs="Arial"/>
                <w:b/>
                <w:bCs/>
                <w:sz w:val="16"/>
                <w:szCs w:val="16"/>
                <w:lang w:eastAsia="pt-PT"/>
              </w:rPr>
              <w:t>Acção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14:paraId="31F02E61" w14:textId="77777777" w:rsidR="00BE4273" w:rsidRPr="00E80351" w:rsidRDefault="00BE4273" w:rsidP="00DF747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16"/>
                <w:szCs w:val="16"/>
                <w:lang w:eastAsia="pt-PT"/>
              </w:rPr>
            </w:pPr>
            <w:r w:rsidRPr="00E80351">
              <w:rPr>
                <w:rFonts w:ascii="Garamond" w:eastAsia="Times New Roman" w:hAnsi="Garamond" w:cs="Arial"/>
                <w:b/>
                <w:bCs/>
                <w:sz w:val="16"/>
                <w:szCs w:val="16"/>
                <w:lang w:eastAsia="pt-PT"/>
              </w:rPr>
              <w:t>Actividade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14:paraId="66300E83" w14:textId="77777777" w:rsidR="00BE4273" w:rsidRPr="00E80351" w:rsidRDefault="00BE4273" w:rsidP="00DF747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16"/>
                <w:szCs w:val="16"/>
                <w:lang w:eastAsia="pt-PT"/>
              </w:rPr>
            </w:pPr>
            <w:r w:rsidRPr="00E80351">
              <w:rPr>
                <w:rFonts w:ascii="Garamond" w:eastAsia="Times New Roman" w:hAnsi="Garamond" w:cs="Arial"/>
                <w:b/>
                <w:bCs/>
                <w:sz w:val="16"/>
                <w:szCs w:val="16"/>
                <w:lang w:eastAsia="pt-PT"/>
              </w:rPr>
              <w:t>Indicador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A9982C" w14:textId="77777777" w:rsidR="00BE4273" w:rsidRPr="00E80351" w:rsidRDefault="00BE4273" w:rsidP="00DF747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16"/>
                <w:szCs w:val="16"/>
                <w:lang w:eastAsia="pt-PT"/>
              </w:rPr>
            </w:pPr>
            <w:r w:rsidRPr="00E80351">
              <w:rPr>
                <w:rFonts w:ascii="Garamond" w:eastAsia="Times New Roman" w:hAnsi="Garamond" w:cs="Arial"/>
                <w:b/>
                <w:bCs/>
                <w:sz w:val="16"/>
                <w:szCs w:val="16"/>
                <w:lang w:eastAsia="pt-PT"/>
              </w:rPr>
              <w:t>Meta: inserir as metas trimestrais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3FAEFE" w14:textId="77777777" w:rsidR="00BE4273" w:rsidRPr="00E80351" w:rsidRDefault="00BE4273" w:rsidP="00DF7477">
            <w:pPr>
              <w:spacing w:after="0" w:line="240" w:lineRule="auto"/>
              <w:jc w:val="center"/>
            </w:pPr>
            <w:r w:rsidRPr="00E80351">
              <w:rPr>
                <w:rFonts w:ascii="Garamond" w:eastAsia="Times New Roman" w:hAnsi="Garamond" w:cs="Arial"/>
                <w:b/>
                <w:bCs/>
                <w:sz w:val="16"/>
                <w:szCs w:val="16"/>
                <w:lang w:eastAsia="pt-PT"/>
              </w:rPr>
              <w:t>Fonte de Financiamento</w:t>
            </w:r>
          </w:p>
        </w:tc>
      </w:tr>
      <w:tr w:rsidR="00A044D8" w:rsidRPr="00BA2180" w14:paraId="14BB85CE" w14:textId="77777777" w:rsidTr="00DE1D6A">
        <w:trPr>
          <w:trHeight w:val="509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D993512" w14:textId="77777777" w:rsidR="00BE4273" w:rsidRPr="00E80351" w:rsidRDefault="00BE4273" w:rsidP="00DF747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95E296" w14:textId="77777777" w:rsidR="00BE4273" w:rsidRPr="00E80351" w:rsidRDefault="00BE4273" w:rsidP="00DF747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6224F4F" w14:textId="77777777" w:rsidR="00BE4273" w:rsidRPr="00E80351" w:rsidRDefault="00BE4273" w:rsidP="00DF747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497A17" w14:textId="77777777" w:rsidR="00BE4273" w:rsidRPr="00E80351" w:rsidRDefault="00BE4273" w:rsidP="00DF747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16"/>
                <w:szCs w:val="16"/>
                <w:lang w:eastAsia="pt-PT"/>
              </w:rPr>
            </w:pPr>
            <w:r w:rsidRPr="00E80351">
              <w:rPr>
                <w:rFonts w:ascii="Garamond" w:eastAsia="Times New Roman" w:hAnsi="Garamond" w:cs="Arial"/>
                <w:b/>
                <w:bCs/>
                <w:sz w:val="16"/>
                <w:szCs w:val="16"/>
                <w:lang w:eastAsia="pt-PT"/>
              </w:rPr>
              <w:t>I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DDAFE2" w14:textId="77777777" w:rsidR="00BE4273" w:rsidRPr="00E80351" w:rsidRDefault="00BE4273" w:rsidP="00DF747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16"/>
                <w:szCs w:val="16"/>
                <w:lang w:eastAsia="pt-PT"/>
              </w:rPr>
            </w:pPr>
            <w:r w:rsidRPr="00E80351">
              <w:rPr>
                <w:rFonts w:ascii="Garamond" w:eastAsia="Times New Roman" w:hAnsi="Garamond" w:cs="Arial"/>
                <w:b/>
                <w:bCs/>
                <w:sz w:val="16"/>
                <w:szCs w:val="16"/>
                <w:lang w:eastAsia="pt-PT"/>
              </w:rPr>
              <w:t>II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B11765" w14:textId="77777777" w:rsidR="00BE4273" w:rsidRPr="00E80351" w:rsidRDefault="00BE4273" w:rsidP="00DF747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16"/>
                <w:szCs w:val="16"/>
                <w:lang w:eastAsia="pt-PT"/>
              </w:rPr>
            </w:pPr>
            <w:r w:rsidRPr="00E80351">
              <w:rPr>
                <w:rFonts w:ascii="Garamond" w:eastAsia="Times New Roman" w:hAnsi="Garamond" w:cs="Arial"/>
                <w:b/>
                <w:bCs/>
                <w:sz w:val="16"/>
                <w:szCs w:val="16"/>
                <w:lang w:eastAsia="pt-PT"/>
              </w:rPr>
              <w:t>III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DB2A34" w14:textId="77777777" w:rsidR="00BE4273" w:rsidRPr="00E80351" w:rsidRDefault="00BE4273" w:rsidP="00DF7477">
            <w:pPr>
              <w:spacing w:after="0" w:line="240" w:lineRule="auto"/>
              <w:ind w:right="493"/>
              <w:jc w:val="center"/>
              <w:rPr>
                <w:rFonts w:ascii="Garamond" w:eastAsia="Times New Roman" w:hAnsi="Garamond" w:cs="Arial"/>
                <w:b/>
                <w:bCs/>
                <w:sz w:val="16"/>
                <w:szCs w:val="16"/>
                <w:lang w:eastAsia="pt-PT"/>
              </w:rPr>
            </w:pPr>
            <w:r w:rsidRPr="00E80351">
              <w:rPr>
                <w:rFonts w:ascii="Garamond" w:eastAsia="Times New Roman" w:hAnsi="Garamond" w:cs="Arial"/>
                <w:b/>
                <w:bCs/>
                <w:sz w:val="16"/>
                <w:szCs w:val="16"/>
                <w:lang w:eastAsia="pt-PT"/>
              </w:rPr>
              <w:t>IV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EEBC52" w14:textId="77777777" w:rsidR="00BE4273" w:rsidRPr="00E80351" w:rsidRDefault="00BE4273" w:rsidP="00DF747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16"/>
                <w:szCs w:val="16"/>
                <w:lang w:eastAsia="pt-PT"/>
              </w:rPr>
            </w:pPr>
          </w:p>
        </w:tc>
      </w:tr>
      <w:tr w:rsidR="00A044D8" w:rsidRPr="00BA2180" w14:paraId="329A7B9A" w14:textId="77777777" w:rsidTr="002D19D8">
        <w:trPr>
          <w:trHeight w:val="43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8F0DF" w14:textId="77777777" w:rsidR="00BE4273" w:rsidRPr="00E80351" w:rsidRDefault="00BE4273" w:rsidP="00DF7477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0D8E53" w14:textId="77777777" w:rsidR="00BE4273" w:rsidRPr="00E80351" w:rsidRDefault="00BE4273" w:rsidP="00DF7477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19F4FA" w14:textId="77777777" w:rsidR="00BE4273" w:rsidRPr="00E80351" w:rsidRDefault="00BE4273" w:rsidP="00DF747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16"/>
                <w:szCs w:val="16"/>
                <w:lang w:eastAsia="pt-PT"/>
              </w:rPr>
            </w:pPr>
            <w:r w:rsidRPr="00E80351">
              <w:rPr>
                <w:rFonts w:ascii="Garamond" w:eastAsia="Times New Roman" w:hAnsi="Garamond" w:cs="Arial"/>
                <w:b/>
                <w:bCs/>
                <w:sz w:val="16"/>
                <w:szCs w:val="16"/>
                <w:lang w:eastAsia="pt-PT"/>
              </w:rPr>
              <w:t>Entrada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D7C0BD" w14:textId="77777777" w:rsidR="00BE4273" w:rsidRPr="00E80351" w:rsidRDefault="00BE4273" w:rsidP="00DF747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16"/>
                <w:szCs w:val="16"/>
                <w:lang w:eastAsia="pt-PT"/>
              </w:rPr>
            </w:pPr>
            <w:r w:rsidRPr="00E80351">
              <w:rPr>
                <w:rFonts w:ascii="Garamond" w:eastAsia="Times New Roman" w:hAnsi="Garamond" w:cs="Arial"/>
                <w:b/>
                <w:bCs/>
                <w:sz w:val="16"/>
                <w:szCs w:val="16"/>
                <w:lang w:eastAsia="pt-PT"/>
              </w:rPr>
              <w:t xml:space="preserve">Saída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9C2B1" w14:textId="77777777" w:rsidR="00BE4273" w:rsidRPr="00E80351" w:rsidRDefault="00BE4273" w:rsidP="00DF7477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EC455" w14:textId="77777777" w:rsidR="00BE4273" w:rsidRPr="00E80351" w:rsidRDefault="00BE4273" w:rsidP="00DF7477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EEE63" w14:textId="77777777" w:rsidR="00BE4273" w:rsidRPr="00E80351" w:rsidRDefault="00BE4273" w:rsidP="00DF7477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C0908" w14:textId="77777777" w:rsidR="00BE4273" w:rsidRPr="00E80351" w:rsidRDefault="00BE4273" w:rsidP="00DF7477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3532A" w14:textId="77777777" w:rsidR="00BE4273" w:rsidRPr="00E80351" w:rsidRDefault="00BE4273" w:rsidP="00DF7477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16"/>
                <w:szCs w:val="16"/>
                <w:lang w:eastAsia="pt-PT"/>
              </w:rPr>
            </w:pPr>
          </w:p>
        </w:tc>
      </w:tr>
      <w:tr w:rsidR="00CD712A" w:rsidRPr="00BA2180" w14:paraId="4D77FA2C" w14:textId="77777777" w:rsidTr="002D19D8">
        <w:trPr>
          <w:cantSplit/>
          <w:trHeight w:val="902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849AD5" w14:textId="77777777" w:rsidR="00CD712A" w:rsidRPr="00E80351" w:rsidRDefault="00CD712A" w:rsidP="00A044D8">
            <w:pPr>
              <w:spacing w:after="0" w:line="240" w:lineRule="auto"/>
              <w:ind w:left="113" w:right="113"/>
              <w:rPr>
                <w:rFonts w:ascii="Garamond" w:eastAsia="Times New Roman" w:hAnsi="Garamond" w:cs="Arial"/>
                <w:b/>
                <w:bCs/>
                <w:sz w:val="16"/>
                <w:szCs w:val="16"/>
                <w:lang w:eastAsia="pt-PT"/>
              </w:rPr>
            </w:pPr>
            <w:r w:rsidRPr="00E80351">
              <w:rPr>
                <w:rFonts w:ascii="Garamond" w:eastAsia="Times New Roman" w:hAnsi="Garamond" w:cs="Arial"/>
                <w:b/>
                <w:bCs/>
                <w:sz w:val="16"/>
                <w:szCs w:val="16"/>
                <w:lang w:eastAsia="pt-PT"/>
              </w:rPr>
              <w:t>Criação de capacidade na UEM para o treinamento e capacitação de supervisores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4E00D" w14:textId="1601F4BA" w:rsidR="00CD712A" w:rsidRPr="00E80351" w:rsidRDefault="00CD712A" w:rsidP="00A044D8">
            <w:pPr>
              <w:spacing w:after="0" w:line="240" w:lineRule="auto"/>
              <w:rPr>
                <w:rFonts w:ascii="Garamond" w:eastAsia="Calibri" w:hAnsi="Garamond" w:cs="Times New Roman"/>
                <w:sz w:val="16"/>
                <w:szCs w:val="16"/>
                <w:lang w:eastAsia="pt-PT"/>
              </w:rPr>
            </w:pPr>
            <w:r w:rsidRPr="00E80351">
              <w:rPr>
                <w:rFonts w:ascii="Garamond" w:eastAsia="Calibri" w:hAnsi="Garamond" w:cs="Times New Roman"/>
                <w:sz w:val="16"/>
                <w:szCs w:val="16"/>
                <w:lang w:eastAsia="pt-PT"/>
              </w:rPr>
              <w:t>Formar formadores de supervisores</w:t>
            </w:r>
          </w:p>
          <w:p w14:paraId="5C844A88" w14:textId="77777777" w:rsidR="00CD712A" w:rsidRPr="00E80351" w:rsidRDefault="00CD712A" w:rsidP="00A044D8">
            <w:pPr>
              <w:spacing w:after="0" w:line="240" w:lineRule="auto"/>
              <w:rPr>
                <w:rFonts w:ascii="Garamond" w:eastAsia="Calibri" w:hAnsi="Garamond" w:cs="Times New Roman"/>
                <w:sz w:val="16"/>
                <w:szCs w:val="16"/>
                <w:lang w:eastAsia="pt-PT"/>
              </w:rPr>
            </w:pPr>
          </w:p>
          <w:p w14:paraId="07CDDAFD" w14:textId="39EDB702" w:rsidR="00CD712A" w:rsidRPr="00E80351" w:rsidRDefault="00CD712A" w:rsidP="00A044D8">
            <w:pPr>
              <w:spacing w:after="0" w:line="240" w:lineRule="auto"/>
              <w:rPr>
                <w:rFonts w:ascii="Garamond" w:eastAsia="Calibri" w:hAnsi="Garamond" w:cs="Times New Roman"/>
                <w:sz w:val="16"/>
                <w:szCs w:val="16"/>
                <w:lang w:eastAsia="pt-PT"/>
              </w:rPr>
            </w:pPr>
            <w:r w:rsidRPr="00E80351">
              <w:rPr>
                <w:rFonts w:ascii="Garamond" w:eastAsia="Calibri" w:hAnsi="Garamond" w:cs="Times New Roman"/>
                <w:sz w:val="16"/>
                <w:szCs w:val="16"/>
                <w:lang w:eastAsia="pt-PT"/>
              </w:rPr>
              <w:t>Formar e capacitar supervisores</w:t>
            </w:r>
          </w:p>
          <w:p w14:paraId="5A2C2E41" w14:textId="77777777" w:rsidR="00CD712A" w:rsidRPr="00E80351" w:rsidRDefault="00CD712A" w:rsidP="00A044D8">
            <w:pPr>
              <w:spacing w:after="0" w:line="240" w:lineRule="auto"/>
              <w:rPr>
                <w:rFonts w:ascii="Garamond" w:eastAsia="Calibri" w:hAnsi="Garamond" w:cs="Times New Roman"/>
                <w:sz w:val="16"/>
                <w:szCs w:val="16"/>
                <w:lang w:eastAsia="pt-P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74E33" w14:textId="77777777" w:rsidR="00CD712A" w:rsidRPr="00E80351" w:rsidRDefault="00CD712A" w:rsidP="00A044D8">
            <w:pPr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pt-PT"/>
              </w:rPr>
            </w:pPr>
            <w:r w:rsidRPr="00E80351">
              <w:rPr>
                <w:rFonts w:ascii="Garamond" w:eastAsia="Times New Roman" w:hAnsi="Garamond" w:cs="Arial"/>
                <w:sz w:val="16"/>
                <w:szCs w:val="16"/>
                <w:lang w:eastAsia="pt-PT"/>
              </w:rPr>
              <w:t>Recursos humanos, financeiros e materiais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FEB86" w14:textId="77777777" w:rsidR="00CD712A" w:rsidRPr="00E80351" w:rsidRDefault="00CD712A" w:rsidP="00A044D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6"/>
                <w:lang w:eastAsia="pt-PT"/>
              </w:rPr>
            </w:pPr>
            <w:r w:rsidRPr="00E80351">
              <w:rPr>
                <w:rFonts w:ascii="Garamond" w:eastAsia="Times New Roman" w:hAnsi="Garamond" w:cs="Arial"/>
                <w:sz w:val="16"/>
                <w:szCs w:val="16"/>
                <w:lang w:eastAsia="pt-PT"/>
              </w:rPr>
              <w:t>Módulos de formação de gestores elaborados e aprovados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B23DD" w14:textId="77777777" w:rsidR="00CD712A" w:rsidRPr="00E80351" w:rsidRDefault="00CD712A" w:rsidP="00A044D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6"/>
                <w:lang w:eastAsia="pt-PT"/>
              </w:rPr>
            </w:pPr>
            <w:r w:rsidRPr="00E80351">
              <w:rPr>
                <w:rFonts w:ascii="Garamond" w:eastAsia="Times New Roman" w:hAnsi="Garamond" w:cs="Arial"/>
                <w:sz w:val="16"/>
                <w:szCs w:val="16"/>
                <w:lang w:eastAsia="pt-PT"/>
              </w:rPr>
              <w:t xml:space="preserve">Módulos de formação de gestores aplicados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B80E6" w14:textId="77777777" w:rsidR="00CD712A" w:rsidRPr="00E80351" w:rsidRDefault="00CD712A" w:rsidP="00A044D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6"/>
                <w:lang w:eastAsia="pt-PT"/>
              </w:rPr>
            </w:pPr>
            <w:r w:rsidRPr="00E80351">
              <w:rPr>
                <w:rFonts w:ascii="Garamond" w:eastAsia="Times New Roman" w:hAnsi="Garamond" w:cs="Arial"/>
                <w:sz w:val="16"/>
                <w:szCs w:val="16"/>
                <w:lang w:eastAsia="pt-PT"/>
              </w:rPr>
              <w:t>Módulos de formação de gestores aplicados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CA017" w14:textId="77777777" w:rsidR="00CD712A" w:rsidRPr="00E80351" w:rsidRDefault="00CD712A" w:rsidP="00A044D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6"/>
                <w:lang w:eastAsia="pt-PT"/>
              </w:rPr>
            </w:pPr>
            <w:r w:rsidRPr="00E80351">
              <w:rPr>
                <w:rFonts w:ascii="Garamond" w:eastAsia="Times New Roman" w:hAnsi="Garamond" w:cs="Arial"/>
                <w:sz w:val="16"/>
                <w:szCs w:val="16"/>
                <w:lang w:eastAsia="pt-PT"/>
              </w:rPr>
              <w:t>Módulos de formação de gestores aplicados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67675" w14:textId="77777777" w:rsidR="00CD712A" w:rsidRPr="00E80351" w:rsidRDefault="00CD712A" w:rsidP="00A044D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6"/>
                <w:lang w:eastAsia="pt-PT"/>
              </w:rPr>
            </w:pPr>
            <w:r w:rsidRPr="00E80351">
              <w:rPr>
                <w:rFonts w:ascii="Garamond" w:eastAsia="Times New Roman" w:hAnsi="Garamond" w:cs="Arial"/>
                <w:sz w:val="16"/>
                <w:szCs w:val="16"/>
                <w:lang w:eastAsia="pt-PT"/>
              </w:rPr>
              <w:t>Módulos de formação de gestores aplicados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B5A1F" w14:textId="77777777" w:rsidR="00CD712A" w:rsidRPr="00E80351" w:rsidRDefault="00CD712A" w:rsidP="00A044D8">
            <w:pPr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pt-PT"/>
              </w:rPr>
            </w:pPr>
            <w:r w:rsidRPr="00E80351">
              <w:rPr>
                <w:rFonts w:ascii="Garamond" w:eastAsia="Times New Roman" w:hAnsi="Garamond" w:cs="Arial"/>
                <w:sz w:val="16"/>
                <w:szCs w:val="16"/>
                <w:lang w:eastAsia="pt-PT"/>
              </w:rPr>
              <w:t>Projecto ASDI</w:t>
            </w:r>
          </w:p>
          <w:p w14:paraId="42BD1527" w14:textId="77777777" w:rsidR="00CD712A" w:rsidRPr="00E80351" w:rsidRDefault="00CD712A" w:rsidP="00A044D8">
            <w:pPr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pt-PT"/>
              </w:rPr>
            </w:pPr>
          </w:p>
          <w:p w14:paraId="6AE1545A" w14:textId="77777777" w:rsidR="00CD712A" w:rsidRPr="00E80351" w:rsidRDefault="00CD712A" w:rsidP="00A044D8">
            <w:pPr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pt-PT"/>
              </w:rPr>
            </w:pPr>
          </w:p>
          <w:p w14:paraId="133E05FA" w14:textId="7AE72F1E" w:rsidR="00CD712A" w:rsidRPr="00E80351" w:rsidRDefault="00CD712A" w:rsidP="00A044D8">
            <w:pPr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pt-PT"/>
              </w:rPr>
            </w:pPr>
          </w:p>
        </w:tc>
      </w:tr>
      <w:tr w:rsidR="00CD712A" w:rsidRPr="00BA2180" w14:paraId="3F88B36F" w14:textId="77777777" w:rsidTr="002D19D8">
        <w:trPr>
          <w:cantSplit/>
          <w:trHeight w:val="1560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00A85E" w14:textId="77777777" w:rsidR="00CD712A" w:rsidRPr="00E80351" w:rsidRDefault="00CD712A" w:rsidP="00A044D8">
            <w:pPr>
              <w:spacing w:after="0" w:line="240" w:lineRule="auto"/>
              <w:ind w:left="113" w:right="113"/>
              <w:rPr>
                <w:rFonts w:ascii="Garamond" w:eastAsia="Times New Roman" w:hAnsi="Garamond" w:cs="Arial"/>
                <w:b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7F4B1" w14:textId="64EAECA9" w:rsidR="00CD712A" w:rsidRPr="00E80351" w:rsidRDefault="00CD712A" w:rsidP="00CD712A">
            <w:pPr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  <w:lang w:val="pt-BR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  <w:lang w:val="pt-BR"/>
              </w:rPr>
              <w:t xml:space="preserve">Contribuir para uma formação através da utilização das instituições culturais sob gestão da </w:t>
            </w:r>
            <w:proofErr w:type="spellStart"/>
            <w:r w:rsidRPr="00E80351">
              <w:rPr>
                <w:rFonts w:ascii="Garamond" w:hAnsi="Garamond" w:cs="Times New Roman"/>
                <w:sz w:val="16"/>
                <w:szCs w:val="16"/>
                <w:lang w:val="pt-BR"/>
              </w:rPr>
              <w:t>Direcção</w:t>
            </w:r>
            <w:proofErr w:type="spellEnd"/>
            <w:r w:rsidRPr="00E80351">
              <w:rPr>
                <w:rFonts w:ascii="Garamond" w:hAnsi="Garamond" w:cs="Times New Roman"/>
                <w:sz w:val="16"/>
                <w:szCs w:val="16"/>
                <w:lang w:val="pt-BR"/>
              </w:rPr>
              <w:t xml:space="preserve"> de Cultura (Fortaleza de Maputo, Museu Nacional da Moeda, Centro Cultural e Galeria de Arte) como centros de estágio para diferentes cursos afins (Art</w:t>
            </w:r>
            <w:r w:rsidR="00AA61B6" w:rsidRPr="00E80351">
              <w:rPr>
                <w:rFonts w:ascii="Garamond" w:hAnsi="Garamond" w:cs="Times New Roman"/>
                <w:sz w:val="16"/>
                <w:szCs w:val="16"/>
                <w:lang w:val="pt-BR"/>
              </w:rPr>
              <w:t xml:space="preserve">es, Arqueologia, Antropologia, </w:t>
            </w:r>
            <w:proofErr w:type="spellStart"/>
            <w:r w:rsidR="00AA61B6" w:rsidRPr="00E80351">
              <w:rPr>
                <w:rFonts w:ascii="Garamond" w:hAnsi="Garamond" w:cs="Times New Roman"/>
                <w:sz w:val="16"/>
                <w:szCs w:val="16"/>
                <w:lang w:val="pt-BR"/>
              </w:rPr>
              <w:t>e</w:t>
            </w:r>
            <w:r w:rsidRPr="00E80351">
              <w:rPr>
                <w:rFonts w:ascii="Garamond" w:hAnsi="Garamond" w:cs="Times New Roman"/>
                <w:sz w:val="16"/>
                <w:szCs w:val="16"/>
                <w:lang w:val="pt-BR"/>
              </w:rPr>
              <w:t>tc</w:t>
            </w:r>
            <w:proofErr w:type="spellEnd"/>
            <w:r w:rsidRPr="00E80351">
              <w:rPr>
                <w:rFonts w:ascii="Garamond" w:hAnsi="Garamond" w:cs="Times New Roman"/>
                <w:sz w:val="16"/>
                <w:szCs w:val="16"/>
                <w:lang w:val="pt-BR"/>
              </w:rPr>
              <w:t>…</w:t>
            </w:r>
            <w:proofErr w:type="gramStart"/>
            <w:r w:rsidRPr="00E80351">
              <w:rPr>
                <w:rFonts w:ascii="Garamond" w:hAnsi="Garamond" w:cs="Times New Roman"/>
                <w:sz w:val="16"/>
                <w:szCs w:val="16"/>
                <w:lang w:val="pt-BR"/>
              </w:rPr>
              <w:t>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2FC45" w14:textId="60D97337" w:rsidR="00CD712A" w:rsidRPr="00E80351" w:rsidRDefault="005F2AA7" w:rsidP="00CD712A">
            <w:pPr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pt-PT"/>
              </w:rPr>
            </w:pPr>
            <w:r w:rsidRPr="00E80351">
              <w:rPr>
                <w:rFonts w:ascii="Garamond" w:eastAsia="Times New Roman" w:hAnsi="Garamond" w:cs="Arial"/>
                <w:sz w:val="16"/>
                <w:szCs w:val="16"/>
                <w:lang w:eastAsia="pt-PT"/>
              </w:rPr>
              <w:t>F</w:t>
            </w:r>
            <w:r w:rsidR="00473A42" w:rsidRPr="00E80351">
              <w:rPr>
                <w:rFonts w:ascii="Garamond" w:eastAsia="Times New Roman" w:hAnsi="Garamond" w:cs="Arial"/>
                <w:sz w:val="16"/>
                <w:szCs w:val="16"/>
                <w:lang w:eastAsia="pt-PT"/>
              </w:rPr>
              <w:t>ormação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4D855" w14:textId="0F2F52E3" w:rsidR="00CD712A" w:rsidRPr="00E80351" w:rsidRDefault="005F2AA7" w:rsidP="00CD712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6"/>
                <w:lang w:eastAsia="pt-PT"/>
              </w:rPr>
            </w:pPr>
            <w:r w:rsidRPr="00E80351">
              <w:rPr>
                <w:rFonts w:ascii="Garamond" w:eastAsia="Times New Roman" w:hAnsi="Garamond" w:cs="Arial"/>
                <w:sz w:val="16"/>
                <w:szCs w:val="16"/>
                <w:lang w:eastAsia="pt-PT"/>
              </w:rPr>
              <w:t>Realização de estágios para diferentes cursos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BF29E" w14:textId="77777777" w:rsidR="00CD712A" w:rsidRPr="00E80351" w:rsidRDefault="00CD712A" w:rsidP="00CD712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6"/>
                <w:lang w:eastAsia="pt-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78B03" w14:textId="77777777" w:rsidR="00CD712A" w:rsidRPr="00E80351" w:rsidRDefault="00CD712A" w:rsidP="00CD712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6"/>
                <w:lang w:eastAsia="pt-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CD658" w14:textId="77777777" w:rsidR="00CD712A" w:rsidRPr="00E80351" w:rsidRDefault="00CD712A" w:rsidP="00CD712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6"/>
                <w:lang w:eastAsia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7C928" w14:textId="77777777" w:rsidR="00CD712A" w:rsidRPr="00E80351" w:rsidRDefault="00CD712A" w:rsidP="00CD712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6"/>
                <w:lang w:eastAsia="pt-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CDF8B" w14:textId="258B99D8" w:rsidR="00CD712A" w:rsidRPr="00E80351" w:rsidRDefault="005F2AA7" w:rsidP="00A044D8">
            <w:pPr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pt-PT"/>
              </w:rPr>
            </w:pPr>
            <w:r w:rsidRPr="00E80351">
              <w:rPr>
                <w:rFonts w:ascii="Garamond" w:eastAsia="Times New Roman" w:hAnsi="Garamond" w:cs="Arial"/>
                <w:sz w:val="16"/>
                <w:szCs w:val="16"/>
                <w:lang w:eastAsia="pt-PT"/>
              </w:rPr>
              <w:t>OE</w:t>
            </w:r>
          </w:p>
        </w:tc>
      </w:tr>
      <w:tr w:rsidR="00CD712A" w:rsidRPr="00BA2180" w14:paraId="2A3BBF19" w14:textId="77777777" w:rsidTr="002D19D8">
        <w:trPr>
          <w:cantSplit/>
          <w:trHeight w:val="188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B8BEB8" w14:textId="77777777" w:rsidR="00CD712A" w:rsidRPr="00E80351" w:rsidRDefault="00CD712A" w:rsidP="00A044D8">
            <w:pPr>
              <w:spacing w:after="0" w:line="240" w:lineRule="auto"/>
              <w:ind w:left="113" w:right="113"/>
              <w:rPr>
                <w:rFonts w:ascii="Garamond" w:eastAsia="Times New Roman" w:hAnsi="Garamond" w:cs="Arial"/>
                <w:b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97921" w14:textId="5EBE0034" w:rsidR="00CD712A" w:rsidRPr="00E80351" w:rsidRDefault="00CD712A" w:rsidP="00CD712A">
            <w:pPr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  <w:lang w:val="pt-BR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  <w:lang w:val="pt-BR"/>
              </w:rPr>
              <w:t>Contribuir para a formação através do melhoramento de condições técnicas do Centro Cultural Universitário para continuar a acolher, de forma adequada, as aulas dos cursos de Licenciatura em Teatro e de Licenciatura em Música da Escola de Comunicação e Artes.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8AA20" w14:textId="798DBA28" w:rsidR="00CD712A" w:rsidRPr="00E80351" w:rsidRDefault="005F2AA7" w:rsidP="00CD712A">
            <w:pPr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pt-PT"/>
              </w:rPr>
            </w:pPr>
            <w:r w:rsidRPr="00E80351">
              <w:rPr>
                <w:rFonts w:ascii="Garamond" w:eastAsia="Times New Roman" w:hAnsi="Garamond" w:cs="Arial"/>
                <w:sz w:val="16"/>
                <w:szCs w:val="16"/>
                <w:lang w:eastAsia="pt-PT"/>
              </w:rPr>
              <w:t>Formação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35DDF" w14:textId="7CE81A02" w:rsidR="00CD712A" w:rsidRPr="00E80351" w:rsidRDefault="005F2AA7" w:rsidP="00CD712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6"/>
                <w:lang w:eastAsia="pt-PT"/>
              </w:rPr>
            </w:pPr>
            <w:r w:rsidRPr="00E80351">
              <w:rPr>
                <w:rFonts w:ascii="Garamond" w:eastAsia="Times New Roman" w:hAnsi="Garamond" w:cs="Arial"/>
                <w:sz w:val="16"/>
                <w:szCs w:val="16"/>
                <w:lang w:eastAsia="pt-PT"/>
              </w:rPr>
              <w:t>Melhoramento de condições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52275" w14:textId="77777777" w:rsidR="00CD712A" w:rsidRPr="00E80351" w:rsidRDefault="00CD712A" w:rsidP="00CD712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6"/>
                <w:lang w:eastAsia="pt-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7B24D" w14:textId="77777777" w:rsidR="00CD712A" w:rsidRPr="00E80351" w:rsidRDefault="00CD712A" w:rsidP="00CD712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6"/>
                <w:lang w:eastAsia="pt-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01EF9" w14:textId="77777777" w:rsidR="00CD712A" w:rsidRPr="00E80351" w:rsidRDefault="00CD712A" w:rsidP="00CD712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6"/>
                <w:lang w:eastAsia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0F89E" w14:textId="77777777" w:rsidR="00CD712A" w:rsidRPr="00E80351" w:rsidRDefault="00CD712A" w:rsidP="00CD712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6"/>
                <w:lang w:eastAsia="pt-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EAE27" w14:textId="251163FE" w:rsidR="00CD712A" w:rsidRPr="00E80351" w:rsidRDefault="005656AE" w:rsidP="00A044D8">
            <w:pPr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pt-PT"/>
              </w:rPr>
            </w:pPr>
            <w:r w:rsidRPr="00E80351">
              <w:rPr>
                <w:rFonts w:ascii="Garamond" w:eastAsia="Times New Roman" w:hAnsi="Garamond" w:cs="Arial"/>
                <w:sz w:val="16"/>
                <w:szCs w:val="16"/>
                <w:lang w:eastAsia="pt-PT"/>
              </w:rPr>
              <w:t>OE</w:t>
            </w:r>
          </w:p>
        </w:tc>
      </w:tr>
      <w:tr w:rsidR="00CD712A" w:rsidRPr="00BA2180" w14:paraId="7B5EACB9" w14:textId="77777777" w:rsidTr="002D19D8">
        <w:trPr>
          <w:cantSplit/>
          <w:trHeight w:val="954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74AD73" w14:textId="77777777" w:rsidR="00CD712A" w:rsidRPr="00E80351" w:rsidRDefault="00CD712A" w:rsidP="00A044D8">
            <w:pPr>
              <w:spacing w:after="0" w:line="240" w:lineRule="auto"/>
              <w:ind w:left="113" w:right="113"/>
              <w:rPr>
                <w:rFonts w:ascii="Garamond" w:eastAsia="Times New Roman" w:hAnsi="Garamond" w:cs="Arial"/>
                <w:b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EDFC7" w14:textId="175A44EE" w:rsidR="00CD712A" w:rsidRPr="00E80351" w:rsidRDefault="00CD712A" w:rsidP="00CD7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  <w:lang w:val="pt-BR"/>
              </w:rPr>
              <w:t xml:space="preserve">Contribuir para a formação aumentando o acervo e a sua disponibilidade nas bibliotecas especializadas e centros de recursos da </w:t>
            </w:r>
            <w:proofErr w:type="spellStart"/>
            <w:r w:rsidRPr="00E80351">
              <w:rPr>
                <w:rFonts w:ascii="Garamond" w:hAnsi="Garamond" w:cs="Times New Roman"/>
                <w:sz w:val="16"/>
                <w:szCs w:val="16"/>
                <w:lang w:val="pt-BR"/>
              </w:rPr>
              <w:t>Direcção</w:t>
            </w:r>
            <w:proofErr w:type="spellEnd"/>
            <w:r w:rsidRPr="00E80351">
              <w:rPr>
                <w:rFonts w:ascii="Garamond" w:hAnsi="Garamond" w:cs="Times New Roman"/>
                <w:sz w:val="16"/>
                <w:szCs w:val="16"/>
                <w:lang w:val="pt-BR"/>
              </w:rPr>
              <w:t xml:space="preserve"> de Cultura</w:t>
            </w:r>
            <w:r w:rsidRPr="00E8035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BCEAD" w14:textId="1510F024" w:rsidR="00CD712A" w:rsidRPr="00E80351" w:rsidRDefault="00685E84" w:rsidP="00CD712A">
            <w:pPr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pt-PT"/>
              </w:rPr>
            </w:pPr>
            <w:r w:rsidRPr="00E80351">
              <w:rPr>
                <w:rFonts w:ascii="Garamond" w:eastAsia="Times New Roman" w:hAnsi="Garamond" w:cs="Arial"/>
                <w:sz w:val="16"/>
                <w:szCs w:val="16"/>
                <w:lang w:eastAsia="pt-PT"/>
              </w:rPr>
              <w:t>Formação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4A694" w14:textId="311342EE" w:rsidR="00CD712A" w:rsidRPr="00E80351" w:rsidRDefault="00685E84" w:rsidP="00CD712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6"/>
                <w:lang w:eastAsia="pt-PT"/>
              </w:rPr>
            </w:pPr>
            <w:r w:rsidRPr="00E80351">
              <w:rPr>
                <w:rFonts w:ascii="Garamond" w:eastAsia="Times New Roman" w:hAnsi="Garamond" w:cs="Arial"/>
                <w:sz w:val="16"/>
                <w:szCs w:val="16"/>
                <w:lang w:eastAsia="pt-PT"/>
              </w:rPr>
              <w:t>Aumento de acervo e sua disponibilidade nas bibliotecas especializadas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74C9D" w14:textId="77777777" w:rsidR="00CD712A" w:rsidRPr="00E80351" w:rsidRDefault="00CD712A" w:rsidP="00CD712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6"/>
                <w:lang w:eastAsia="pt-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2FC81" w14:textId="77777777" w:rsidR="00CD712A" w:rsidRPr="00E80351" w:rsidRDefault="00CD712A" w:rsidP="00CD712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6"/>
                <w:lang w:eastAsia="pt-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D8FB1" w14:textId="77777777" w:rsidR="00CD712A" w:rsidRPr="00E80351" w:rsidRDefault="00CD712A" w:rsidP="00CD712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6"/>
                <w:lang w:eastAsia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E674B" w14:textId="77777777" w:rsidR="00CD712A" w:rsidRPr="00E80351" w:rsidRDefault="00CD712A" w:rsidP="00CD712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6"/>
                <w:lang w:eastAsia="pt-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D9AF7" w14:textId="4AFB5F5B" w:rsidR="00CD712A" w:rsidRPr="00E80351" w:rsidRDefault="00685E84" w:rsidP="00A044D8">
            <w:pPr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pt-PT"/>
              </w:rPr>
            </w:pPr>
            <w:r w:rsidRPr="00E80351">
              <w:rPr>
                <w:rFonts w:ascii="Garamond" w:eastAsia="Times New Roman" w:hAnsi="Garamond" w:cs="Arial"/>
                <w:sz w:val="16"/>
                <w:szCs w:val="16"/>
                <w:lang w:eastAsia="pt-PT"/>
              </w:rPr>
              <w:t>OE</w:t>
            </w:r>
          </w:p>
        </w:tc>
      </w:tr>
    </w:tbl>
    <w:p w14:paraId="2EA24EF7" w14:textId="77777777" w:rsidR="00BE4273" w:rsidRPr="00AD274D" w:rsidRDefault="00BE4273" w:rsidP="00062DD2">
      <w:pPr>
        <w:rPr>
          <w:color w:val="FF0000"/>
        </w:rPr>
      </w:pPr>
    </w:p>
    <w:p w14:paraId="1C95F533" w14:textId="77777777" w:rsidR="001A651B" w:rsidRDefault="001A651B" w:rsidP="001A651B">
      <w:pPr>
        <w:tabs>
          <w:tab w:val="left" w:pos="747"/>
        </w:tabs>
        <w:rPr>
          <w:rFonts w:ascii="Garamond" w:hAnsi="Garamond" w:cs="Times New Roman"/>
          <w:sz w:val="24"/>
          <w:szCs w:val="24"/>
        </w:rPr>
      </w:pPr>
    </w:p>
    <w:p w14:paraId="2A223A7A" w14:textId="29E79DD1" w:rsidR="008A736F" w:rsidRPr="00CE5963" w:rsidRDefault="00C5721D" w:rsidP="00F61CB9">
      <w:pPr>
        <w:pStyle w:val="Heading2"/>
        <w:numPr>
          <w:ilvl w:val="1"/>
          <w:numId w:val="24"/>
        </w:numPr>
        <w:rPr>
          <w:rFonts w:ascii="Garamond" w:hAnsi="Garamond" w:cs="Times New Roman"/>
          <w:color w:val="auto"/>
          <w:sz w:val="24"/>
          <w:szCs w:val="24"/>
        </w:rPr>
      </w:pPr>
      <w:bookmarkStart w:id="13" w:name="_Toc525908853"/>
      <w:r w:rsidRPr="00CE5963">
        <w:rPr>
          <w:rFonts w:ascii="Garamond" w:hAnsi="Garamond" w:cs="Times New Roman"/>
          <w:color w:val="auto"/>
          <w:sz w:val="24"/>
          <w:szCs w:val="24"/>
        </w:rPr>
        <w:t xml:space="preserve">Eixo de </w:t>
      </w:r>
      <w:r w:rsidR="0066377A" w:rsidRPr="00CE5963">
        <w:rPr>
          <w:rFonts w:ascii="Garamond" w:hAnsi="Garamond" w:cs="Times New Roman"/>
          <w:color w:val="auto"/>
          <w:sz w:val="24"/>
          <w:szCs w:val="24"/>
        </w:rPr>
        <w:t>Investigaçã</w:t>
      </w:r>
      <w:r w:rsidR="008A736F" w:rsidRPr="00CE5963">
        <w:rPr>
          <w:rFonts w:ascii="Garamond" w:hAnsi="Garamond" w:cs="Times New Roman"/>
          <w:color w:val="auto"/>
          <w:sz w:val="24"/>
          <w:szCs w:val="24"/>
        </w:rPr>
        <w:t>o</w:t>
      </w:r>
      <w:bookmarkEnd w:id="13"/>
    </w:p>
    <w:p w14:paraId="178E18A3" w14:textId="77777777" w:rsidR="00FF0B67" w:rsidRPr="002E422A" w:rsidRDefault="00EB7D10" w:rsidP="00FF0B67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CE5963">
        <w:rPr>
          <w:rFonts w:ascii="Garamond" w:hAnsi="Garamond" w:cs="Times New Roman"/>
          <w:sz w:val="24"/>
          <w:szCs w:val="24"/>
        </w:rPr>
        <w:t xml:space="preserve">No âmbito da Investigação, o destaque </w:t>
      </w:r>
      <w:r w:rsidR="00EA4906" w:rsidRPr="00CE5963">
        <w:rPr>
          <w:rFonts w:ascii="Garamond" w:hAnsi="Garamond" w:cs="Times New Roman"/>
          <w:sz w:val="24"/>
          <w:szCs w:val="24"/>
        </w:rPr>
        <w:t>será</w:t>
      </w:r>
      <w:r w:rsidRPr="00CE5963">
        <w:rPr>
          <w:rFonts w:ascii="Garamond" w:hAnsi="Garamond" w:cs="Times New Roman"/>
          <w:sz w:val="24"/>
          <w:szCs w:val="24"/>
        </w:rPr>
        <w:t xml:space="preserve"> para duas iniciativas de importância estruturante relacionadas com o enquadramento da actividade de investigação desenvolvida na UEM: a discussão e apresentação</w:t>
      </w:r>
      <w:proofErr w:type="gramStart"/>
      <w:r w:rsidR="00EA4906" w:rsidRPr="00CE5963">
        <w:rPr>
          <w:rFonts w:ascii="Garamond" w:hAnsi="Garamond" w:cs="Times New Roman"/>
          <w:sz w:val="24"/>
          <w:szCs w:val="24"/>
        </w:rPr>
        <w:t>,</w:t>
      </w:r>
      <w:proofErr w:type="gramEnd"/>
      <w:r w:rsidRPr="00CE5963">
        <w:rPr>
          <w:rFonts w:ascii="Garamond" w:hAnsi="Garamond" w:cs="Times New Roman"/>
          <w:sz w:val="24"/>
          <w:szCs w:val="24"/>
        </w:rPr>
        <w:t xml:space="preserve"> para a</w:t>
      </w:r>
      <w:r w:rsidR="00155C0C" w:rsidRPr="00CE5963">
        <w:rPr>
          <w:rFonts w:ascii="Garamond" w:hAnsi="Garamond" w:cs="Times New Roman"/>
          <w:sz w:val="24"/>
          <w:szCs w:val="24"/>
        </w:rPr>
        <w:t>provação</w:t>
      </w:r>
      <w:r w:rsidR="00EA4906" w:rsidRPr="00CE5963">
        <w:rPr>
          <w:rFonts w:ascii="Garamond" w:hAnsi="Garamond" w:cs="Times New Roman"/>
          <w:sz w:val="24"/>
          <w:szCs w:val="24"/>
        </w:rPr>
        <w:t>,</w:t>
      </w:r>
      <w:r w:rsidR="004652F8" w:rsidRPr="00CE5963">
        <w:rPr>
          <w:rFonts w:ascii="Garamond" w:hAnsi="Garamond" w:cs="Times New Roman"/>
          <w:sz w:val="24"/>
          <w:szCs w:val="24"/>
        </w:rPr>
        <w:t xml:space="preserve"> </w:t>
      </w:r>
      <w:r w:rsidRPr="00CE5963">
        <w:rPr>
          <w:rFonts w:ascii="Garamond" w:hAnsi="Garamond" w:cs="Times New Roman"/>
          <w:sz w:val="24"/>
          <w:szCs w:val="24"/>
        </w:rPr>
        <w:t xml:space="preserve">de </w:t>
      </w:r>
      <w:r w:rsidR="004652F8" w:rsidRPr="00CE5963">
        <w:rPr>
          <w:rFonts w:ascii="Garamond" w:hAnsi="Garamond" w:cs="Times New Roman"/>
          <w:sz w:val="24"/>
          <w:szCs w:val="24"/>
        </w:rPr>
        <w:t xml:space="preserve">uma Unidade de Pós-graduação que </w:t>
      </w:r>
      <w:r w:rsidR="00EA4906" w:rsidRPr="00CE5963">
        <w:rPr>
          <w:rFonts w:ascii="Garamond" w:hAnsi="Garamond" w:cs="Times New Roman"/>
          <w:sz w:val="24"/>
          <w:szCs w:val="24"/>
        </w:rPr>
        <w:t xml:space="preserve">tem </w:t>
      </w:r>
      <w:r w:rsidR="004652F8" w:rsidRPr="00CE5963">
        <w:rPr>
          <w:rFonts w:ascii="Garamond" w:hAnsi="Garamond" w:cs="Times New Roman"/>
          <w:sz w:val="24"/>
          <w:szCs w:val="24"/>
        </w:rPr>
        <w:t xml:space="preserve">como principal actividade fazer o acompanhamento e o apoio aos cursos de pós-graduação e a sua regulamentação de modo a permitir </w:t>
      </w:r>
      <w:r w:rsidRPr="00CE5963">
        <w:rPr>
          <w:rFonts w:ascii="Garamond" w:hAnsi="Garamond" w:cs="Times New Roman"/>
          <w:sz w:val="24"/>
          <w:szCs w:val="24"/>
        </w:rPr>
        <w:t xml:space="preserve">a concretização </w:t>
      </w:r>
      <w:r w:rsidR="00EA4906" w:rsidRPr="00CE5963">
        <w:rPr>
          <w:rFonts w:ascii="Garamond" w:hAnsi="Garamond" w:cs="Times New Roman"/>
          <w:sz w:val="24"/>
          <w:szCs w:val="24"/>
        </w:rPr>
        <w:t>das actividades de investigação</w:t>
      </w:r>
      <w:r w:rsidRPr="00CE5963">
        <w:rPr>
          <w:rFonts w:ascii="Garamond" w:hAnsi="Garamond" w:cs="Times New Roman"/>
          <w:sz w:val="24"/>
          <w:szCs w:val="24"/>
        </w:rPr>
        <w:t xml:space="preserve">; e o </w:t>
      </w:r>
      <w:r w:rsidRPr="008B20D9">
        <w:rPr>
          <w:rFonts w:ascii="Garamond" w:hAnsi="Garamond" w:cs="Times New Roman"/>
          <w:sz w:val="24"/>
          <w:szCs w:val="24"/>
        </w:rPr>
        <w:t xml:space="preserve">estabelecimento, nos termos da regulamentação aprovada, de protocolos entre a UEM e as </w:t>
      </w:r>
      <w:r w:rsidRPr="008B20D9">
        <w:rPr>
          <w:rFonts w:ascii="Garamond" w:hAnsi="Garamond" w:cs="Times New Roman"/>
          <w:sz w:val="24"/>
          <w:szCs w:val="24"/>
        </w:rPr>
        <w:lastRenderedPageBreak/>
        <w:t>estruturas de investigaç</w:t>
      </w:r>
      <w:r w:rsidRPr="00E05B39">
        <w:rPr>
          <w:rFonts w:ascii="Garamond" w:hAnsi="Garamond" w:cs="Times New Roman"/>
          <w:sz w:val="24"/>
          <w:szCs w:val="24"/>
        </w:rPr>
        <w:t>ão de que ela seja associada principalmente do sector público e do sector privado.</w:t>
      </w:r>
    </w:p>
    <w:p w14:paraId="0ADFA351" w14:textId="3E2BC20E" w:rsidR="0058579C" w:rsidRPr="005D7D8E" w:rsidRDefault="0058579C" w:rsidP="005D7D8E">
      <w:pPr>
        <w:pStyle w:val="Heading3"/>
        <w:numPr>
          <w:ilvl w:val="2"/>
          <w:numId w:val="24"/>
        </w:numPr>
        <w:rPr>
          <w:rFonts w:ascii="Garamond" w:hAnsi="Garamond"/>
          <w:color w:val="auto"/>
        </w:rPr>
      </w:pPr>
      <w:bookmarkStart w:id="14" w:name="_Toc525908854"/>
      <w:r w:rsidRPr="005D7D8E">
        <w:rPr>
          <w:rFonts w:ascii="Garamond" w:hAnsi="Garamond"/>
          <w:color w:val="auto"/>
        </w:rPr>
        <w:t>Actividades previstas para o eixo de Investigação</w:t>
      </w:r>
      <w:bookmarkEnd w:id="14"/>
      <w:r w:rsidR="008A736F" w:rsidRPr="005D7D8E">
        <w:rPr>
          <w:rFonts w:ascii="Garamond" w:hAnsi="Garamond"/>
          <w:color w:val="auto"/>
        </w:rPr>
        <w:tab/>
      </w:r>
    </w:p>
    <w:p w14:paraId="3CD052CA" w14:textId="07EDB0AE" w:rsidR="00B919D7" w:rsidRPr="005D7D8E" w:rsidRDefault="00B919D7" w:rsidP="005D7D8E">
      <w:pPr>
        <w:pStyle w:val="Heading3"/>
        <w:numPr>
          <w:ilvl w:val="3"/>
          <w:numId w:val="24"/>
        </w:numPr>
        <w:rPr>
          <w:rFonts w:ascii="Garamond" w:hAnsi="Garamond"/>
          <w:color w:val="auto"/>
        </w:rPr>
      </w:pPr>
      <w:bookmarkStart w:id="15" w:name="_Toc525908855"/>
      <w:r w:rsidRPr="005D7D8E">
        <w:rPr>
          <w:rFonts w:ascii="Garamond" w:hAnsi="Garamond"/>
          <w:color w:val="auto"/>
        </w:rPr>
        <w:t>Projectos de investigação</w:t>
      </w:r>
      <w:bookmarkEnd w:id="15"/>
      <w:r w:rsidRPr="005D7D8E">
        <w:rPr>
          <w:rFonts w:ascii="Garamond" w:hAnsi="Garamond"/>
          <w:color w:val="auto"/>
        </w:rPr>
        <w:t xml:space="preserve"> </w:t>
      </w:r>
    </w:p>
    <w:p w14:paraId="70B3ED4E" w14:textId="167B2BAA" w:rsidR="00D078B3" w:rsidRPr="00E05B39" w:rsidRDefault="00D078B3" w:rsidP="00D078B3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8B20D9">
        <w:rPr>
          <w:rFonts w:ascii="Garamond" w:hAnsi="Garamond"/>
          <w:sz w:val="24"/>
          <w:szCs w:val="24"/>
        </w:rPr>
        <w:t xml:space="preserve">A UEM prevê implementar em 2019 um total de </w:t>
      </w:r>
      <w:r w:rsidR="00754E68" w:rsidRPr="00E80351">
        <w:rPr>
          <w:rFonts w:ascii="Garamond" w:hAnsi="Garamond"/>
          <w:sz w:val="24"/>
          <w:szCs w:val="24"/>
        </w:rPr>
        <w:t>2</w:t>
      </w:r>
      <w:r w:rsidR="00522241" w:rsidRPr="00E80351">
        <w:rPr>
          <w:rFonts w:ascii="Garamond" w:hAnsi="Garamond"/>
          <w:sz w:val="24"/>
          <w:szCs w:val="24"/>
        </w:rPr>
        <w:t>01</w:t>
      </w:r>
      <w:r w:rsidRPr="008B20D9">
        <w:rPr>
          <w:rFonts w:ascii="Garamond" w:hAnsi="Garamond"/>
          <w:sz w:val="24"/>
          <w:szCs w:val="24"/>
        </w:rPr>
        <w:t xml:space="preserve"> projectos distribuídos pelas diferentes unidades orgânicas. A maior parte dos projectos serão implementados nas Unidades Académicas (125) seguida pelos Centros de Investigação (</w:t>
      </w:r>
      <w:r w:rsidR="00754E68" w:rsidRPr="00E80351">
        <w:rPr>
          <w:rFonts w:ascii="Garamond" w:hAnsi="Garamond"/>
          <w:sz w:val="24"/>
          <w:szCs w:val="24"/>
        </w:rPr>
        <w:t>70</w:t>
      </w:r>
      <w:r w:rsidRPr="008B20D9">
        <w:rPr>
          <w:rFonts w:ascii="Garamond" w:hAnsi="Garamond"/>
          <w:sz w:val="24"/>
          <w:szCs w:val="24"/>
        </w:rPr>
        <w:t xml:space="preserve">) e pelos Museus (6). </w:t>
      </w:r>
    </w:p>
    <w:p w14:paraId="09C28072" w14:textId="1E8B2F3D" w:rsidR="00B13523" w:rsidRPr="008E41F2" w:rsidRDefault="00217ECF" w:rsidP="00217ECF">
      <w:pPr>
        <w:spacing w:line="360" w:lineRule="auto"/>
        <w:rPr>
          <w:rFonts w:ascii="Garamond" w:eastAsia="Times New Roman" w:hAnsi="Garamond" w:cs="Times New Roman"/>
          <w:sz w:val="24"/>
          <w:szCs w:val="24"/>
        </w:rPr>
      </w:pPr>
      <w:r w:rsidRPr="002E422A">
        <w:rPr>
          <w:rFonts w:ascii="Garamond" w:hAnsi="Garamond" w:cs="Times New Roman"/>
          <w:sz w:val="24"/>
          <w:szCs w:val="24"/>
        </w:rPr>
        <w:t>O orçamento previsto para</w:t>
      </w:r>
      <w:r w:rsidRPr="00CE5963">
        <w:rPr>
          <w:rFonts w:ascii="Garamond" w:hAnsi="Garamond" w:cs="Times New Roman"/>
          <w:sz w:val="24"/>
          <w:szCs w:val="24"/>
        </w:rPr>
        <w:t xml:space="preserve"> o eixo de investigação é de cerca de</w:t>
      </w:r>
      <w:r w:rsidRPr="00CE5963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E21310" w:rsidRPr="00CE5963">
        <w:rPr>
          <w:rFonts w:ascii="Garamond" w:hAnsi="Garamond"/>
          <w:b/>
          <w:sz w:val="24"/>
          <w:szCs w:val="24"/>
        </w:rPr>
        <w:t>816,95</w:t>
      </w:r>
      <w:r w:rsidR="00E21310" w:rsidRPr="00CE5963">
        <w:rPr>
          <w:rFonts w:ascii="Garamond" w:eastAsia="Times New Roman" w:hAnsi="Garamond" w:cs="Times New Roman"/>
          <w:bCs/>
          <w:sz w:val="24"/>
          <w:szCs w:val="24"/>
          <w:lang w:eastAsia="pt-PT"/>
        </w:rPr>
        <w:t xml:space="preserve"> milhões de MT</w:t>
      </w:r>
      <w:r w:rsidRPr="00CE5963">
        <w:rPr>
          <w:rFonts w:ascii="Garamond" w:eastAsia="Times New Roman" w:hAnsi="Garamond" w:cs="Times New Roman"/>
          <w:sz w:val="24"/>
          <w:szCs w:val="24"/>
        </w:rPr>
        <w:t xml:space="preserve">. </w:t>
      </w:r>
    </w:p>
    <w:p w14:paraId="00E67203" w14:textId="5692000C" w:rsidR="003154BC" w:rsidRPr="00F91968" w:rsidRDefault="00CF4C9F" w:rsidP="00CF4C9F">
      <w:pPr>
        <w:pStyle w:val="Caption"/>
        <w:rPr>
          <w:rFonts w:ascii="Garamond" w:eastAsia="Times New Roman" w:hAnsi="Garamond" w:cs="Times New Roman"/>
          <w:b w:val="0"/>
          <w:i/>
          <w:color w:val="auto"/>
          <w:sz w:val="24"/>
          <w:szCs w:val="24"/>
        </w:rPr>
      </w:pPr>
      <w:bookmarkStart w:id="16" w:name="_Toc527640881"/>
      <w:r w:rsidRPr="00CF4C9F">
        <w:rPr>
          <w:rFonts w:ascii="Garamond" w:hAnsi="Garamond"/>
          <w:i/>
          <w:color w:val="auto"/>
          <w:sz w:val="24"/>
          <w:szCs w:val="24"/>
        </w:rPr>
        <w:t xml:space="preserve">Tabela </w:t>
      </w:r>
      <w:r w:rsidRPr="00CF4C9F">
        <w:rPr>
          <w:rFonts w:ascii="Garamond" w:hAnsi="Garamond"/>
          <w:i/>
          <w:color w:val="auto"/>
          <w:sz w:val="24"/>
          <w:szCs w:val="24"/>
        </w:rPr>
        <w:fldChar w:fldCharType="begin"/>
      </w:r>
      <w:r w:rsidRPr="00CF4C9F">
        <w:rPr>
          <w:rFonts w:ascii="Garamond" w:hAnsi="Garamond"/>
          <w:i/>
          <w:color w:val="auto"/>
          <w:sz w:val="24"/>
          <w:szCs w:val="24"/>
        </w:rPr>
        <w:instrText xml:space="preserve"> SEQ Tabela \* ARABIC </w:instrText>
      </w:r>
      <w:r w:rsidRPr="00CF4C9F">
        <w:rPr>
          <w:rFonts w:ascii="Garamond" w:hAnsi="Garamond"/>
          <w:i/>
          <w:color w:val="auto"/>
          <w:sz w:val="24"/>
          <w:szCs w:val="24"/>
        </w:rPr>
        <w:fldChar w:fldCharType="separate"/>
      </w:r>
      <w:r w:rsidR="005E5A9C">
        <w:rPr>
          <w:rFonts w:ascii="Garamond" w:hAnsi="Garamond"/>
          <w:i/>
          <w:noProof/>
          <w:color w:val="auto"/>
          <w:sz w:val="24"/>
          <w:szCs w:val="24"/>
        </w:rPr>
        <w:t>7</w:t>
      </w:r>
      <w:r w:rsidRPr="00CF4C9F">
        <w:rPr>
          <w:rFonts w:ascii="Garamond" w:hAnsi="Garamond"/>
          <w:i/>
          <w:color w:val="auto"/>
          <w:sz w:val="24"/>
          <w:szCs w:val="24"/>
        </w:rPr>
        <w:fldChar w:fldCharType="end"/>
      </w:r>
      <w:r w:rsidR="003154BC" w:rsidRPr="00F91968">
        <w:rPr>
          <w:rFonts w:ascii="Garamond" w:hAnsi="Garamond"/>
          <w:b w:val="0"/>
          <w:i/>
          <w:color w:val="auto"/>
          <w:sz w:val="24"/>
          <w:szCs w:val="24"/>
        </w:rPr>
        <w:t>: Objectivo Estratégico- Ampliar a qualidade e quantidade dos trabalhos de investigação realizados na UEM em consonância com as linhas de investigação e os planos de investigação aprovados</w:t>
      </w:r>
      <w:bookmarkEnd w:id="16"/>
    </w:p>
    <w:tbl>
      <w:tblPr>
        <w:tblW w:w="6945" w:type="dxa"/>
        <w:tblInd w:w="534" w:type="dxa"/>
        <w:tblLook w:val="04A0" w:firstRow="1" w:lastRow="0" w:firstColumn="1" w:lastColumn="0" w:noHBand="0" w:noVBand="1"/>
      </w:tblPr>
      <w:tblGrid>
        <w:gridCol w:w="4039"/>
        <w:gridCol w:w="2906"/>
      </w:tblGrid>
      <w:tr w:rsidR="00B34CD6" w:rsidRPr="00B34CD6" w14:paraId="034BB2C9" w14:textId="77777777" w:rsidTr="00B34CD6">
        <w:trPr>
          <w:trHeight w:val="315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FD8E6A" w14:textId="77777777" w:rsidR="00B34CD6" w:rsidRPr="00B34CD6" w:rsidRDefault="00B34CD6" w:rsidP="00B34CD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proofErr w:type="spellStart"/>
            <w:r w:rsidRPr="00B34CD6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val="en-ZA" w:eastAsia="en-ZA"/>
              </w:rPr>
              <w:t>Unidade</w:t>
            </w:r>
            <w:proofErr w:type="spellEnd"/>
          </w:p>
        </w:tc>
        <w:tc>
          <w:tcPr>
            <w:tcW w:w="2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A4D51E5" w14:textId="77777777" w:rsidR="00B34CD6" w:rsidRPr="00B34CD6" w:rsidRDefault="00B34CD6" w:rsidP="00B34CD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B34CD6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val="en-ZA" w:eastAsia="en-ZA"/>
              </w:rPr>
              <w:t xml:space="preserve">Nº de </w:t>
            </w:r>
            <w:proofErr w:type="spellStart"/>
            <w:r w:rsidRPr="00B34CD6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val="en-ZA" w:eastAsia="en-ZA"/>
              </w:rPr>
              <w:t>Projectos</w:t>
            </w:r>
            <w:proofErr w:type="spellEnd"/>
          </w:p>
        </w:tc>
      </w:tr>
      <w:tr w:rsidR="00B34CD6" w:rsidRPr="00B34CD6" w14:paraId="3D716323" w14:textId="77777777" w:rsidTr="00B34CD6">
        <w:trPr>
          <w:trHeight w:val="315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66E6A" w14:textId="77777777" w:rsidR="00B34CD6" w:rsidRPr="00B34CD6" w:rsidRDefault="00B34CD6" w:rsidP="00B34CD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val="en-ZA" w:eastAsia="en-ZA"/>
              </w:rPr>
            </w:pPr>
            <w:proofErr w:type="spellStart"/>
            <w:r w:rsidRPr="00B34CD6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val="en-ZA" w:eastAsia="en-ZA"/>
              </w:rPr>
              <w:t>Faculdades</w:t>
            </w:r>
            <w:proofErr w:type="spellEnd"/>
          </w:p>
        </w:tc>
        <w:tc>
          <w:tcPr>
            <w:tcW w:w="29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967E20" w14:textId="77777777" w:rsidR="00B34CD6" w:rsidRPr="00B34CD6" w:rsidRDefault="00B34CD6" w:rsidP="00B34CD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val="en-ZA" w:eastAsia="en-ZA"/>
              </w:rPr>
            </w:pPr>
            <w:r w:rsidRPr="00B34CD6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val="en-ZA" w:eastAsia="en-ZA"/>
              </w:rPr>
              <w:t>111</w:t>
            </w:r>
          </w:p>
        </w:tc>
      </w:tr>
      <w:tr w:rsidR="00B34CD6" w:rsidRPr="00B34CD6" w14:paraId="1BB83991" w14:textId="77777777" w:rsidTr="00B34CD6">
        <w:trPr>
          <w:trHeight w:val="315"/>
        </w:trPr>
        <w:tc>
          <w:tcPr>
            <w:tcW w:w="40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51849" w14:textId="77777777" w:rsidR="00B34CD6" w:rsidRPr="00B34CD6" w:rsidRDefault="00B34CD6" w:rsidP="00B34CD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val="en-ZA" w:eastAsia="en-ZA"/>
              </w:rPr>
            </w:pPr>
            <w:proofErr w:type="spellStart"/>
            <w:r w:rsidRPr="00B34CD6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val="en-ZA" w:eastAsia="en-ZA"/>
              </w:rPr>
              <w:t>Escolas</w:t>
            </w:r>
            <w:proofErr w:type="spellEnd"/>
            <w:r w:rsidRPr="00B34CD6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val="en-ZA" w:eastAsia="en-ZA"/>
              </w:rPr>
              <w:t xml:space="preserve"> </w:t>
            </w:r>
            <w:proofErr w:type="spellStart"/>
            <w:r w:rsidRPr="00B34CD6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val="en-ZA" w:eastAsia="en-ZA"/>
              </w:rPr>
              <w:t>Superiores</w:t>
            </w:r>
            <w:proofErr w:type="spellEnd"/>
          </w:p>
        </w:tc>
        <w:tc>
          <w:tcPr>
            <w:tcW w:w="2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B16D3A" w14:textId="77777777" w:rsidR="00B34CD6" w:rsidRPr="00B34CD6" w:rsidRDefault="00B34CD6" w:rsidP="00B34CD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val="en-ZA" w:eastAsia="en-ZA"/>
              </w:rPr>
            </w:pPr>
            <w:r w:rsidRPr="00B34CD6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val="en-ZA" w:eastAsia="en-ZA"/>
              </w:rPr>
              <w:t>14</w:t>
            </w:r>
          </w:p>
        </w:tc>
      </w:tr>
      <w:tr w:rsidR="00B34CD6" w:rsidRPr="00B34CD6" w14:paraId="7B0581BF" w14:textId="77777777" w:rsidTr="00B34CD6">
        <w:trPr>
          <w:trHeight w:val="315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52DF2" w14:textId="77777777" w:rsidR="00B34CD6" w:rsidRPr="00B34CD6" w:rsidRDefault="00B34CD6" w:rsidP="00B34CD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val="en-ZA" w:eastAsia="en-ZA"/>
              </w:rPr>
            </w:pPr>
            <w:proofErr w:type="spellStart"/>
            <w:r w:rsidRPr="00B34CD6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val="en-ZA" w:eastAsia="en-ZA"/>
              </w:rPr>
              <w:t>Centros</w:t>
            </w:r>
            <w:proofErr w:type="spellEnd"/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404E37" w14:textId="0DB11EF3" w:rsidR="00B34CD6" w:rsidRPr="0090534F" w:rsidRDefault="00110998" w:rsidP="00B34CD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0"/>
                <w:szCs w:val="20"/>
                <w:lang w:val="en-ZA" w:eastAsia="en-ZA"/>
              </w:rPr>
            </w:pPr>
            <w:r w:rsidRPr="0090534F">
              <w:rPr>
                <w:rFonts w:ascii="Garamond" w:eastAsia="Times New Roman" w:hAnsi="Garamond" w:cs="Times New Roman"/>
                <w:b/>
                <w:sz w:val="20"/>
                <w:szCs w:val="20"/>
                <w:lang w:val="en-ZA" w:eastAsia="en-ZA"/>
              </w:rPr>
              <w:t>70</w:t>
            </w:r>
          </w:p>
        </w:tc>
      </w:tr>
      <w:tr w:rsidR="00B34CD6" w:rsidRPr="00B34CD6" w14:paraId="4475C6A3" w14:textId="77777777" w:rsidTr="00B34CD6">
        <w:trPr>
          <w:trHeight w:val="315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F8090" w14:textId="77777777" w:rsidR="00B34CD6" w:rsidRPr="00B34CD6" w:rsidRDefault="00B34CD6" w:rsidP="00B34CD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val="en-ZA" w:eastAsia="en-ZA"/>
              </w:rPr>
            </w:pPr>
            <w:proofErr w:type="spellStart"/>
            <w:r w:rsidRPr="00B34CD6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val="en-ZA" w:eastAsia="en-ZA"/>
              </w:rPr>
              <w:t>Museus</w:t>
            </w:r>
            <w:proofErr w:type="spellEnd"/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3D7AD" w14:textId="77777777" w:rsidR="00B34CD6" w:rsidRPr="00B34CD6" w:rsidRDefault="00B34CD6" w:rsidP="00B34CD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val="en-ZA" w:eastAsia="en-ZA"/>
              </w:rPr>
            </w:pPr>
            <w:r w:rsidRPr="00B34CD6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val="en-ZA" w:eastAsia="en-ZA"/>
              </w:rPr>
              <w:t>6</w:t>
            </w:r>
          </w:p>
        </w:tc>
      </w:tr>
      <w:tr w:rsidR="00B34CD6" w:rsidRPr="00B34CD6" w14:paraId="623F0AD6" w14:textId="77777777" w:rsidTr="00B34CD6">
        <w:trPr>
          <w:trHeight w:val="315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23D4B" w14:textId="77777777" w:rsidR="00B34CD6" w:rsidRPr="00B34CD6" w:rsidRDefault="00B34CD6" w:rsidP="00B34CD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val="en-ZA" w:eastAsia="en-ZA"/>
              </w:rPr>
            </w:pPr>
            <w:proofErr w:type="spellStart"/>
            <w:r w:rsidRPr="00B34CD6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val="en-ZA" w:eastAsia="en-ZA"/>
              </w:rPr>
              <w:t>Arquivo</w:t>
            </w:r>
            <w:proofErr w:type="spellEnd"/>
            <w:r w:rsidRPr="00B34CD6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val="en-ZA" w:eastAsia="en-ZA"/>
              </w:rPr>
              <w:t xml:space="preserve"> </w:t>
            </w:r>
            <w:proofErr w:type="spellStart"/>
            <w:r w:rsidRPr="00B34CD6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val="en-ZA" w:eastAsia="en-ZA"/>
              </w:rPr>
              <w:t>Histórico</w:t>
            </w:r>
            <w:proofErr w:type="spellEnd"/>
            <w:r w:rsidRPr="00B34CD6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val="en-ZA" w:eastAsia="en-ZA"/>
              </w:rPr>
              <w:t xml:space="preserve"> de </w:t>
            </w:r>
            <w:proofErr w:type="spellStart"/>
            <w:r w:rsidRPr="00B34CD6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val="en-ZA" w:eastAsia="en-ZA"/>
              </w:rPr>
              <w:t>Moçambique</w:t>
            </w:r>
            <w:proofErr w:type="spellEnd"/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065D88" w14:textId="70575014" w:rsidR="00B34CD6" w:rsidRPr="00B34CD6" w:rsidRDefault="000C390F" w:rsidP="00B34CD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val="en-ZA" w:eastAsia="en-ZA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val="en-ZA" w:eastAsia="en-ZA"/>
              </w:rPr>
              <w:t>-</w:t>
            </w:r>
          </w:p>
        </w:tc>
      </w:tr>
      <w:tr w:rsidR="00B34CD6" w:rsidRPr="00B34CD6" w14:paraId="01288492" w14:textId="77777777" w:rsidTr="00B34CD6">
        <w:trPr>
          <w:trHeight w:val="315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FAB41" w14:textId="77777777" w:rsidR="00B34CD6" w:rsidRPr="00B34CD6" w:rsidRDefault="00B34CD6" w:rsidP="00B34CD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B34CD6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val="en-ZA" w:eastAsia="en-ZA"/>
              </w:rPr>
              <w:t>Total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A9AB96" w14:textId="6DD946E7" w:rsidR="00B34CD6" w:rsidRPr="00B34CD6" w:rsidRDefault="00110998" w:rsidP="00B34CD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val="en-ZA" w:eastAsia="en-ZA"/>
              </w:rPr>
            </w:pPr>
            <w:r w:rsidRPr="0090534F">
              <w:rPr>
                <w:rFonts w:ascii="Garamond" w:eastAsia="Times New Roman" w:hAnsi="Garamond" w:cs="Times New Roman"/>
                <w:sz w:val="20"/>
                <w:szCs w:val="20"/>
                <w:lang w:val="en-ZA" w:eastAsia="en-ZA"/>
              </w:rPr>
              <w:t>201</w:t>
            </w:r>
          </w:p>
        </w:tc>
      </w:tr>
    </w:tbl>
    <w:p w14:paraId="7F896761" w14:textId="762F122E" w:rsidR="00A4699F" w:rsidRPr="00CE5963" w:rsidRDefault="00A4699F" w:rsidP="00B919D7">
      <w:pPr>
        <w:spacing w:line="360" w:lineRule="auto"/>
        <w:rPr>
          <w:rFonts w:ascii="Garamond" w:hAnsi="Garamond" w:cs="Times New Roman"/>
          <w:b/>
          <w:sz w:val="24"/>
          <w:szCs w:val="24"/>
        </w:rPr>
      </w:pPr>
    </w:p>
    <w:p w14:paraId="16D32033" w14:textId="77777777" w:rsidR="00155C0C" w:rsidRPr="00CE5963" w:rsidRDefault="00155C0C" w:rsidP="00F61CB9">
      <w:pPr>
        <w:pStyle w:val="Heading4"/>
        <w:numPr>
          <w:ilvl w:val="3"/>
          <w:numId w:val="24"/>
        </w:numPr>
        <w:ind w:left="864"/>
        <w:rPr>
          <w:rFonts w:ascii="Garamond" w:hAnsi="Garamond"/>
          <w:i w:val="0"/>
          <w:color w:val="auto"/>
          <w:sz w:val="24"/>
          <w:szCs w:val="24"/>
        </w:rPr>
      </w:pPr>
      <w:r w:rsidRPr="00CE5963">
        <w:rPr>
          <w:rFonts w:ascii="Garamond" w:hAnsi="Garamond"/>
          <w:i w:val="0"/>
          <w:color w:val="auto"/>
          <w:sz w:val="24"/>
          <w:szCs w:val="24"/>
        </w:rPr>
        <w:t xml:space="preserve">Fundos competitivos </w:t>
      </w:r>
    </w:p>
    <w:p w14:paraId="161189F8" w14:textId="7E0E646D" w:rsidR="00155C0C" w:rsidRPr="007077D8" w:rsidRDefault="00155C0C" w:rsidP="007077D8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CE5963">
        <w:rPr>
          <w:rFonts w:ascii="Garamond" w:hAnsi="Garamond" w:cs="Times New Roman"/>
          <w:sz w:val="24"/>
          <w:szCs w:val="24"/>
        </w:rPr>
        <w:t xml:space="preserve">No âmbito da procura de fontes </w:t>
      </w:r>
      <w:r w:rsidR="00D611DC" w:rsidRPr="00CE5963">
        <w:rPr>
          <w:rFonts w:ascii="Garamond" w:hAnsi="Garamond" w:cs="Times New Roman"/>
          <w:sz w:val="24"/>
          <w:szCs w:val="24"/>
        </w:rPr>
        <w:t>alternativas</w:t>
      </w:r>
      <w:r w:rsidRPr="00CE5963">
        <w:rPr>
          <w:rFonts w:ascii="Garamond" w:hAnsi="Garamond" w:cs="Times New Roman"/>
          <w:sz w:val="24"/>
          <w:szCs w:val="24"/>
        </w:rPr>
        <w:t xml:space="preserve"> de financiamento para as actividades de investigação a UEM vai submeter para financiamento nacional e internacional um total de 32 projectos. Na procura de fundos competitivos os Centros apresentam maior </w:t>
      </w:r>
      <w:r w:rsidR="002309EC" w:rsidRPr="00CE5963">
        <w:rPr>
          <w:rFonts w:ascii="Garamond" w:hAnsi="Garamond" w:cs="Times New Roman"/>
          <w:sz w:val="24"/>
          <w:szCs w:val="24"/>
        </w:rPr>
        <w:t>número</w:t>
      </w:r>
      <w:r w:rsidRPr="00CE5963">
        <w:rPr>
          <w:rFonts w:ascii="Garamond" w:hAnsi="Garamond" w:cs="Times New Roman"/>
          <w:sz w:val="24"/>
          <w:szCs w:val="24"/>
        </w:rPr>
        <w:t xml:space="preserve"> de projectos que vão concorrer para fundos competitivos (10), seguidas das Escolas Superiores (9), Faculdades (8) e o Arquivo Histórico de Moçambique (5).</w:t>
      </w:r>
    </w:p>
    <w:p w14:paraId="600BABCE" w14:textId="77777777" w:rsidR="00155C0C" w:rsidRPr="00CE5963" w:rsidRDefault="00B919D7" w:rsidP="00F61CB9">
      <w:pPr>
        <w:pStyle w:val="Heading4"/>
        <w:numPr>
          <w:ilvl w:val="3"/>
          <w:numId w:val="24"/>
        </w:numPr>
        <w:ind w:left="864"/>
        <w:rPr>
          <w:rFonts w:ascii="Garamond" w:hAnsi="Garamond"/>
          <w:i w:val="0"/>
          <w:color w:val="auto"/>
          <w:sz w:val="24"/>
          <w:szCs w:val="24"/>
        </w:rPr>
      </w:pPr>
      <w:r w:rsidRPr="00CE5963">
        <w:rPr>
          <w:rFonts w:ascii="Garamond" w:hAnsi="Garamond"/>
          <w:i w:val="0"/>
          <w:color w:val="auto"/>
          <w:sz w:val="24"/>
          <w:szCs w:val="24"/>
        </w:rPr>
        <w:t>Publicações</w:t>
      </w:r>
    </w:p>
    <w:p w14:paraId="62EE9FCB" w14:textId="1C03C1F4" w:rsidR="001B7B01" w:rsidRDefault="00155C0C" w:rsidP="00A11F98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CE5963">
        <w:rPr>
          <w:rFonts w:ascii="Garamond" w:hAnsi="Garamond" w:cs="Times New Roman"/>
          <w:sz w:val="24"/>
          <w:szCs w:val="24"/>
        </w:rPr>
        <w:t>Um dos principais indicadores de desempenho das instituições de ensino superior são as publicações. A este respeito a UEM prevê</w:t>
      </w:r>
      <w:r w:rsidR="00A11F98" w:rsidRPr="00CE5963">
        <w:rPr>
          <w:rFonts w:ascii="Garamond" w:hAnsi="Garamond" w:cs="Times New Roman"/>
          <w:sz w:val="24"/>
          <w:szCs w:val="24"/>
        </w:rPr>
        <w:t xml:space="preserve"> submeter um total de </w:t>
      </w:r>
      <w:r w:rsidR="001C70A5" w:rsidRPr="00E80351">
        <w:rPr>
          <w:rFonts w:ascii="Garamond" w:hAnsi="Garamond" w:cs="Times New Roman"/>
          <w:sz w:val="24"/>
          <w:szCs w:val="24"/>
        </w:rPr>
        <w:t>2</w:t>
      </w:r>
      <w:r w:rsidR="00522241" w:rsidRPr="00E80351">
        <w:rPr>
          <w:rFonts w:ascii="Garamond" w:hAnsi="Garamond" w:cs="Times New Roman"/>
          <w:sz w:val="24"/>
          <w:szCs w:val="24"/>
        </w:rPr>
        <w:t>01</w:t>
      </w:r>
      <w:r w:rsidR="00A11F98" w:rsidRPr="00CE5963">
        <w:rPr>
          <w:rFonts w:ascii="Garamond" w:hAnsi="Garamond" w:cs="Times New Roman"/>
          <w:sz w:val="24"/>
          <w:szCs w:val="24"/>
        </w:rPr>
        <w:t xml:space="preserve"> publicações, entre</w:t>
      </w:r>
      <w:r w:rsidR="000C0D31" w:rsidRPr="00CE5963">
        <w:rPr>
          <w:rFonts w:ascii="Garamond" w:hAnsi="Garamond" w:cs="Times New Roman"/>
          <w:sz w:val="24"/>
          <w:szCs w:val="24"/>
        </w:rPr>
        <w:t xml:space="preserve"> artigos e livros científicos. </w:t>
      </w:r>
      <w:r w:rsidR="00A11F98" w:rsidRPr="00CE5963">
        <w:rPr>
          <w:rFonts w:ascii="Garamond" w:hAnsi="Garamond" w:cs="Times New Roman"/>
          <w:sz w:val="24"/>
          <w:szCs w:val="24"/>
        </w:rPr>
        <w:t xml:space="preserve">A tabela abaixo apresenta a relação de tipos de publicações científicas que a UEM prevê para o ano de 2019.  </w:t>
      </w:r>
      <w:r w:rsidRPr="00CE5963">
        <w:rPr>
          <w:rFonts w:ascii="Garamond" w:hAnsi="Garamond" w:cs="Times New Roman"/>
          <w:sz w:val="24"/>
          <w:szCs w:val="24"/>
        </w:rPr>
        <w:t xml:space="preserve"> </w:t>
      </w:r>
      <w:r w:rsidR="00B919D7" w:rsidRPr="00CE5963">
        <w:rPr>
          <w:rFonts w:ascii="Garamond" w:hAnsi="Garamond" w:cs="Times New Roman"/>
          <w:sz w:val="24"/>
          <w:szCs w:val="24"/>
        </w:rPr>
        <w:t xml:space="preserve"> </w:t>
      </w:r>
    </w:p>
    <w:p w14:paraId="6191AB7D" w14:textId="77777777" w:rsidR="00EF717F" w:rsidRDefault="00EF717F" w:rsidP="00A11F98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2C6CC662" w14:textId="77777777" w:rsidR="00EF717F" w:rsidRDefault="00EF717F" w:rsidP="00A11F98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64036DA0" w14:textId="77777777" w:rsidR="00EF717F" w:rsidRDefault="00EF717F" w:rsidP="00A11F98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72916CA9" w14:textId="77777777" w:rsidR="00EF717F" w:rsidRDefault="00EF717F" w:rsidP="00A11F98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500291EB" w14:textId="77777777" w:rsidR="00EF717F" w:rsidRDefault="00EF717F" w:rsidP="00A11F98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0DA4CE40" w14:textId="77777777" w:rsidR="00EF717F" w:rsidRDefault="00EF717F" w:rsidP="00A11F98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4E663A29" w14:textId="2E3FD755" w:rsidR="0066473A" w:rsidRPr="00F91968" w:rsidRDefault="0066473A" w:rsidP="0066473A">
      <w:pPr>
        <w:pStyle w:val="Caption"/>
        <w:rPr>
          <w:rFonts w:ascii="Garamond" w:hAnsi="Garamond" w:cs="Times New Roman"/>
          <w:i/>
          <w:sz w:val="24"/>
          <w:szCs w:val="24"/>
        </w:rPr>
      </w:pPr>
      <w:bookmarkStart w:id="17" w:name="_Toc527640882"/>
      <w:r w:rsidRPr="00F91968">
        <w:rPr>
          <w:rFonts w:ascii="Garamond" w:hAnsi="Garamond"/>
          <w:i/>
          <w:color w:val="auto"/>
          <w:sz w:val="24"/>
          <w:szCs w:val="24"/>
        </w:rPr>
        <w:t xml:space="preserve">Tabela </w:t>
      </w:r>
      <w:r w:rsidRPr="00F91968">
        <w:rPr>
          <w:rFonts w:ascii="Garamond" w:hAnsi="Garamond"/>
          <w:i/>
          <w:color w:val="auto"/>
          <w:sz w:val="24"/>
          <w:szCs w:val="24"/>
        </w:rPr>
        <w:fldChar w:fldCharType="begin"/>
      </w:r>
      <w:r w:rsidRPr="00F91968">
        <w:rPr>
          <w:rFonts w:ascii="Garamond" w:hAnsi="Garamond"/>
          <w:i/>
          <w:color w:val="auto"/>
          <w:sz w:val="24"/>
          <w:szCs w:val="24"/>
        </w:rPr>
        <w:instrText xml:space="preserve"> SEQ Tabela \* ARABIC </w:instrText>
      </w:r>
      <w:r w:rsidRPr="00F91968">
        <w:rPr>
          <w:rFonts w:ascii="Garamond" w:hAnsi="Garamond"/>
          <w:i/>
          <w:color w:val="auto"/>
          <w:sz w:val="24"/>
          <w:szCs w:val="24"/>
        </w:rPr>
        <w:fldChar w:fldCharType="separate"/>
      </w:r>
      <w:r w:rsidR="005E5A9C">
        <w:rPr>
          <w:rFonts w:ascii="Garamond" w:hAnsi="Garamond"/>
          <w:i/>
          <w:noProof/>
          <w:color w:val="auto"/>
          <w:sz w:val="24"/>
          <w:szCs w:val="24"/>
        </w:rPr>
        <w:t>8</w:t>
      </w:r>
      <w:r w:rsidRPr="00F91968">
        <w:rPr>
          <w:rFonts w:ascii="Garamond" w:hAnsi="Garamond"/>
          <w:i/>
          <w:color w:val="auto"/>
          <w:sz w:val="24"/>
          <w:szCs w:val="24"/>
        </w:rPr>
        <w:fldChar w:fldCharType="end"/>
      </w:r>
      <w:r w:rsidRPr="00F91968">
        <w:rPr>
          <w:rFonts w:ascii="Garamond" w:hAnsi="Garamond"/>
          <w:i/>
          <w:color w:val="auto"/>
          <w:sz w:val="24"/>
          <w:szCs w:val="24"/>
        </w:rPr>
        <w:t>:</w:t>
      </w:r>
      <w:r w:rsidRPr="00F91968">
        <w:rPr>
          <w:i/>
          <w:color w:val="auto"/>
          <w:sz w:val="24"/>
          <w:szCs w:val="24"/>
        </w:rPr>
        <w:t xml:space="preserve"> </w:t>
      </w:r>
      <w:r w:rsidRPr="00F91968">
        <w:rPr>
          <w:rFonts w:ascii="Garamond" w:hAnsi="Garamond"/>
          <w:b w:val="0"/>
          <w:i/>
          <w:color w:val="auto"/>
          <w:sz w:val="24"/>
          <w:szCs w:val="24"/>
        </w:rPr>
        <w:t>Objectivo Estratégico- Ampliar a qualidade e quantidade dos trabalhos de investigação realizados na UEM em consonância com as linhas de investigação e os planos de investigação aprovados</w:t>
      </w:r>
      <w:bookmarkEnd w:id="17"/>
    </w:p>
    <w:tbl>
      <w:tblPr>
        <w:tblW w:w="9720" w:type="dxa"/>
        <w:tblInd w:w="93" w:type="dxa"/>
        <w:tblLook w:val="04A0" w:firstRow="1" w:lastRow="0" w:firstColumn="1" w:lastColumn="0" w:noHBand="0" w:noVBand="1"/>
      </w:tblPr>
      <w:tblGrid>
        <w:gridCol w:w="8680"/>
        <w:gridCol w:w="1040"/>
      </w:tblGrid>
      <w:tr w:rsidR="00E64DFB" w:rsidRPr="00E64DFB" w14:paraId="6207AA57" w14:textId="77777777" w:rsidTr="00E64DFB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9FDE8" w14:textId="77777777" w:rsidR="00E64DFB" w:rsidRPr="00E64DFB" w:rsidRDefault="00E64DFB" w:rsidP="00E64DFB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ZA" w:eastAsia="en-ZA"/>
              </w:rPr>
            </w:pPr>
            <w:proofErr w:type="spellStart"/>
            <w:r w:rsidRPr="00E64DF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ZA" w:eastAsia="en-ZA"/>
              </w:rPr>
              <w:t>Publicações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E8241" w14:textId="77777777" w:rsidR="00E64DFB" w:rsidRPr="00E64DFB" w:rsidRDefault="00E64DFB" w:rsidP="00E64D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 w:rsidRPr="00E64DFB"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 </w:t>
            </w:r>
          </w:p>
        </w:tc>
      </w:tr>
      <w:tr w:rsidR="00E64DFB" w:rsidRPr="00E64DFB" w14:paraId="34F76906" w14:textId="77777777" w:rsidTr="00E64DFB">
        <w:trPr>
          <w:trHeight w:val="315"/>
        </w:trPr>
        <w:tc>
          <w:tcPr>
            <w:tcW w:w="8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B1EA452" w14:textId="77777777" w:rsidR="00E64DFB" w:rsidRPr="00E64DFB" w:rsidRDefault="00E64DFB" w:rsidP="00974535">
            <w:pPr>
              <w:spacing w:after="0" w:line="240" w:lineRule="auto"/>
              <w:ind w:firstLineChars="500" w:firstLine="803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proofErr w:type="spellStart"/>
            <w:r w:rsidRPr="00E64DF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>Tipo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192BA07" w14:textId="77777777" w:rsidR="00E64DFB" w:rsidRPr="00E64DFB" w:rsidRDefault="00E64DFB" w:rsidP="00E64DFB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proofErr w:type="spellStart"/>
            <w:r w:rsidRPr="00E64DF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>Número</w:t>
            </w:r>
            <w:proofErr w:type="spellEnd"/>
          </w:p>
        </w:tc>
      </w:tr>
      <w:tr w:rsidR="00E64DFB" w:rsidRPr="00E64DFB" w14:paraId="61B8EBF2" w14:textId="77777777" w:rsidTr="00E64DFB">
        <w:trPr>
          <w:trHeight w:val="525"/>
        </w:trPr>
        <w:tc>
          <w:tcPr>
            <w:tcW w:w="8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4D3CA" w14:textId="77777777" w:rsidR="00E64DFB" w:rsidRPr="00E64DFB" w:rsidRDefault="00E64DFB" w:rsidP="00E64DF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</w:pPr>
            <w:r w:rsidRPr="00E64DFB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>Artigo científico, na área de actuação do docente e investigador, publicado em revista indexada (impresso ou em formato digital)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BDA03D" w14:textId="127E0B0B" w:rsidR="00E64DFB" w:rsidRPr="00E80351" w:rsidRDefault="00110998" w:rsidP="00E64DF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val="en-ZA" w:eastAsia="en-ZA"/>
              </w:rPr>
            </w:pPr>
            <w:r w:rsidRPr="00E80351">
              <w:rPr>
                <w:rFonts w:ascii="Garamond" w:eastAsia="Times New Roman" w:hAnsi="Garamond" w:cs="Times New Roman"/>
                <w:sz w:val="16"/>
                <w:szCs w:val="16"/>
                <w:lang w:val="en-ZA" w:eastAsia="en-ZA"/>
              </w:rPr>
              <w:t>6</w:t>
            </w:r>
            <w:r w:rsidR="00522241" w:rsidRPr="00E80351">
              <w:rPr>
                <w:rFonts w:ascii="Garamond" w:eastAsia="Times New Roman" w:hAnsi="Garamond" w:cs="Times New Roman"/>
                <w:sz w:val="16"/>
                <w:szCs w:val="16"/>
                <w:lang w:val="en-ZA" w:eastAsia="en-ZA"/>
              </w:rPr>
              <w:t>1</w:t>
            </w:r>
          </w:p>
        </w:tc>
      </w:tr>
      <w:tr w:rsidR="00E64DFB" w:rsidRPr="00E64DFB" w14:paraId="7D198A26" w14:textId="77777777" w:rsidTr="00E64DFB">
        <w:trPr>
          <w:trHeight w:val="780"/>
        </w:trPr>
        <w:tc>
          <w:tcPr>
            <w:tcW w:w="8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08E11" w14:textId="77777777" w:rsidR="00E64DFB" w:rsidRPr="00E64DFB" w:rsidRDefault="00E64DFB" w:rsidP="00E64DF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</w:pPr>
            <w:r w:rsidRPr="00E64DFB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>Artigo científico, na área de actuação do docente e investigador, publicado em revista por uma unidade editorial com revisão por pares, não indexada (impresso ou em formato digital) e com ISSN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6CBE9" w14:textId="3097CC37" w:rsidR="00E64DFB" w:rsidRPr="00E80351" w:rsidRDefault="00110998" w:rsidP="00E64DF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val="en-ZA" w:eastAsia="en-ZA"/>
              </w:rPr>
            </w:pPr>
            <w:r w:rsidRPr="00E80351">
              <w:rPr>
                <w:rFonts w:ascii="Garamond" w:eastAsia="Times New Roman" w:hAnsi="Garamond" w:cs="Times New Roman"/>
                <w:sz w:val="16"/>
                <w:szCs w:val="16"/>
                <w:lang w:val="en-ZA" w:eastAsia="en-ZA"/>
              </w:rPr>
              <w:t>106</w:t>
            </w:r>
          </w:p>
        </w:tc>
      </w:tr>
      <w:tr w:rsidR="00E64DFB" w:rsidRPr="00E64DFB" w14:paraId="0B246EF1" w14:textId="77777777" w:rsidTr="00E64DFB">
        <w:trPr>
          <w:trHeight w:val="780"/>
        </w:trPr>
        <w:tc>
          <w:tcPr>
            <w:tcW w:w="8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D235" w14:textId="77777777" w:rsidR="00E64DFB" w:rsidRPr="00E64DFB" w:rsidRDefault="00E64DFB" w:rsidP="00E64DF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</w:pPr>
            <w:r w:rsidRPr="00E64DFB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>Trabalho completo, na área de actuação do docente e investigador, publicado em anais de congressos, conferências, seminários, simpósios nacionais ou internacionais, com revisão por pares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EE2594" w14:textId="77777777" w:rsidR="00E64DFB" w:rsidRPr="00E64DFB" w:rsidRDefault="00E64DFB" w:rsidP="00E64DF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E64DFB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6</w:t>
            </w:r>
          </w:p>
        </w:tc>
      </w:tr>
      <w:tr w:rsidR="00E64DFB" w:rsidRPr="00E64DFB" w14:paraId="0E694479" w14:textId="77777777" w:rsidTr="00E64DFB">
        <w:trPr>
          <w:trHeight w:val="780"/>
        </w:trPr>
        <w:tc>
          <w:tcPr>
            <w:tcW w:w="8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0D4AB" w14:textId="77777777" w:rsidR="00E64DFB" w:rsidRPr="00E64DFB" w:rsidRDefault="00E64DFB" w:rsidP="00E64DF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</w:pPr>
            <w:r w:rsidRPr="00E64DFB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>Livro científico, na área de actuação do docente e investigador, publicado em edição nacional ou internacional, aprovado por Comissão Editorial Académica (impresso ou em formato digital)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AB51AD" w14:textId="77777777" w:rsidR="00E64DFB" w:rsidRPr="00E64DFB" w:rsidRDefault="00E64DFB" w:rsidP="00E64DF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E64DFB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7</w:t>
            </w:r>
          </w:p>
        </w:tc>
      </w:tr>
      <w:tr w:rsidR="00E64DFB" w:rsidRPr="00E64DFB" w14:paraId="79B95558" w14:textId="77777777" w:rsidTr="00E64DFB">
        <w:trPr>
          <w:trHeight w:val="525"/>
        </w:trPr>
        <w:tc>
          <w:tcPr>
            <w:tcW w:w="8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49BB6" w14:textId="77777777" w:rsidR="00E64DFB" w:rsidRPr="00E64DFB" w:rsidRDefault="00E64DFB" w:rsidP="00E64DF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</w:pPr>
            <w:r w:rsidRPr="00E64DFB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>Capítulo de livro científico, na área de actuação do docente e investigador, publicado em edição nacional ou internacional, aprovado por Comissão Editorial Académica (impresso ou em formato digital)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869971" w14:textId="77777777" w:rsidR="00E64DFB" w:rsidRPr="00E64DFB" w:rsidRDefault="00E64DFB" w:rsidP="00E64DF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E64DFB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5</w:t>
            </w:r>
          </w:p>
        </w:tc>
      </w:tr>
      <w:tr w:rsidR="00E64DFB" w:rsidRPr="00E64DFB" w14:paraId="231679F1" w14:textId="77777777" w:rsidTr="00E64DFB">
        <w:trPr>
          <w:trHeight w:val="780"/>
        </w:trPr>
        <w:tc>
          <w:tcPr>
            <w:tcW w:w="8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C143E" w14:textId="137D797D" w:rsidR="00E64DFB" w:rsidRPr="00E64DFB" w:rsidRDefault="00E64DFB" w:rsidP="00E64DF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</w:pPr>
            <w:r w:rsidRPr="00E64DFB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>Publicação conjunta de trabalho (docente e investigador estrangeiro e estudante nacional), na área de actuação (curso) do docente e investigador e do estudante, em cadernos especiais, aprovada por Comissão Editorial Acad</w:t>
            </w:r>
            <w:r w:rsidRPr="00974535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>émica (Cultura, Música e outros</w:t>
            </w:r>
            <w:r w:rsidRPr="00E64DFB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>) (impresso ou em formato digital)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71715B" w14:textId="77777777" w:rsidR="00E64DFB" w:rsidRPr="00E64DFB" w:rsidRDefault="00E64DFB" w:rsidP="00E64DF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E64DFB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3</w:t>
            </w:r>
          </w:p>
        </w:tc>
      </w:tr>
      <w:tr w:rsidR="00E64DFB" w:rsidRPr="00E64DFB" w14:paraId="6B83F896" w14:textId="77777777" w:rsidTr="00E64DFB">
        <w:trPr>
          <w:trHeight w:val="315"/>
        </w:trPr>
        <w:tc>
          <w:tcPr>
            <w:tcW w:w="8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C96A8" w14:textId="77777777" w:rsidR="00E64DFB" w:rsidRPr="00E64DFB" w:rsidRDefault="00E64DFB" w:rsidP="00E64DF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</w:pPr>
            <w:r w:rsidRPr="00E64DFB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>Exposições individuais e/ou colectivas de docentes na área de actuação do docente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3C5B37" w14:textId="77777777" w:rsidR="00E64DFB" w:rsidRPr="00E64DFB" w:rsidRDefault="00E64DFB" w:rsidP="00E64DF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E64DFB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1</w:t>
            </w:r>
          </w:p>
        </w:tc>
      </w:tr>
      <w:tr w:rsidR="00E64DFB" w:rsidRPr="00E64DFB" w14:paraId="1241A078" w14:textId="77777777" w:rsidTr="00E64DFB">
        <w:trPr>
          <w:trHeight w:val="315"/>
        </w:trPr>
        <w:tc>
          <w:tcPr>
            <w:tcW w:w="8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487C1" w14:textId="77777777" w:rsidR="00E64DFB" w:rsidRPr="00E64DFB" w:rsidRDefault="00E64DFB" w:rsidP="00E64DF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</w:pPr>
            <w:proofErr w:type="gramStart"/>
            <w:r w:rsidRPr="00E64DFB">
              <w:rPr>
                <w:rFonts w:ascii="Garamond" w:eastAsia="Times New Roman" w:hAnsi="Garamond" w:cs="Times New Roman"/>
                <w:i/>
                <w:iCs/>
                <w:color w:val="000000"/>
                <w:sz w:val="16"/>
                <w:szCs w:val="16"/>
                <w:lang w:eastAsia="en-ZA"/>
              </w:rPr>
              <w:t>Poster</w:t>
            </w:r>
            <w:proofErr w:type="gramEnd"/>
            <w:r w:rsidRPr="00E64DFB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 xml:space="preserve"> apresentado em congresso, conferência ou seminário nacional ou internacional  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38DB4C" w14:textId="77777777" w:rsidR="00E64DFB" w:rsidRPr="00E64DFB" w:rsidRDefault="00E64DFB" w:rsidP="00E64DF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E64DFB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13</w:t>
            </w:r>
          </w:p>
        </w:tc>
      </w:tr>
      <w:tr w:rsidR="00E64DFB" w:rsidRPr="00E64DFB" w14:paraId="6FFD2AD2" w14:textId="77777777" w:rsidTr="00E64DFB">
        <w:trPr>
          <w:trHeight w:val="525"/>
        </w:trPr>
        <w:tc>
          <w:tcPr>
            <w:tcW w:w="8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5D55C" w14:textId="77777777" w:rsidR="00E64DFB" w:rsidRPr="00E64DFB" w:rsidRDefault="00E64DFB" w:rsidP="00E64DF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</w:pPr>
            <w:r w:rsidRPr="00E64DFB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>Relatório técnico-científico, na área de actuação do docente e investigador, aprovado por um Conselho Científico/Técnico ou submetido a um corpo examinador (impresso ou em formato digital)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C72C59" w14:textId="77777777" w:rsidR="00E64DFB" w:rsidRPr="00E64DFB" w:rsidRDefault="00E64DFB" w:rsidP="00E64DF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E64DFB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2</w:t>
            </w:r>
          </w:p>
        </w:tc>
      </w:tr>
      <w:tr w:rsidR="00E64DFB" w:rsidRPr="00E64DFB" w14:paraId="0D87D4D0" w14:textId="77777777" w:rsidTr="00E64DFB">
        <w:trPr>
          <w:trHeight w:val="315"/>
        </w:trPr>
        <w:tc>
          <w:tcPr>
            <w:tcW w:w="8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0A7FC" w14:textId="77777777" w:rsidR="00E64DFB" w:rsidRPr="00E64DFB" w:rsidRDefault="00E64DFB" w:rsidP="00E64DF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E64DF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>Total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194564" w14:textId="51AB49B6" w:rsidR="00E64DFB" w:rsidRPr="00E64DFB" w:rsidRDefault="00110998" w:rsidP="0011099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E80351">
              <w:rPr>
                <w:rFonts w:ascii="Garamond" w:eastAsia="Times New Roman" w:hAnsi="Garamond" w:cs="Times New Roman"/>
                <w:b/>
                <w:bCs/>
                <w:sz w:val="16"/>
                <w:szCs w:val="16"/>
                <w:lang w:val="en-ZA" w:eastAsia="en-ZA"/>
              </w:rPr>
              <w:t>2</w:t>
            </w:r>
            <w:r w:rsidR="00522241" w:rsidRPr="00E80351">
              <w:rPr>
                <w:rFonts w:ascii="Garamond" w:eastAsia="Times New Roman" w:hAnsi="Garamond" w:cs="Times New Roman"/>
                <w:b/>
                <w:bCs/>
                <w:sz w:val="16"/>
                <w:szCs w:val="16"/>
                <w:lang w:val="en-ZA" w:eastAsia="en-ZA"/>
              </w:rPr>
              <w:t>04</w:t>
            </w:r>
          </w:p>
        </w:tc>
      </w:tr>
    </w:tbl>
    <w:p w14:paraId="528C9792" w14:textId="77777777" w:rsidR="005A3238" w:rsidRDefault="005A3238" w:rsidP="00F61CB9">
      <w:pPr>
        <w:spacing w:line="360" w:lineRule="auto"/>
        <w:jc w:val="center"/>
      </w:pPr>
    </w:p>
    <w:p w14:paraId="55AC3AA2" w14:textId="6ABEFA6F" w:rsidR="003C06D2" w:rsidRPr="005A3238" w:rsidRDefault="005A3238" w:rsidP="005A3238">
      <w:pPr>
        <w:pStyle w:val="Caption"/>
        <w:rPr>
          <w:rFonts w:ascii="Garamond" w:hAnsi="Garamond"/>
          <w:b w:val="0"/>
          <w:i/>
          <w:color w:val="auto"/>
          <w:sz w:val="24"/>
          <w:szCs w:val="24"/>
        </w:rPr>
      </w:pPr>
      <w:bookmarkStart w:id="18" w:name="_Toc527640883"/>
      <w:r w:rsidRPr="00EF717F">
        <w:rPr>
          <w:rFonts w:ascii="Garamond" w:hAnsi="Garamond"/>
          <w:i/>
          <w:color w:val="auto"/>
        </w:rPr>
        <w:t xml:space="preserve">Tabela </w:t>
      </w:r>
      <w:r w:rsidRPr="00EF717F">
        <w:rPr>
          <w:rFonts w:ascii="Garamond" w:hAnsi="Garamond"/>
          <w:i/>
          <w:color w:val="auto"/>
        </w:rPr>
        <w:fldChar w:fldCharType="begin"/>
      </w:r>
      <w:r w:rsidRPr="00EF717F">
        <w:rPr>
          <w:rFonts w:ascii="Garamond" w:hAnsi="Garamond"/>
          <w:i/>
          <w:color w:val="auto"/>
        </w:rPr>
        <w:instrText xml:space="preserve"> SEQ Tabela \* ARABIC </w:instrText>
      </w:r>
      <w:r w:rsidRPr="00EF717F">
        <w:rPr>
          <w:rFonts w:ascii="Garamond" w:hAnsi="Garamond"/>
          <w:i/>
          <w:color w:val="auto"/>
        </w:rPr>
        <w:fldChar w:fldCharType="separate"/>
      </w:r>
      <w:r w:rsidR="005E5A9C" w:rsidRPr="00EF717F">
        <w:rPr>
          <w:rFonts w:ascii="Garamond" w:hAnsi="Garamond"/>
          <w:i/>
          <w:noProof/>
          <w:color w:val="auto"/>
        </w:rPr>
        <w:t>9</w:t>
      </w:r>
      <w:r w:rsidRPr="00EF717F">
        <w:rPr>
          <w:rFonts w:ascii="Garamond" w:hAnsi="Garamond"/>
          <w:i/>
          <w:color w:val="auto"/>
        </w:rPr>
        <w:fldChar w:fldCharType="end"/>
      </w:r>
      <w:r w:rsidRPr="00EF717F">
        <w:rPr>
          <w:rFonts w:ascii="Garamond" w:hAnsi="Garamond"/>
          <w:i/>
          <w:color w:val="auto"/>
        </w:rPr>
        <w:t>:</w:t>
      </w:r>
      <w:r>
        <w:rPr>
          <w:color w:val="auto"/>
        </w:rPr>
        <w:t xml:space="preserve"> </w:t>
      </w:r>
      <w:r w:rsidR="003C06D2" w:rsidRPr="005A3238">
        <w:rPr>
          <w:rFonts w:ascii="Garamond" w:hAnsi="Garamond"/>
          <w:b w:val="0"/>
          <w:i/>
          <w:color w:val="auto"/>
          <w:sz w:val="24"/>
          <w:szCs w:val="24"/>
        </w:rPr>
        <w:t>Objectivo Estratégico- Promover a disseminação estruturada de resultados de investigação, com vista a ampliar a</w:t>
      </w:r>
      <w:r w:rsidRPr="005A3238">
        <w:rPr>
          <w:rFonts w:ascii="Garamond" w:hAnsi="Garamond"/>
          <w:b w:val="0"/>
          <w:i/>
          <w:color w:val="auto"/>
          <w:sz w:val="24"/>
          <w:szCs w:val="24"/>
        </w:rPr>
        <w:t xml:space="preserve"> </w:t>
      </w:r>
      <w:r w:rsidR="003C06D2" w:rsidRPr="005A3238">
        <w:rPr>
          <w:rFonts w:ascii="Garamond" w:hAnsi="Garamond"/>
          <w:b w:val="0"/>
          <w:i/>
          <w:color w:val="auto"/>
          <w:sz w:val="24"/>
          <w:szCs w:val="24"/>
        </w:rPr>
        <w:t>visibilidade, o alcance e impacto dos resultados da investigação</w:t>
      </w:r>
      <w:bookmarkEnd w:id="18"/>
    </w:p>
    <w:tbl>
      <w:tblPr>
        <w:tblStyle w:val="TableGrid"/>
        <w:tblW w:w="9039" w:type="dxa"/>
        <w:tblLayout w:type="fixed"/>
        <w:tblLook w:val="04A0" w:firstRow="1" w:lastRow="0" w:firstColumn="1" w:lastColumn="0" w:noHBand="0" w:noVBand="1"/>
      </w:tblPr>
      <w:tblGrid>
        <w:gridCol w:w="1384"/>
        <w:gridCol w:w="2594"/>
        <w:gridCol w:w="1080"/>
        <w:gridCol w:w="1170"/>
        <w:gridCol w:w="315"/>
        <w:gridCol w:w="369"/>
        <w:gridCol w:w="567"/>
        <w:gridCol w:w="426"/>
        <w:gridCol w:w="1134"/>
      </w:tblGrid>
      <w:tr w:rsidR="00AB22FA" w:rsidRPr="00CB19D8" w14:paraId="14E7AB2C" w14:textId="77777777" w:rsidTr="00C4668C">
        <w:tc>
          <w:tcPr>
            <w:tcW w:w="1384" w:type="dxa"/>
            <w:vMerge w:val="restart"/>
            <w:shd w:val="clear" w:color="auto" w:fill="D9D9D9" w:themeFill="background1" w:themeFillShade="D9"/>
          </w:tcPr>
          <w:p w14:paraId="64C4EF82" w14:textId="77777777" w:rsidR="00AB22FA" w:rsidRPr="00CB19D8" w:rsidRDefault="00AB22FA" w:rsidP="00DF7477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CB19D8">
              <w:rPr>
                <w:rFonts w:ascii="Garamond" w:hAnsi="Garamond" w:cs="Times New Roman"/>
                <w:b/>
                <w:sz w:val="16"/>
                <w:szCs w:val="16"/>
              </w:rPr>
              <w:t>Acção</w:t>
            </w:r>
          </w:p>
        </w:tc>
        <w:tc>
          <w:tcPr>
            <w:tcW w:w="2594" w:type="dxa"/>
            <w:vMerge w:val="restart"/>
            <w:shd w:val="clear" w:color="auto" w:fill="D9D9D9" w:themeFill="background1" w:themeFillShade="D9"/>
          </w:tcPr>
          <w:p w14:paraId="72252A3C" w14:textId="77777777" w:rsidR="00AB22FA" w:rsidRPr="00CB19D8" w:rsidRDefault="00AB22FA" w:rsidP="00DF7477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CB19D8">
              <w:rPr>
                <w:rFonts w:ascii="Garamond" w:hAnsi="Garamond" w:cs="Times New Roman"/>
                <w:b/>
                <w:sz w:val="16"/>
                <w:szCs w:val="16"/>
              </w:rPr>
              <w:t xml:space="preserve">Actividades </w:t>
            </w: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6D2421A" w14:textId="77777777" w:rsidR="00AB22FA" w:rsidRPr="00CB19D8" w:rsidRDefault="00AB22FA" w:rsidP="00DF7477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CB19D8">
              <w:rPr>
                <w:rFonts w:ascii="Garamond" w:hAnsi="Garamond" w:cs="Times New Roman"/>
                <w:b/>
                <w:sz w:val="16"/>
                <w:szCs w:val="16"/>
              </w:rPr>
              <w:t>Indicadores</w:t>
            </w:r>
          </w:p>
        </w:tc>
        <w:tc>
          <w:tcPr>
            <w:tcW w:w="1677" w:type="dxa"/>
            <w:gridSpan w:val="4"/>
            <w:shd w:val="clear" w:color="auto" w:fill="D9D9D9" w:themeFill="background1" w:themeFillShade="D9"/>
          </w:tcPr>
          <w:p w14:paraId="1B3E8E21" w14:textId="77777777" w:rsidR="00AB22FA" w:rsidRPr="00CB19D8" w:rsidRDefault="00AB22FA" w:rsidP="00DF7477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CB19D8">
              <w:rPr>
                <w:rFonts w:ascii="Garamond" w:hAnsi="Garamond" w:cs="Times New Roman"/>
                <w:b/>
                <w:sz w:val="16"/>
                <w:szCs w:val="16"/>
              </w:rPr>
              <w:t>Metas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14:paraId="49DF41AF" w14:textId="77777777" w:rsidR="00AB22FA" w:rsidRPr="00CB19D8" w:rsidRDefault="00AB22FA" w:rsidP="00DF7477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CB19D8">
              <w:rPr>
                <w:rFonts w:ascii="Garamond" w:hAnsi="Garamond" w:cs="Times New Roman"/>
                <w:b/>
                <w:sz w:val="16"/>
                <w:szCs w:val="16"/>
              </w:rPr>
              <w:t>Fonte de financiamento</w:t>
            </w:r>
          </w:p>
        </w:tc>
      </w:tr>
      <w:tr w:rsidR="00AB22FA" w:rsidRPr="00CB19D8" w14:paraId="2904EDE3" w14:textId="77777777" w:rsidTr="00C6095B">
        <w:tc>
          <w:tcPr>
            <w:tcW w:w="1384" w:type="dxa"/>
            <w:vMerge/>
            <w:shd w:val="clear" w:color="auto" w:fill="D9D9D9" w:themeFill="background1" w:themeFillShade="D9"/>
          </w:tcPr>
          <w:p w14:paraId="169E6D3C" w14:textId="77777777" w:rsidR="00AB22FA" w:rsidRPr="00CB19D8" w:rsidRDefault="00AB22FA" w:rsidP="00DF7477">
            <w:pPr>
              <w:jc w:val="both"/>
              <w:rPr>
                <w:rFonts w:ascii="Garamond" w:hAnsi="Garamond" w:cs="Times New Roman"/>
                <w:b/>
                <w:sz w:val="16"/>
                <w:szCs w:val="16"/>
              </w:rPr>
            </w:pPr>
          </w:p>
        </w:tc>
        <w:tc>
          <w:tcPr>
            <w:tcW w:w="2594" w:type="dxa"/>
            <w:vMerge/>
            <w:shd w:val="clear" w:color="auto" w:fill="D9D9D9" w:themeFill="background1" w:themeFillShade="D9"/>
          </w:tcPr>
          <w:p w14:paraId="56D15DC1" w14:textId="77777777" w:rsidR="00AB22FA" w:rsidRPr="00CB19D8" w:rsidRDefault="00AB22FA" w:rsidP="00DF7477">
            <w:pPr>
              <w:jc w:val="both"/>
              <w:rPr>
                <w:rFonts w:ascii="Garamond" w:hAnsi="Garamond" w:cs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9068F7A" w14:textId="77777777" w:rsidR="00AB22FA" w:rsidRPr="00CB19D8" w:rsidRDefault="00AB22FA" w:rsidP="00DF7477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CB19D8">
              <w:rPr>
                <w:rFonts w:ascii="Garamond" w:hAnsi="Garamond" w:cs="Times New Roman"/>
                <w:b/>
                <w:sz w:val="16"/>
                <w:szCs w:val="16"/>
              </w:rPr>
              <w:t>Entrada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BBB1768" w14:textId="77777777" w:rsidR="00AB22FA" w:rsidRPr="00CB19D8" w:rsidRDefault="00AB22FA" w:rsidP="00DF7477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CB19D8">
              <w:rPr>
                <w:rFonts w:ascii="Garamond" w:hAnsi="Garamond" w:cs="Times New Roman"/>
                <w:b/>
                <w:sz w:val="16"/>
                <w:szCs w:val="16"/>
              </w:rPr>
              <w:t>Saída</w:t>
            </w:r>
          </w:p>
        </w:tc>
        <w:tc>
          <w:tcPr>
            <w:tcW w:w="315" w:type="dxa"/>
            <w:shd w:val="clear" w:color="auto" w:fill="D9D9D9" w:themeFill="background1" w:themeFillShade="D9"/>
          </w:tcPr>
          <w:p w14:paraId="637DD3AF" w14:textId="77777777" w:rsidR="00AB22FA" w:rsidRPr="00CB19D8" w:rsidRDefault="00AB22FA" w:rsidP="00DF7477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CB19D8">
              <w:rPr>
                <w:rFonts w:ascii="Garamond" w:hAnsi="Garamond" w:cs="Times New Roman"/>
                <w:b/>
                <w:sz w:val="16"/>
                <w:szCs w:val="16"/>
              </w:rPr>
              <w:t>I</w:t>
            </w:r>
          </w:p>
        </w:tc>
        <w:tc>
          <w:tcPr>
            <w:tcW w:w="369" w:type="dxa"/>
            <w:shd w:val="clear" w:color="auto" w:fill="D9D9D9" w:themeFill="background1" w:themeFillShade="D9"/>
          </w:tcPr>
          <w:p w14:paraId="6D2ED7C8" w14:textId="77777777" w:rsidR="00AB22FA" w:rsidRPr="00CB19D8" w:rsidRDefault="00AB22FA" w:rsidP="00DF7477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CB19D8">
              <w:rPr>
                <w:rFonts w:ascii="Garamond" w:hAnsi="Garamond" w:cs="Times New Roman"/>
                <w:b/>
                <w:sz w:val="16"/>
                <w:szCs w:val="16"/>
              </w:rPr>
              <w:t>II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919137C" w14:textId="77777777" w:rsidR="00AB22FA" w:rsidRPr="00CB19D8" w:rsidRDefault="00AB22FA" w:rsidP="00DF7477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CB19D8">
              <w:rPr>
                <w:rFonts w:ascii="Garamond" w:hAnsi="Garamond" w:cs="Times New Roman"/>
                <w:b/>
                <w:sz w:val="16"/>
                <w:szCs w:val="16"/>
              </w:rPr>
              <w:t>III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120D513E" w14:textId="77777777" w:rsidR="00AB22FA" w:rsidRPr="00CB19D8" w:rsidRDefault="00AB22FA" w:rsidP="00DF7477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CB19D8">
              <w:rPr>
                <w:rFonts w:ascii="Garamond" w:hAnsi="Garamond" w:cs="Times New Roman"/>
                <w:b/>
                <w:sz w:val="16"/>
                <w:szCs w:val="16"/>
              </w:rPr>
              <w:t>IV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23F27F28" w14:textId="77777777" w:rsidR="00AB22FA" w:rsidRPr="00CB19D8" w:rsidRDefault="00AB22FA" w:rsidP="00DF7477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</w:p>
        </w:tc>
      </w:tr>
      <w:tr w:rsidR="00F24DEA" w:rsidRPr="00CB19D8" w14:paraId="0396FCB3" w14:textId="77777777" w:rsidTr="00C6095B">
        <w:trPr>
          <w:trHeight w:val="96"/>
        </w:trPr>
        <w:tc>
          <w:tcPr>
            <w:tcW w:w="1384" w:type="dxa"/>
            <w:vMerge w:val="restart"/>
            <w:textDirection w:val="btLr"/>
            <w:vAlign w:val="center"/>
          </w:tcPr>
          <w:p w14:paraId="3D26D476" w14:textId="13587847" w:rsidR="00F24DEA" w:rsidRPr="00CB19D8" w:rsidRDefault="00F24DEA" w:rsidP="00DF7477">
            <w:pPr>
              <w:ind w:left="113" w:right="113"/>
              <w:jc w:val="center"/>
              <w:rPr>
                <w:rFonts w:ascii="Garamond" w:hAnsi="Garamond"/>
                <w:i/>
                <w:sz w:val="16"/>
                <w:szCs w:val="16"/>
              </w:rPr>
            </w:pPr>
            <w:r>
              <w:rPr>
                <w:rFonts w:ascii="Garamond" w:hAnsi="Garamond"/>
                <w:i/>
                <w:sz w:val="16"/>
                <w:szCs w:val="16"/>
              </w:rPr>
              <w:t>Ampliar a visibilidade da investigação realizada pela UEM através da disseminação estratégica e estruturada de iniciativas em curso e resultados de investigação</w:t>
            </w:r>
          </w:p>
        </w:tc>
        <w:tc>
          <w:tcPr>
            <w:tcW w:w="2594" w:type="dxa"/>
          </w:tcPr>
          <w:p w14:paraId="15B19926" w14:textId="5EEA4BD6" w:rsidR="00F24DEA" w:rsidRPr="00E80351" w:rsidRDefault="00F24DEA" w:rsidP="00DF7477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Realizar Conferência Internacional (As Reformas Jurídicas de Moçambique)</w:t>
            </w:r>
          </w:p>
        </w:tc>
        <w:tc>
          <w:tcPr>
            <w:tcW w:w="1080" w:type="dxa"/>
          </w:tcPr>
          <w:p w14:paraId="594CF7F5" w14:textId="5D6C3B83" w:rsidR="00F24DEA" w:rsidRPr="00E80351" w:rsidRDefault="00F24DEA" w:rsidP="00DF7477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1</w:t>
            </w:r>
          </w:p>
        </w:tc>
        <w:tc>
          <w:tcPr>
            <w:tcW w:w="1170" w:type="dxa"/>
          </w:tcPr>
          <w:p w14:paraId="78D151D6" w14:textId="1C340A93" w:rsidR="00F24DEA" w:rsidRPr="00E80351" w:rsidRDefault="00F24DEA" w:rsidP="00DF7477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1</w:t>
            </w:r>
          </w:p>
        </w:tc>
        <w:tc>
          <w:tcPr>
            <w:tcW w:w="315" w:type="dxa"/>
          </w:tcPr>
          <w:p w14:paraId="113D64CC" w14:textId="77777777" w:rsidR="00F24DEA" w:rsidRPr="00E80351" w:rsidRDefault="00F24DEA" w:rsidP="00DF7477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69" w:type="dxa"/>
          </w:tcPr>
          <w:p w14:paraId="7B50A8B8" w14:textId="74FC9F8B" w:rsidR="00F24DEA" w:rsidRPr="00E80351" w:rsidRDefault="00F24DEA" w:rsidP="00DF7477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065870A" w14:textId="77777777" w:rsidR="00F24DEA" w:rsidRPr="00E80351" w:rsidRDefault="00F24DEA" w:rsidP="00DF7477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31FA6F90" w14:textId="74F1815E" w:rsidR="00F24DEA" w:rsidRPr="00E80351" w:rsidRDefault="00F24DEA" w:rsidP="00DF7477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</w:tcPr>
          <w:p w14:paraId="6F96B47C" w14:textId="28BC4656" w:rsidR="00F24DEA" w:rsidRPr="00E80351" w:rsidRDefault="00F24DEA" w:rsidP="00DF7477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OE/RP</w:t>
            </w:r>
          </w:p>
        </w:tc>
      </w:tr>
      <w:tr w:rsidR="00F24DEA" w:rsidRPr="00CB19D8" w14:paraId="113D10D9" w14:textId="77777777" w:rsidTr="00C6095B">
        <w:tc>
          <w:tcPr>
            <w:tcW w:w="1384" w:type="dxa"/>
            <w:vMerge/>
          </w:tcPr>
          <w:p w14:paraId="5269180C" w14:textId="77777777" w:rsidR="00F24DEA" w:rsidRPr="00CB19D8" w:rsidRDefault="00F24DEA" w:rsidP="00DF7477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2594" w:type="dxa"/>
          </w:tcPr>
          <w:p w14:paraId="24CC66F8" w14:textId="0C245EBB" w:rsidR="00F24DEA" w:rsidRPr="00E80351" w:rsidRDefault="00F24DEA" w:rsidP="00DF7477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Realizar Seminários Internacionais</w:t>
            </w:r>
          </w:p>
        </w:tc>
        <w:tc>
          <w:tcPr>
            <w:tcW w:w="1080" w:type="dxa"/>
          </w:tcPr>
          <w:p w14:paraId="5096ED11" w14:textId="6A52EB8C" w:rsidR="00F24DEA" w:rsidRPr="00E80351" w:rsidRDefault="00F24DEA" w:rsidP="00DF7477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14:paraId="49118F20" w14:textId="0A233BDF" w:rsidR="00F24DEA" w:rsidRPr="00E80351" w:rsidRDefault="00F24DEA" w:rsidP="00DF7477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2</w:t>
            </w:r>
          </w:p>
        </w:tc>
        <w:tc>
          <w:tcPr>
            <w:tcW w:w="315" w:type="dxa"/>
          </w:tcPr>
          <w:p w14:paraId="41AC9252" w14:textId="77777777" w:rsidR="00F24DEA" w:rsidRPr="00E80351" w:rsidRDefault="00F24DEA" w:rsidP="00DF7477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69" w:type="dxa"/>
          </w:tcPr>
          <w:p w14:paraId="14762983" w14:textId="511D67DC" w:rsidR="00F24DEA" w:rsidRPr="00E80351" w:rsidRDefault="00F24DEA" w:rsidP="00DF7477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4233247" w14:textId="77777777" w:rsidR="00F24DEA" w:rsidRPr="00E80351" w:rsidRDefault="00F24DEA" w:rsidP="00DF7477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254C7D4D" w14:textId="1E738761" w:rsidR="00F24DEA" w:rsidRPr="00E80351" w:rsidRDefault="00F24DEA" w:rsidP="00DF7477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26FAC99" w14:textId="0CAF84C4" w:rsidR="00F24DEA" w:rsidRPr="00E80351" w:rsidRDefault="00F24DEA" w:rsidP="00DF7477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OE/RP</w:t>
            </w:r>
          </w:p>
        </w:tc>
      </w:tr>
      <w:tr w:rsidR="00F24DEA" w:rsidRPr="00CB19D8" w14:paraId="77F707D7" w14:textId="77777777" w:rsidTr="00C6095B">
        <w:tc>
          <w:tcPr>
            <w:tcW w:w="1384" w:type="dxa"/>
            <w:vMerge/>
          </w:tcPr>
          <w:p w14:paraId="6EBC0F33" w14:textId="77777777" w:rsidR="00F24DEA" w:rsidRPr="00CB19D8" w:rsidRDefault="00F24DEA" w:rsidP="00DF7477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2594" w:type="dxa"/>
          </w:tcPr>
          <w:p w14:paraId="3FA01B7A" w14:textId="388C8CB7" w:rsidR="00F24DEA" w:rsidRPr="00E80351" w:rsidRDefault="00F24DEA" w:rsidP="00DF7477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Realizar um Workshop sobre impactos ambientais</w:t>
            </w:r>
          </w:p>
        </w:tc>
        <w:tc>
          <w:tcPr>
            <w:tcW w:w="1080" w:type="dxa"/>
          </w:tcPr>
          <w:p w14:paraId="7C4AEC36" w14:textId="0F6765E3" w:rsidR="00F24DEA" w:rsidRPr="00E80351" w:rsidRDefault="00F24DEA" w:rsidP="00DF7477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Número de participantes</w:t>
            </w:r>
          </w:p>
        </w:tc>
        <w:tc>
          <w:tcPr>
            <w:tcW w:w="1170" w:type="dxa"/>
          </w:tcPr>
          <w:p w14:paraId="6154CC1A" w14:textId="5472DCE3" w:rsidR="00F24DEA" w:rsidRPr="00E80351" w:rsidRDefault="00F24DEA" w:rsidP="00DF7477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Número de participantes</w:t>
            </w:r>
          </w:p>
        </w:tc>
        <w:tc>
          <w:tcPr>
            <w:tcW w:w="315" w:type="dxa"/>
          </w:tcPr>
          <w:p w14:paraId="0D26DE49" w14:textId="77777777" w:rsidR="00F24DEA" w:rsidRPr="00E80351" w:rsidRDefault="00F24DEA" w:rsidP="00DF7477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69" w:type="dxa"/>
          </w:tcPr>
          <w:p w14:paraId="272A4C05" w14:textId="04BC7D9B" w:rsidR="00F24DEA" w:rsidRPr="00E80351" w:rsidRDefault="00F24DEA" w:rsidP="00DF7477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1CB329D2" w14:textId="4E2B6180" w:rsidR="00F24DEA" w:rsidRPr="00E80351" w:rsidRDefault="00F24DEA" w:rsidP="00DF7477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14:paraId="20581424" w14:textId="36FF6566" w:rsidR="00F24DEA" w:rsidRPr="00E80351" w:rsidRDefault="00F24DEA" w:rsidP="00DF7477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E095B0E" w14:textId="71483C32" w:rsidR="00F24DEA" w:rsidRPr="00E80351" w:rsidRDefault="00F24DEA" w:rsidP="00DF7477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OE/D</w:t>
            </w:r>
          </w:p>
        </w:tc>
      </w:tr>
      <w:tr w:rsidR="00F24DEA" w:rsidRPr="00CB19D8" w14:paraId="4C398625" w14:textId="77777777" w:rsidTr="00C6095B">
        <w:trPr>
          <w:trHeight w:val="108"/>
        </w:trPr>
        <w:tc>
          <w:tcPr>
            <w:tcW w:w="1384" w:type="dxa"/>
            <w:vMerge/>
          </w:tcPr>
          <w:p w14:paraId="5AF4C88D" w14:textId="77777777" w:rsidR="00F24DEA" w:rsidRPr="00CB19D8" w:rsidRDefault="00F24DEA" w:rsidP="00DF7477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2594" w:type="dxa"/>
            <w:vAlign w:val="center"/>
          </w:tcPr>
          <w:p w14:paraId="7BBEB664" w14:textId="60948BEB" w:rsidR="00F24DEA" w:rsidRPr="00E80351" w:rsidRDefault="00F03492" w:rsidP="00DF7477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 xml:space="preserve">Realizar </w:t>
            </w:r>
            <w:r w:rsidR="00F24DEA" w:rsidRPr="00E80351">
              <w:rPr>
                <w:rFonts w:ascii="Garamond" w:hAnsi="Garamond" w:cs="Times New Roman"/>
                <w:sz w:val="16"/>
                <w:szCs w:val="16"/>
              </w:rPr>
              <w:t>II Conferência Internacional de Arquivos e Investigação Científica</w:t>
            </w:r>
          </w:p>
        </w:tc>
        <w:tc>
          <w:tcPr>
            <w:tcW w:w="1080" w:type="dxa"/>
          </w:tcPr>
          <w:p w14:paraId="5E680D1E" w14:textId="799B3F04" w:rsidR="00F24DEA" w:rsidRPr="00E80351" w:rsidRDefault="00F24DEA" w:rsidP="00DF7477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2963BF3A" w14:textId="77777777" w:rsidR="00F24DEA" w:rsidRPr="00E80351" w:rsidRDefault="00F24DEA" w:rsidP="00DF7477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5" w:type="dxa"/>
          </w:tcPr>
          <w:p w14:paraId="72ABEBF5" w14:textId="77777777" w:rsidR="00F24DEA" w:rsidRPr="00E80351" w:rsidRDefault="00F24DEA" w:rsidP="00DF7477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69" w:type="dxa"/>
          </w:tcPr>
          <w:p w14:paraId="488818AE" w14:textId="77777777" w:rsidR="00F24DEA" w:rsidRPr="00E80351" w:rsidRDefault="00F24DEA" w:rsidP="00DF7477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8279CA9" w14:textId="216369EF" w:rsidR="00F24DEA" w:rsidRPr="00E80351" w:rsidRDefault="00F24DEA" w:rsidP="00DF7477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14:paraId="12B1C3E2" w14:textId="433C4120" w:rsidR="00F24DEA" w:rsidRPr="00E80351" w:rsidRDefault="00F24DEA" w:rsidP="00DF7477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8B46954" w14:textId="77777777" w:rsidR="00F24DEA" w:rsidRPr="00E80351" w:rsidRDefault="00F24DEA" w:rsidP="00DF7477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F24DEA" w:rsidRPr="00CB19D8" w14:paraId="6CB86A45" w14:textId="77777777" w:rsidTr="00C6095B">
        <w:trPr>
          <w:trHeight w:val="196"/>
        </w:trPr>
        <w:tc>
          <w:tcPr>
            <w:tcW w:w="1384" w:type="dxa"/>
            <w:vMerge/>
          </w:tcPr>
          <w:p w14:paraId="55DC0FFC" w14:textId="77777777" w:rsidR="00F24DEA" w:rsidRPr="00CB19D8" w:rsidRDefault="00F24DEA" w:rsidP="00DF7477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2594" w:type="dxa"/>
            <w:vAlign w:val="center"/>
          </w:tcPr>
          <w:p w14:paraId="765E0884" w14:textId="7BAEE48E" w:rsidR="00F24DEA" w:rsidRPr="00E80351" w:rsidRDefault="00F24DEA" w:rsidP="00DF7477">
            <w:pPr>
              <w:jc w:val="both"/>
              <w:rPr>
                <w:rFonts w:ascii="Garamond" w:eastAsia="Times New Roman" w:hAnsi="Garamond" w:cs="Times New Roman"/>
                <w:sz w:val="16"/>
                <w:szCs w:val="16"/>
              </w:rPr>
            </w:pPr>
            <w:r w:rsidRPr="00E80351">
              <w:rPr>
                <w:rFonts w:ascii="Garamond" w:eastAsia="Times New Roman" w:hAnsi="Garamond" w:cs="Times New Roman"/>
                <w:sz w:val="16"/>
                <w:szCs w:val="16"/>
              </w:rPr>
              <w:t>Participar no Congresso do ICA</w:t>
            </w:r>
          </w:p>
        </w:tc>
        <w:tc>
          <w:tcPr>
            <w:tcW w:w="1080" w:type="dxa"/>
          </w:tcPr>
          <w:p w14:paraId="1079A538" w14:textId="2626BCB4" w:rsidR="00F24DEA" w:rsidRPr="00E80351" w:rsidRDefault="00F24DEA" w:rsidP="00DF7477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1</w:t>
            </w:r>
          </w:p>
        </w:tc>
        <w:tc>
          <w:tcPr>
            <w:tcW w:w="1170" w:type="dxa"/>
          </w:tcPr>
          <w:p w14:paraId="25C41329" w14:textId="372211AB" w:rsidR="00F24DEA" w:rsidRPr="00E80351" w:rsidRDefault="00F24DEA" w:rsidP="00DF7477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1</w:t>
            </w:r>
          </w:p>
        </w:tc>
        <w:tc>
          <w:tcPr>
            <w:tcW w:w="315" w:type="dxa"/>
          </w:tcPr>
          <w:p w14:paraId="6E1FE01D" w14:textId="77777777" w:rsidR="00F24DEA" w:rsidRPr="00E80351" w:rsidRDefault="00F24DEA" w:rsidP="00DF7477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69" w:type="dxa"/>
          </w:tcPr>
          <w:p w14:paraId="57E598AB" w14:textId="310CA384" w:rsidR="00F24DEA" w:rsidRPr="00E80351" w:rsidRDefault="00F24DEA" w:rsidP="00DF7477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1E1EB3C3" w14:textId="77777777" w:rsidR="00F24DEA" w:rsidRPr="00E80351" w:rsidRDefault="00F24DEA" w:rsidP="00DF7477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1AE2F8F0" w14:textId="77777777" w:rsidR="00F24DEA" w:rsidRPr="00E80351" w:rsidRDefault="00F24DEA" w:rsidP="00DF7477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074D267" w14:textId="77777777" w:rsidR="00F24DEA" w:rsidRPr="00E80351" w:rsidRDefault="00F24DEA" w:rsidP="00DF7477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F24DEA" w:rsidRPr="00CB19D8" w14:paraId="61197B6C" w14:textId="77777777" w:rsidTr="00F24DEA">
        <w:trPr>
          <w:trHeight w:val="365"/>
        </w:trPr>
        <w:tc>
          <w:tcPr>
            <w:tcW w:w="1384" w:type="dxa"/>
            <w:vMerge/>
          </w:tcPr>
          <w:p w14:paraId="79D1C363" w14:textId="77777777" w:rsidR="00F24DEA" w:rsidRPr="00CB19D8" w:rsidRDefault="00F24DEA" w:rsidP="00DF7477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2594" w:type="dxa"/>
            <w:vAlign w:val="center"/>
          </w:tcPr>
          <w:p w14:paraId="7F41A393" w14:textId="563DB46C" w:rsidR="00F24DEA" w:rsidRPr="00E80351" w:rsidRDefault="00F24DEA" w:rsidP="00DF7477">
            <w:pPr>
              <w:jc w:val="both"/>
              <w:rPr>
                <w:rFonts w:ascii="Garamond" w:hAnsi="Garamond"/>
                <w:sz w:val="16"/>
                <w:szCs w:val="16"/>
              </w:rPr>
            </w:pPr>
            <w:r w:rsidRPr="00E80351">
              <w:rPr>
                <w:rFonts w:ascii="Garamond" w:hAnsi="Garamond"/>
                <w:sz w:val="16"/>
                <w:szCs w:val="16"/>
              </w:rPr>
              <w:t>Participar no Fórum dos Arquivos da CPLP</w:t>
            </w:r>
          </w:p>
        </w:tc>
        <w:tc>
          <w:tcPr>
            <w:tcW w:w="1080" w:type="dxa"/>
          </w:tcPr>
          <w:p w14:paraId="142D2CED" w14:textId="717199A7" w:rsidR="00F24DEA" w:rsidRPr="00E80351" w:rsidRDefault="00F24DEA" w:rsidP="00DF7477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1</w:t>
            </w:r>
          </w:p>
        </w:tc>
        <w:tc>
          <w:tcPr>
            <w:tcW w:w="1170" w:type="dxa"/>
          </w:tcPr>
          <w:p w14:paraId="24213094" w14:textId="2E2091AE" w:rsidR="00F24DEA" w:rsidRPr="00E80351" w:rsidRDefault="00F24DEA" w:rsidP="00DF7477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1</w:t>
            </w:r>
          </w:p>
        </w:tc>
        <w:tc>
          <w:tcPr>
            <w:tcW w:w="315" w:type="dxa"/>
          </w:tcPr>
          <w:p w14:paraId="28516540" w14:textId="5869DB7A" w:rsidR="00F24DEA" w:rsidRPr="00E80351" w:rsidRDefault="00F24DEA" w:rsidP="00DF7477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69" w:type="dxa"/>
          </w:tcPr>
          <w:p w14:paraId="55A606AA" w14:textId="32819D59" w:rsidR="00F24DEA" w:rsidRPr="00E80351" w:rsidRDefault="00F24DEA" w:rsidP="00DF7477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5D5A8D5C" w14:textId="77777777" w:rsidR="00F24DEA" w:rsidRPr="00E80351" w:rsidRDefault="00F24DEA" w:rsidP="00DF7477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75EDE7F2" w14:textId="77777777" w:rsidR="00F24DEA" w:rsidRPr="00E80351" w:rsidRDefault="00F24DEA" w:rsidP="00DF7477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2E833D6" w14:textId="77777777" w:rsidR="00F24DEA" w:rsidRPr="00E80351" w:rsidRDefault="00F24DEA" w:rsidP="00DF7477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F24DEA" w:rsidRPr="00CB19D8" w14:paraId="52861E28" w14:textId="77777777" w:rsidTr="00DA3773">
        <w:trPr>
          <w:trHeight w:val="580"/>
        </w:trPr>
        <w:tc>
          <w:tcPr>
            <w:tcW w:w="1384" w:type="dxa"/>
            <w:vMerge/>
          </w:tcPr>
          <w:p w14:paraId="5F438389" w14:textId="77777777" w:rsidR="00F24DEA" w:rsidRPr="00CB19D8" w:rsidRDefault="00F24DEA" w:rsidP="00DF7477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2594" w:type="dxa"/>
            <w:vAlign w:val="center"/>
          </w:tcPr>
          <w:p w14:paraId="3C1A0EF0" w14:textId="5FA8729E" w:rsidR="00F24DEA" w:rsidRPr="00E80351" w:rsidRDefault="00F24DEA" w:rsidP="00DA3773">
            <w:pPr>
              <w:jc w:val="both"/>
              <w:rPr>
                <w:rFonts w:ascii="Garamond" w:hAnsi="Garamond" w:cs="Times New Roman"/>
                <w:sz w:val="16"/>
                <w:szCs w:val="16"/>
                <w:lang w:val="pt-BR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  <w:lang w:val="pt-BR"/>
              </w:rPr>
              <w:t>Realizar investigação e divulgação sobre o património artístico e cultural no geral, de Mo</w:t>
            </w:r>
            <w:r w:rsidR="00BF5576" w:rsidRPr="00E80351">
              <w:rPr>
                <w:rFonts w:ascii="Garamond" w:hAnsi="Garamond" w:cs="Times New Roman"/>
                <w:sz w:val="16"/>
                <w:szCs w:val="16"/>
                <w:lang w:val="pt-BR"/>
              </w:rPr>
              <w:t xml:space="preserve">çambique e da UEM em </w:t>
            </w:r>
            <w:proofErr w:type="gramStart"/>
            <w:r w:rsidR="00BF5576" w:rsidRPr="00E80351">
              <w:rPr>
                <w:rFonts w:ascii="Garamond" w:hAnsi="Garamond" w:cs="Times New Roman"/>
                <w:sz w:val="16"/>
                <w:szCs w:val="16"/>
                <w:lang w:val="pt-BR"/>
              </w:rPr>
              <w:t>particular</w:t>
            </w:r>
            <w:proofErr w:type="gramEnd"/>
          </w:p>
        </w:tc>
        <w:tc>
          <w:tcPr>
            <w:tcW w:w="1080" w:type="dxa"/>
          </w:tcPr>
          <w:p w14:paraId="4EBBE3CE" w14:textId="77777777" w:rsidR="00F24DEA" w:rsidRPr="00E80351" w:rsidRDefault="00F24DEA" w:rsidP="00DA3773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191F2EC7" w14:textId="77777777" w:rsidR="00F24DEA" w:rsidRPr="00E80351" w:rsidRDefault="00F24DEA" w:rsidP="00DA3773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5" w:type="dxa"/>
          </w:tcPr>
          <w:p w14:paraId="5C525312" w14:textId="77777777" w:rsidR="00F24DEA" w:rsidRPr="00E80351" w:rsidRDefault="00F24DEA" w:rsidP="00DA3773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69" w:type="dxa"/>
          </w:tcPr>
          <w:p w14:paraId="5D49BE04" w14:textId="77777777" w:rsidR="00F24DEA" w:rsidRPr="00E80351" w:rsidRDefault="00F24DEA" w:rsidP="00DA3773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10B8F8B" w14:textId="77777777" w:rsidR="00F24DEA" w:rsidRPr="00E80351" w:rsidRDefault="00F24DEA" w:rsidP="00DA3773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638EBD82" w14:textId="77777777" w:rsidR="00F24DEA" w:rsidRPr="00E80351" w:rsidRDefault="00F24DEA" w:rsidP="00DA3773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609015C" w14:textId="0E594A62" w:rsidR="00F24DEA" w:rsidRPr="00E80351" w:rsidRDefault="00BF5576" w:rsidP="00DA3773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F24DEA" w:rsidRPr="00CB19D8" w14:paraId="524D4FA7" w14:textId="77777777" w:rsidTr="00F24DEA">
        <w:trPr>
          <w:trHeight w:val="94"/>
        </w:trPr>
        <w:tc>
          <w:tcPr>
            <w:tcW w:w="1384" w:type="dxa"/>
            <w:vMerge/>
          </w:tcPr>
          <w:p w14:paraId="73AF7F9B" w14:textId="77777777" w:rsidR="00F24DEA" w:rsidRPr="00CB19D8" w:rsidRDefault="00F24DEA" w:rsidP="00DF7477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2594" w:type="dxa"/>
            <w:vAlign w:val="center"/>
          </w:tcPr>
          <w:p w14:paraId="2EBF5977" w14:textId="69E1968B" w:rsidR="00F24DEA" w:rsidRPr="00E80351" w:rsidRDefault="00F24DEA" w:rsidP="00DA3773">
            <w:pPr>
              <w:jc w:val="both"/>
              <w:rPr>
                <w:rFonts w:ascii="Garamond" w:hAnsi="Garamond" w:cs="Times New Roman"/>
                <w:sz w:val="16"/>
                <w:szCs w:val="16"/>
                <w:lang w:val="pt-BR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  <w:lang w:val="pt-BR"/>
              </w:rPr>
              <w:t>Realizar investigação sobre o património histórico, artístico e científico</w:t>
            </w:r>
            <w:r w:rsidR="00BF5576" w:rsidRPr="00E80351">
              <w:rPr>
                <w:rFonts w:ascii="Garamond" w:hAnsi="Garamond" w:cs="Times New Roman"/>
                <w:sz w:val="16"/>
                <w:szCs w:val="16"/>
                <w:lang w:val="pt-BR"/>
              </w:rPr>
              <w:t xml:space="preserve"> da </w:t>
            </w:r>
            <w:proofErr w:type="gramStart"/>
            <w:r w:rsidR="00BF5576" w:rsidRPr="00E80351">
              <w:rPr>
                <w:rFonts w:ascii="Garamond" w:hAnsi="Garamond" w:cs="Times New Roman"/>
                <w:sz w:val="16"/>
                <w:szCs w:val="16"/>
                <w:lang w:val="pt-BR"/>
              </w:rPr>
              <w:t>UEM</w:t>
            </w:r>
            <w:proofErr w:type="gramEnd"/>
          </w:p>
        </w:tc>
        <w:tc>
          <w:tcPr>
            <w:tcW w:w="1080" w:type="dxa"/>
          </w:tcPr>
          <w:p w14:paraId="7DD80351" w14:textId="77777777" w:rsidR="00F24DEA" w:rsidRPr="00E80351" w:rsidRDefault="00F24DEA" w:rsidP="00DA3773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63043981" w14:textId="77777777" w:rsidR="00F24DEA" w:rsidRPr="00E80351" w:rsidRDefault="00F24DEA" w:rsidP="00DA3773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5" w:type="dxa"/>
          </w:tcPr>
          <w:p w14:paraId="341EE61A" w14:textId="77777777" w:rsidR="00F24DEA" w:rsidRPr="00E80351" w:rsidRDefault="00F24DEA" w:rsidP="00DA3773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69" w:type="dxa"/>
          </w:tcPr>
          <w:p w14:paraId="206E3DED" w14:textId="77777777" w:rsidR="00F24DEA" w:rsidRPr="00E80351" w:rsidRDefault="00F24DEA" w:rsidP="00DA3773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04A75B4" w14:textId="77777777" w:rsidR="00F24DEA" w:rsidRPr="00E80351" w:rsidRDefault="00F24DEA" w:rsidP="00DA3773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0392549C" w14:textId="77777777" w:rsidR="00F24DEA" w:rsidRPr="00E80351" w:rsidRDefault="00F24DEA" w:rsidP="00DA3773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FC48C76" w14:textId="12875D0F" w:rsidR="00F24DEA" w:rsidRPr="00E80351" w:rsidRDefault="00BF5576" w:rsidP="00DA3773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F24DEA" w:rsidRPr="00CB19D8" w14:paraId="1451998D" w14:textId="77777777" w:rsidTr="00C6095B">
        <w:trPr>
          <w:trHeight w:val="77"/>
        </w:trPr>
        <w:tc>
          <w:tcPr>
            <w:tcW w:w="1384" w:type="dxa"/>
            <w:vMerge/>
          </w:tcPr>
          <w:p w14:paraId="5DC8809C" w14:textId="77777777" w:rsidR="00F24DEA" w:rsidRPr="00CB19D8" w:rsidRDefault="00F24DEA" w:rsidP="00DF7477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2594" w:type="dxa"/>
            <w:tcBorders>
              <w:bottom w:val="single" w:sz="4" w:space="0" w:color="auto"/>
            </w:tcBorders>
            <w:vAlign w:val="center"/>
          </w:tcPr>
          <w:p w14:paraId="6FFAC4C6" w14:textId="5D4A1C7D" w:rsidR="00F24DEA" w:rsidRPr="00E80351" w:rsidRDefault="00F24DEA" w:rsidP="00DA3773">
            <w:pPr>
              <w:jc w:val="both"/>
              <w:rPr>
                <w:rFonts w:ascii="Garamond" w:hAnsi="Garamond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  <w:lang w:val="pt-BR"/>
              </w:rPr>
              <w:t>Realizar investigação a volta dos cursos de artes e afins oferecidos pela UEM</w:t>
            </w:r>
          </w:p>
        </w:tc>
        <w:tc>
          <w:tcPr>
            <w:tcW w:w="1080" w:type="dxa"/>
          </w:tcPr>
          <w:p w14:paraId="025BD38C" w14:textId="77777777" w:rsidR="00F24DEA" w:rsidRPr="00E80351" w:rsidRDefault="00F24DEA" w:rsidP="00DA3773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17CF5FD4" w14:textId="77777777" w:rsidR="00F24DEA" w:rsidRPr="00E80351" w:rsidRDefault="00F24DEA" w:rsidP="00DA3773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5" w:type="dxa"/>
          </w:tcPr>
          <w:p w14:paraId="099C03D0" w14:textId="77777777" w:rsidR="00F24DEA" w:rsidRPr="00E80351" w:rsidRDefault="00F24DEA" w:rsidP="00DA3773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69" w:type="dxa"/>
          </w:tcPr>
          <w:p w14:paraId="414B0B18" w14:textId="77777777" w:rsidR="00F24DEA" w:rsidRPr="00E80351" w:rsidRDefault="00F24DEA" w:rsidP="00DA3773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6F56AF6" w14:textId="77777777" w:rsidR="00F24DEA" w:rsidRPr="00E80351" w:rsidRDefault="00F24DEA" w:rsidP="00DA3773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40155801" w14:textId="77777777" w:rsidR="00F24DEA" w:rsidRPr="00E80351" w:rsidRDefault="00F24DEA" w:rsidP="00DA3773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DDDE2C7" w14:textId="6E09B88D" w:rsidR="00F24DEA" w:rsidRPr="00E80351" w:rsidRDefault="00BF5576" w:rsidP="00DA3773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</w:tbl>
    <w:p w14:paraId="1FAF77B9" w14:textId="77777777" w:rsidR="00BA2180" w:rsidRDefault="00BA2180" w:rsidP="00F61CB9">
      <w:pPr>
        <w:spacing w:line="360" w:lineRule="auto"/>
        <w:jc w:val="center"/>
      </w:pPr>
    </w:p>
    <w:p w14:paraId="2990BD44" w14:textId="77777777" w:rsidR="00BA2180" w:rsidRDefault="00BA2180" w:rsidP="00F61CB9">
      <w:pPr>
        <w:spacing w:line="360" w:lineRule="auto"/>
        <w:jc w:val="center"/>
      </w:pPr>
    </w:p>
    <w:p w14:paraId="30B99100" w14:textId="77777777" w:rsidR="00BA2180" w:rsidRPr="008E41F2" w:rsidRDefault="00BA2180" w:rsidP="00EF717F">
      <w:pPr>
        <w:spacing w:line="360" w:lineRule="auto"/>
        <w:rPr>
          <w:rFonts w:ascii="Garamond" w:hAnsi="Garamond"/>
          <w:sz w:val="16"/>
          <w:szCs w:val="16"/>
        </w:rPr>
      </w:pPr>
    </w:p>
    <w:p w14:paraId="282AAD7C" w14:textId="6B6A6801" w:rsidR="00557DE5" w:rsidRPr="00F61CB9" w:rsidRDefault="00557DE5" w:rsidP="00F61CB9">
      <w:pPr>
        <w:pStyle w:val="Heading2"/>
        <w:numPr>
          <w:ilvl w:val="1"/>
          <w:numId w:val="24"/>
        </w:numPr>
        <w:rPr>
          <w:rFonts w:ascii="Garamond" w:hAnsi="Garamond" w:cs="Times New Roman"/>
          <w:sz w:val="24"/>
          <w:szCs w:val="24"/>
        </w:rPr>
      </w:pPr>
      <w:bookmarkStart w:id="19" w:name="_Toc525908856"/>
      <w:r w:rsidRPr="00CE5963">
        <w:rPr>
          <w:rFonts w:ascii="Garamond" w:hAnsi="Garamond" w:cs="Times New Roman"/>
          <w:color w:val="auto"/>
          <w:sz w:val="24"/>
          <w:szCs w:val="24"/>
        </w:rPr>
        <w:t xml:space="preserve">Eixo de </w:t>
      </w:r>
      <w:r w:rsidR="0066377A" w:rsidRPr="00CE5963">
        <w:rPr>
          <w:rFonts w:ascii="Garamond" w:hAnsi="Garamond" w:cs="Times New Roman"/>
          <w:color w:val="auto"/>
          <w:sz w:val="24"/>
          <w:szCs w:val="24"/>
        </w:rPr>
        <w:t>Extensão</w:t>
      </w:r>
      <w:r w:rsidR="008A736F" w:rsidRPr="00CE5963">
        <w:rPr>
          <w:rFonts w:ascii="Garamond" w:hAnsi="Garamond" w:cs="Times New Roman"/>
          <w:color w:val="auto"/>
          <w:sz w:val="24"/>
          <w:szCs w:val="24"/>
        </w:rPr>
        <w:t xml:space="preserve"> e Inovação</w:t>
      </w:r>
      <w:r w:rsidR="00384970" w:rsidRPr="00CE5963">
        <w:rPr>
          <w:rFonts w:ascii="Garamond" w:hAnsi="Garamond" w:cs="Times New Roman"/>
          <w:color w:val="auto"/>
          <w:sz w:val="24"/>
          <w:szCs w:val="24"/>
        </w:rPr>
        <w:t xml:space="preserve"> Universitárias</w:t>
      </w:r>
      <w:bookmarkEnd w:id="19"/>
      <w:r w:rsidR="00384970" w:rsidRPr="00CE5963">
        <w:rPr>
          <w:rFonts w:ascii="Garamond" w:hAnsi="Garamond" w:cs="Times New Roman"/>
          <w:color w:val="auto"/>
          <w:sz w:val="24"/>
          <w:szCs w:val="24"/>
        </w:rPr>
        <w:t xml:space="preserve"> </w:t>
      </w:r>
    </w:p>
    <w:p w14:paraId="6B9E292C" w14:textId="5ACB8956" w:rsidR="00631596" w:rsidRPr="00CE5963" w:rsidRDefault="00631596" w:rsidP="0063159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CE5963">
        <w:rPr>
          <w:rFonts w:ascii="Garamond" w:hAnsi="Garamond" w:cs="Times New Roman"/>
          <w:sz w:val="24"/>
          <w:szCs w:val="24"/>
        </w:rPr>
        <w:t xml:space="preserve">A extensão universitária sempre foi definida como parte integrante da tríplice função na UEM, ao lado de ensino-aprendizagem e investigação. </w:t>
      </w:r>
      <w:r w:rsidR="000B0B24" w:rsidRPr="00CE5963">
        <w:rPr>
          <w:rFonts w:ascii="Garamond" w:hAnsi="Garamond" w:cs="Times New Roman"/>
          <w:sz w:val="24"/>
          <w:szCs w:val="24"/>
        </w:rPr>
        <w:t>Neste</w:t>
      </w:r>
      <w:r w:rsidRPr="00CE5963">
        <w:rPr>
          <w:rFonts w:ascii="Garamond" w:hAnsi="Garamond" w:cs="Times New Roman"/>
          <w:sz w:val="24"/>
          <w:szCs w:val="24"/>
        </w:rPr>
        <w:t xml:space="preserve"> contexto, os Estatutos da Universidade estabelecem como um dos objectivos gerais da universidade “realizar actividades de extensão e difundir a cultura, a ciência e a técnica no seio da sociedade moçambicana, (..</w:t>
      </w:r>
      <w:proofErr w:type="gramStart"/>
      <w:r w:rsidRPr="00CE5963">
        <w:rPr>
          <w:rFonts w:ascii="Garamond" w:hAnsi="Garamond" w:cs="Times New Roman"/>
          <w:sz w:val="24"/>
          <w:szCs w:val="24"/>
        </w:rPr>
        <w:t>.)</w:t>
      </w:r>
      <w:proofErr w:type="gramEnd"/>
      <w:r w:rsidRPr="00CE5963">
        <w:rPr>
          <w:rFonts w:ascii="Garamond" w:hAnsi="Garamond" w:cs="Times New Roman"/>
          <w:sz w:val="24"/>
          <w:szCs w:val="24"/>
        </w:rPr>
        <w:t xml:space="preserve">”, incluindo “realizar actividades de extensão no quadro do princípio da ligação Universidade-Comunidade” (Decreto nº 12/95). </w:t>
      </w:r>
    </w:p>
    <w:p w14:paraId="0C551200" w14:textId="21322984" w:rsidR="00631596" w:rsidRPr="00CE5963" w:rsidRDefault="00F91968" w:rsidP="00F063FB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proofErr w:type="gramStart"/>
      <w:r>
        <w:rPr>
          <w:rFonts w:ascii="Garamond" w:hAnsi="Garamond" w:cs="Times New Roman"/>
          <w:sz w:val="24"/>
          <w:szCs w:val="24"/>
        </w:rPr>
        <w:t xml:space="preserve">Tendo </w:t>
      </w:r>
      <w:r w:rsidR="000B0B24" w:rsidRPr="00CE5963">
        <w:rPr>
          <w:rFonts w:ascii="Garamond" w:hAnsi="Garamond" w:cs="Times New Roman"/>
          <w:sz w:val="24"/>
          <w:szCs w:val="24"/>
        </w:rPr>
        <w:t>se</w:t>
      </w:r>
      <w:proofErr w:type="gramEnd"/>
      <w:r w:rsidR="000B0B24" w:rsidRPr="00CE5963">
        <w:rPr>
          <w:rFonts w:ascii="Garamond" w:hAnsi="Garamond" w:cs="Times New Roman"/>
          <w:sz w:val="24"/>
          <w:szCs w:val="24"/>
        </w:rPr>
        <w:t xml:space="preserve"> notado</w:t>
      </w:r>
      <w:r w:rsidR="00631596" w:rsidRPr="00CE5963">
        <w:rPr>
          <w:rFonts w:ascii="Garamond" w:hAnsi="Garamond" w:cs="Times New Roman"/>
          <w:sz w:val="24"/>
          <w:szCs w:val="24"/>
        </w:rPr>
        <w:t xml:space="preserve"> uma ausência, na instituição, de uma definição de </w:t>
      </w:r>
      <w:r w:rsidR="00631596" w:rsidRPr="00CE5963">
        <w:rPr>
          <w:rFonts w:ascii="Garamond" w:hAnsi="Garamond" w:cs="Times New Roman"/>
          <w:i/>
          <w:sz w:val="24"/>
          <w:szCs w:val="24"/>
        </w:rPr>
        <w:t>extensão universitária</w:t>
      </w:r>
      <w:r w:rsidR="00631596" w:rsidRPr="00CE5963">
        <w:rPr>
          <w:rFonts w:ascii="Garamond" w:hAnsi="Garamond" w:cs="Times New Roman"/>
          <w:sz w:val="24"/>
          <w:szCs w:val="24"/>
        </w:rPr>
        <w:t xml:space="preserve"> bem articulada em todos os diferentes documentos normativos, embora o termo -extensão, fosse usado de forma recorrente no ano de 2019 a UEM vai iniciar o desenho de uma nova abordagem da extensão universitária definindo uma política que abarque a extensão como:</w:t>
      </w:r>
    </w:p>
    <w:p w14:paraId="048C6B2F" w14:textId="4D3F7085" w:rsidR="00631596" w:rsidRPr="00CE5963" w:rsidRDefault="00631596" w:rsidP="00F063F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CE5963">
        <w:rPr>
          <w:rFonts w:ascii="Garamond" w:hAnsi="Garamond" w:cs="Times New Roman"/>
          <w:bCs/>
          <w:sz w:val="24"/>
          <w:szCs w:val="24"/>
        </w:rPr>
        <w:t>Ligação teoria-prática,</w:t>
      </w:r>
    </w:p>
    <w:p w14:paraId="42F137D2" w14:textId="01A18C3B" w:rsidR="00631596" w:rsidRPr="00CE5963" w:rsidRDefault="00631596" w:rsidP="00A0564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CE5963">
        <w:rPr>
          <w:rFonts w:ascii="Garamond" w:hAnsi="Garamond" w:cs="Times New Roman"/>
          <w:bCs/>
          <w:sz w:val="24"/>
          <w:szCs w:val="24"/>
        </w:rPr>
        <w:t xml:space="preserve">Responsabilidade social e elevação da consciência cívica; </w:t>
      </w:r>
    </w:p>
    <w:p w14:paraId="5B3C1D93" w14:textId="638C888B" w:rsidR="00631596" w:rsidRPr="00CE5963" w:rsidRDefault="00805C1A" w:rsidP="00A0564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CE5963">
        <w:rPr>
          <w:rFonts w:ascii="Garamond" w:hAnsi="Garamond" w:cs="Times New Roman"/>
          <w:bCs/>
          <w:sz w:val="24"/>
          <w:szCs w:val="24"/>
        </w:rPr>
        <w:t>Desenvolvimento</w:t>
      </w:r>
      <w:r w:rsidR="00631596" w:rsidRPr="00CE5963">
        <w:rPr>
          <w:rFonts w:ascii="Garamond" w:hAnsi="Garamond" w:cs="Times New Roman"/>
          <w:bCs/>
          <w:sz w:val="24"/>
          <w:szCs w:val="24"/>
        </w:rPr>
        <w:t xml:space="preserve"> comunitário e </w:t>
      </w:r>
      <w:r w:rsidR="00524524" w:rsidRPr="00CE5963">
        <w:rPr>
          <w:rFonts w:ascii="Garamond" w:hAnsi="Garamond" w:cs="Times New Roman"/>
          <w:bCs/>
          <w:sz w:val="24"/>
          <w:szCs w:val="24"/>
        </w:rPr>
        <w:t>transferência</w:t>
      </w:r>
      <w:r w:rsidR="00631596" w:rsidRPr="00CE5963">
        <w:rPr>
          <w:rFonts w:ascii="Garamond" w:hAnsi="Garamond" w:cs="Times New Roman"/>
          <w:bCs/>
          <w:sz w:val="24"/>
          <w:szCs w:val="24"/>
        </w:rPr>
        <w:t xml:space="preserve"> de tecnologia; </w:t>
      </w:r>
      <w:proofErr w:type="gramStart"/>
      <w:r w:rsidR="00631596" w:rsidRPr="00CE5963">
        <w:rPr>
          <w:rFonts w:ascii="Garamond" w:hAnsi="Garamond" w:cs="Times New Roman"/>
          <w:bCs/>
          <w:sz w:val="24"/>
          <w:szCs w:val="24"/>
        </w:rPr>
        <w:t>e</w:t>
      </w:r>
      <w:proofErr w:type="gramEnd"/>
    </w:p>
    <w:p w14:paraId="21BAEC76" w14:textId="5CDC59E1" w:rsidR="00631596" w:rsidRPr="00CE5963" w:rsidRDefault="00805C1A" w:rsidP="00A0564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CE5963">
        <w:rPr>
          <w:rFonts w:ascii="Garamond" w:hAnsi="Garamond" w:cs="Times New Roman"/>
          <w:bCs/>
          <w:sz w:val="24"/>
          <w:szCs w:val="24"/>
        </w:rPr>
        <w:t>Prestação</w:t>
      </w:r>
      <w:r w:rsidR="00631596" w:rsidRPr="00CE5963">
        <w:rPr>
          <w:rFonts w:ascii="Garamond" w:hAnsi="Garamond" w:cs="Times New Roman"/>
          <w:bCs/>
          <w:sz w:val="24"/>
          <w:szCs w:val="24"/>
        </w:rPr>
        <w:t xml:space="preserve"> de serviços e consultoria.</w:t>
      </w:r>
    </w:p>
    <w:p w14:paraId="248BBD29" w14:textId="1D3405CC" w:rsidR="00E05B39" w:rsidRPr="00CE5963" w:rsidRDefault="006F0A64" w:rsidP="00BC6B7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CE5963">
        <w:rPr>
          <w:rFonts w:ascii="Garamond" w:hAnsi="Garamond" w:cs="Times New Roman"/>
          <w:sz w:val="24"/>
          <w:szCs w:val="24"/>
        </w:rPr>
        <w:t>O orçamento previsto para o eixo de Extensão e Inovação Universitária é de cerca de</w:t>
      </w:r>
      <w:r w:rsidRPr="00CE5963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063293" w:rsidRPr="00CE5963">
        <w:rPr>
          <w:rFonts w:ascii="Garamond" w:hAnsi="Garamond"/>
          <w:b/>
          <w:sz w:val="24"/>
          <w:szCs w:val="24"/>
        </w:rPr>
        <w:t>111,42</w:t>
      </w:r>
      <w:r w:rsidR="00063293" w:rsidRPr="00CE5963">
        <w:rPr>
          <w:rFonts w:ascii="Garamond" w:eastAsia="Times New Roman" w:hAnsi="Garamond" w:cs="Times New Roman"/>
          <w:bCs/>
          <w:sz w:val="24"/>
          <w:szCs w:val="24"/>
          <w:lang w:eastAsia="pt-PT"/>
        </w:rPr>
        <w:t xml:space="preserve"> milhões de MT</w:t>
      </w:r>
      <w:r w:rsidRPr="00CE5963">
        <w:rPr>
          <w:rFonts w:ascii="Garamond" w:eastAsia="Times New Roman" w:hAnsi="Garamond" w:cs="Times New Roman"/>
          <w:sz w:val="24"/>
          <w:szCs w:val="24"/>
        </w:rPr>
        <w:t xml:space="preserve">. A tabela abaixo apresenta detalhadamente o orçamento para este </w:t>
      </w:r>
      <w:r w:rsidRPr="00CE5963">
        <w:rPr>
          <w:rFonts w:ascii="Garamond" w:hAnsi="Garamond" w:cs="Times New Roman"/>
          <w:sz w:val="24"/>
          <w:szCs w:val="24"/>
        </w:rPr>
        <w:t>eixo.</w:t>
      </w:r>
    </w:p>
    <w:p w14:paraId="57FF4A2A" w14:textId="6C24E20D" w:rsidR="000325D4" w:rsidRPr="005D7D8E" w:rsidRDefault="006F0A64" w:rsidP="00F61CB9">
      <w:pPr>
        <w:pStyle w:val="Heading3"/>
        <w:numPr>
          <w:ilvl w:val="2"/>
          <w:numId w:val="24"/>
        </w:numPr>
        <w:ind w:left="720"/>
        <w:rPr>
          <w:rFonts w:ascii="Garamond" w:hAnsi="Garamond"/>
          <w:color w:val="auto"/>
          <w:sz w:val="24"/>
          <w:szCs w:val="24"/>
        </w:rPr>
      </w:pPr>
      <w:bookmarkStart w:id="20" w:name="_Toc525908857"/>
      <w:r w:rsidRPr="005D7D8E">
        <w:rPr>
          <w:rFonts w:ascii="Garamond" w:hAnsi="Garamond" w:cs="Times New Roman"/>
          <w:color w:val="auto"/>
          <w:sz w:val="24"/>
          <w:szCs w:val="24"/>
        </w:rPr>
        <w:t>Actividades previstas para o eixo de Extensão e Inovação Universitária</w:t>
      </w:r>
      <w:bookmarkEnd w:id="20"/>
      <w:r w:rsidR="000325D4" w:rsidRPr="005D7D8E">
        <w:rPr>
          <w:rFonts w:ascii="Garamond" w:hAnsi="Garamond" w:cs="Times New Roman"/>
          <w:color w:val="auto"/>
          <w:sz w:val="24"/>
          <w:szCs w:val="24"/>
        </w:rPr>
        <w:t xml:space="preserve"> </w:t>
      </w:r>
    </w:p>
    <w:p w14:paraId="1EC3EC0D" w14:textId="2B5074F8" w:rsidR="007E0413" w:rsidRPr="00CE5963" w:rsidRDefault="005D7D8E" w:rsidP="005D7D8E">
      <w:pPr>
        <w:pStyle w:val="Heading3"/>
        <w:numPr>
          <w:ilvl w:val="3"/>
          <w:numId w:val="24"/>
        </w:numPr>
        <w:rPr>
          <w:rFonts w:ascii="Garamond" w:hAnsi="Garamond" w:cs="Times New Roman"/>
          <w:color w:val="auto"/>
          <w:sz w:val="24"/>
          <w:szCs w:val="24"/>
        </w:rPr>
      </w:pPr>
      <w:bookmarkStart w:id="21" w:name="_Toc525908858"/>
      <w:r>
        <w:rPr>
          <w:rFonts w:ascii="Garamond" w:hAnsi="Garamond" w:cs="Times New Roman"/>
          <w:color w:val="auto"/>
          <w:sz w:val="24"/>
          <w:szCs w:val="24"/>
        </w:rPr>
        <w:t xml:space="preserve">Ligação </w:t>
      </w:r>
      <w:r w:rsidR="007E0413" w:rsidRPr="00CE5963">
        <w:rPr>
          <w:rFonts w:ascii="Garamond" w:hAnsi="Garamond" w:cs="Times New Roman"/>
          <w:color w:val="auto"/>
          <w:sz w:val="24"/>
          <w:szCs w:val="24"/>
        </w:rPr>
        <w:t>Teoria-Prática</w:t>
      </w:r>
      <w:bookmarkEnd w:id="21"/>
      <w:r w:rsidR="007E0413" w:rsidRPr="00CE5963">
        <w:rPr>
          <w:rFonts w:ascii="Garamond" w:hAnsi="Garamond" w:cs="Times New Roman"/>
          <w:color w:val="auto"/>
          <w:sz w:val="24"/>
          <w:szCs w:val="24"/>
        </w:rPr>
        <w:t xml:space="preserve"> </w:t>
      </w:r>
    </w:p>
    <w:p w14:paraId="4C36D21B" w14:textId="5B0A5F9A" w:rsidR="0051402F" w:rsidRPr="005D7D8E" w:rsidRDefault="004652F8" w:rsidP="005D7D8E">
      <w:pPr>
        <w:widowControl w:val="0"/>
        <w:autoSpaceDE w:val="0"/>
        <w:autoSpaceDN w:val="0"/>
        <w:adjustRightInd w:val="0"/>
        <w:spacing w:after="240" w:line="360" w:lineRule="atLeast"/>
        <w:jc w:val="both"/>
      </w:pPr>
      <w:r w:rsidRPr="00CE5963">
        <w:rPr>
          <w:rFonts w:ascii="Garamond" w:hAnsi="Garamond" w:cs="Times New Roman"/>
          <w:sz w:val="24"/>
          <w:szCs w:val="24"/>
        </w:rPr>
        <w:t>A ligação teoria-prática (curricular) é uma forma de extensão implementada através de estágios profissionais e outras actividades práticas que conduzem ao conhecimento ou à sua consolidação.</w:t>
      </w:r>
      <w:r w:rsidRPr="00CE5963">
        <w:rPr>
          <w:rFonts w:ascii="MS Mincho" w:eastAsia="MS Mincho" w:hAnsi="MS Mincho" w:cs="MS Mincho" w:hint="eastAsia"/>
          <w:sz w:val="24"/>
          <w:szCs w:val="24"/>
        </w:rPr>
        <w:t> </w:t>
      </w:r>
      <w:r w:rsidRPr="00CE5963">
        <w:rPr>
          <w:rFonts w:ascii="Garamond" w:hAnsi="Garamond" w:cs="Times New Roman"/>
          <w:sz w:val="24"/>
          <w:szCs w:val="24"/>
        </w:rPr>
        <w:lastRenderedPageBreak/>
        <w:t xml:space="preserve">A tabela abaixo apresenta as actividades </w:t>
      </w:r>
      <w:r w:rsidR="00163EB1" w:rsidRPr="00CE5963">
        <w:rPr>
          <w:rFonts w:ascii="Garamond" w:hAnsi="Garamond" w:cs="Times New Roman"/>
          <w:sz w:val="24"/>
          <w:szCs w:val="24"/>
        </w:rPr>
        <w:t>previstas para esta</w:t>
      </w:r>
      <w:r w:rsidRPr="00CE5963">
        <w:rPr>
          <w:rFonts w:ascii="Garamond" w:hAnsi="Garamond" w:cs="Times New Roman"/>
          <w:sz w:val="24"/>
          <w:szCs w:val="24"/>
        </w:rPr>
        <w:t xml:space="preserve"> </w:t>
      </w:r>
      <w:r w:rsidR="00163EB1" w:rsidRPr="00CE5963">
        <w:rPr>
          <w:rFonts w:ascii="Garamond" w:hAnsi="Garamond" w:cs="Times New Roman"/>
          <w:sz w:val="24"/>
          <w:szCs w:val="24"/>
        </w:rPr>
        <w:t>dimensão.</w:t>
      </w:r>
    </w:p>
    <w:p w14:paraId="0EF8E2C5" w14:textId="00458A56" w:rsidR="0051402F" w:rsidRDefault="0051402F" w:rsidP="0051402F">
      <w:pPr>
        <w:pStyle w:val="Caption"/>
        <w:rPr>
          <w:rFonts w:ascii="Garamond" w:hAnsi="Garamond"/>
          <w:b w:val="0"/>
          <w:i/>
          <w:color w:val="auto"/>
          <w:sz w:val="24"/>
          <w:szCs w:val="24"/>
        </w:rPr>
      </w:pPr>
      <w:bookmarkStart w:id="22" w:name="_Toc527640884"/>
      <w:r w:rsidRPr="00F91968">
        <w:rPr>
          <w:rFonts w:ascii="Garamond" w:hAnsi="Garamond"/>
          <w:i/>
          <w:color w:val="auto"/>
          <w:sz w:val="24"/>
          <w:szCs w:val="24"/>
        </w:rPr>
        <w:t xml:space="preserve">Tabela </w:t>
      </w:r>
      <w:r w:rsidRPr="00F91968">
        <w:rPr>
          <w:rFonts w:ascii="Garamond" w:hAnsi="Garamond"/>
          <w:i/>
          <w:color w:val="auto"/>
          <w:sz w:val="24"/>
          <w:szCs w:val="24"/>
        </w:rPr>
        <w:fldChar w:fldCharType="begin"/>
      </w:r>
      <w:r w:rsidRPr="00F91968">
        <w:rPr>
          <w:rFonts w:ascii="Garamond" w:hAnsi="Garamond"/>
          <w:i/>
          <w:color w:val="auto"/>
          <w:sz w:val="24"/>
          <w:szCs w:val="24"/>
        </w:rPr>
        <w:instrText xml:space="preserve"> SEQ Tabela \* ARABIC </w:instrText>
      </w:r>
      <w:r w:rsidRPr="00F91968">
        <w:rPr>
          <w:rFonts w:ascii="Garamond" w:hAnsi="Garamond"/>
          <w:i/>
          <w:color w:val="auto"/>
          <w:sz w:val="24"/>
          <w:szCs w:val="24"/>
        </w:rPr>
        <w:fldChar w:fldCharType="separate"/>
      </w:r>
      <w:r w:rsidR="005E5A9C">
        <w:rPr>
          <w:rFonts w:ascii="Garamond" w:hAnsi="Garamond"/>
          <w:i/>
          <w:noProof/>
          <w:color w:val="auto"/>
          <w:sz w:val="24"/>
          <w:szCs w:val="24"/>
        </w:rPr>
        <w:t>10</w:t>
      </w:r>
      <w:r w:rsidRPr="00F91968">
        <w:rPr>
          <w:rFonts w:ascii="Garamond" w:hAnsi="Garamond"/>
          <w:i/>
          <w:color w:val="auto"/>
          <w:sz w:val="24"/>
          <w:szCs w:val="24"/>
        </w:rPr>
        <w:fldChar w:fldCharType="end"/>
      </w:r>
      <w:r w:rsidRPr="00F91968">
        <w:rPr>
          <w:rFonts w:ascii="Garamond" w:hAnsi="Garamond"/>
          <w:i/>
          <w:color w:val="auto"/>
          <w:sz w:val="24"/>
          <w:szCs w:val="24"/>
        </w:rPr>
        <w:t>:</w:t>
      </w:r>
      <w:r w:rsidRPr="00F91968">
        <w:rPr>
          <w:rFonts w:ascii="Garamond" w:hAnsi="Garamond"/>
          <w:b w:val="0"/>
          <w:i/>
          <w:color w:val="auto"/>
          <w:sz w:val="24"/>
          <w:szCs w:val="24"/>
        </w:rPr>
        <w:t xml:space="preserve"> Objectivo Estratégico- Gerar impacto na sociedade por meio da extensão</w:t>
      </w:r>
      <w:bookmarkEnd w:id="22"/>
    </w:p>
    <w:tbl>
      <w:tblPr>
        <w:tblStyle w:val="TableGrid"/>
        <w:tblW w:w="9468" w:type="dxa"/>
        <w:tblLayout w:type="fixed"/>
        <w:tblLook w:val="04A0" w:firstRow="1" w:lastRow="0" w:firstColumn="1" w:lastColumn="0" w:noHBand="0" w:noVBand="1"/>
      </w:tblPr>
      <w:tblGrid>
        <w:gridCol w:w="1014"/>
        <w:gridCol w:w="2964"/>
        <w:gridCol w:w="1233"/>
        <w:gridCol w:w="1096"/>
        <w:gridCol w:w="236"/>
        <w:gridCol w:w="405"/>
        <w:gridCol w:w="533"/>
        <w:gridCol w:w="514"/>
        <w:gridCol w:w="1473"/>
      </w:tblGrid>
      <w:tr w:rsidR="00F063FB" w:rsidRPr="008E0A1E" w14:paraId="35B435FD" w14:textId="77777777" w:rsidTr="00C265A6">
        <w:tc>
          <w:tcPr>
            <w:tcW w:w="1014" w:type="dxa"/>
            <w:vMerge w:val="restart"/>
            <w:shd w:val="clear" w:color="auto" w:fill="D9D9D9" w:themeFill="background1" w:themeFillShade="D9"/>
          </w:tcPr>
          <w:p w14:paraId="143CA0EE" w14:textId="77777777" w:rsidR="00F063FB" w:rsidRPr="00974535" w:rsidRDefault="00F063FB" w:rsidP="00F22975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b/>
                <w:sz w:val="16"/>
                <w:szCs w:val="16"/>
              </w:rPr>
              <w:t>Acção</w:t>
            </w:r>
          </w:p>
        </w:tc>
        <w:tc>
          <w:tcPr>
            <w:tcW w:w="2964" w:type="dxa"/>
            <w:vMerge w:val="restart"/>
            <w:shd w:val="clear" w:color="auto" w:fill="D9D9D9" w:themeFill="background1" w:themeFillShade="D9"/>
          </w:tcPr>
          <w:p w14:paraId="74F682E1" w14:textId="56CA9129" w:rsidR="00F063FB" w:rsidRPr="00974535" w:rsidRDefault="00F063FB" w:rsidP="00CF4C9F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b/>
                <w:sz w:val="16"/>
                <w:szCs w:val="16"/>
              </w:rPr>
              <w:t xml:space="preserve">Actividades </w:t>
            </w:r>
          </w:p>
        </w:tc>
        <w:tc>
          <w:tcPr>
            <w:tcW w:w="232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07E953" w14:textId="77777777" w:rsidR="00F063FB" w:rsidRPr="00974535" w:rsidRDefault="00F063FB" w:rsidP="00F22975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b/>
                <w:sz w:val="16"/>
                <w:szCs w:val="16"/>
              </w:rPr>
              <w:t>Indicadores</w:t>
            </w:r>
          </w:p>
        </w:tc>
        <w:tc>
          <w:tcPr>
            <w:tcW w:w="1688" w:type="dxa"/>
            <w:gridSpan w:val="4"/>
            <w:shd w:val="clear" w:color="auto" w:fill="D9D9D9" w:themeFill="background1" w:themeFillShade="D9"/>
          </w:tcPr>
          <w:p w14:paraId="3A8EEB19" w14:textId="77777777" w:rsidR="00F063FB" w:rsidRPr="00974535" w:rsidRDefault="00F063FB" w:rsidP="00F22975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b/>
                <w:sz w:val="16"/>
                <w:szCs w:val="16"/>
              </w:rPr>
              <w:t>Metas</w:t>
            </w:r>
          </w:p>
        </w:tc>
        <w:tc>
          <w:tcPr>
            <w:tcW w:w="1473" w:type="dxa"/>
            <w:vMerge w:val="restart"/>
            <w:shd w:val="clear" w:color="auto" w:fill="D9D9D9" w:themeFill="background1" w:themeFillShade="D9"/>
          </w:tcPr>
          <w:p w14:paraId="17DDDEAC" w14:textId="579C916D" w:rsidR="00F063FB" w:rsidRPr="00974535" w:rsidRDefault="00F063FB" w:rsidP="00F22975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b/>
                <w:sz w:val="16"/>
                <w:szCs w:val="16"/>
              </w:rPr>
              <w:t>Fonte de financiamento</w:t>
            </w:r>
          </w:p>
        </w:tc>
      </w:tr>
      <w:tr w:rsidR="00F063FB" w:rsidRPr="008E0A1E" w14:paraId="36E6006A" w14:textId="77777777" w:rsidTr="00C265A6">
        <w:tc>
          <w:tcPr>
            <w:tcW w:w="1014" w:type="dxa"/>
            <w:vMerge/>
            <w:shd w:val="clear" w:color="auto" w:fill="D9D9D9" w:themeFill="background1" w:themeFillShade="D9"/>
          </w:tcPr>
          <w:p w14:paraId="5D880C04" w14:textId="77777777" w:rsidR="00F063FB" w:rsidRPr="00974535" w:rsidRDefault="00F063FB" w:rsidP="00F22975">
            <w:pPr>
              <w:jc w:val="both"/>
              <w:rPr>
                <w:rFonts w:ascii="Garamond" w:hAnsi="Garamond" w:cs="Times New Roman"/>
                <w:b/>
                <w:sz w:val="16"/>
                <w:szCs w:val="16"/>
              </w:rPr>
            </w:pPr>
          </w:p>
        </w:tc>
        <w:tc>
          <w:tcPr>
            <w:tcW w:w="2964" w:type="dxa"/>
            <w:vMerge/>
            <w:shd w:val="clear" w:color="auto" w:fill="D9D9D9" w:themeFill="background1" w:themeFillShade="D9"/>
          </w:tcPr>
          <w:p w14:paraId="4741DEE1" w14:textId="77777777" w:rsidR="00F063FB" w:rsidRPr="00974535" w:rsidRDefault="00F063FB" w:rsidP="00F22975">
            <w:pPr>
              <w:jc w:val="both"/>
              <w:rPr>
                <w:rFonts w:ascii="Garamond" w:hAnsi="Garamond" w:cs="Times New Roman"/>
                <w:b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5102705" w14:textId="77777777" w:rsidR="00F063FB" w:rsidRPr="00974535" w:rsidRDefault="00F063FB" w:rsidP="00F22975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b/>
                <w:sz w:val="16"/>
                <w:szCs w:val="16"/>
              </w:rPr>
              <w:t>Entrada</w:t>
            </w:r>
          </w:p>
        </w:tc>
        <w:tc>
          <w:tcPr>
            <w:tcW w:w="109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7B5B705" w14:textId="77777777" w:rsidR="00F063FB" w:rsidRPr="00974535" w:rsidRDefault="00F063FB" w:rsidP="00F22975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b/>
                <w:sz w:val="16"/>
                <w:szCs w:val="16"/>
              </w:rPr>
              <w:t>Saída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313B0A3E" w14:textId="77777777" w:rsidR="00F063FB" w:rsidRPr="00974535" w:rsidRDefault="00F063FB" w:rsidP="00F22975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b/>
                <w:sz w:val="16"/>
                <w:szCs w:val="16"/>
              </w:rPr>
              <w:t>I</w:t>
            </w:r>
          </w:p>
        </w:tc>
        <w:tc>
          <w:tcPr>
            <w:tcW w:w="405" w:type="dxa"/>
            <w:shd w:val="clear" w:color="auto" w:fill="D9D9D9" w:themeFill="background1" w:themeFillShade="D9"/>
          </w:tcPr>
          <w:p w14:paraId="4104B4AE" w14:textId="77777777" w:rsidR="00F063FB" w:rsidRPr="00974535" w:rsidRDefault="00F063FB" w:rsidP="00F22975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b/>
                <w:sz w:val="16"/>
                <w:szCs w:val="16"/>
              </w:rPr>
              <w:t>II</w:t>
            </w:r>
          </w:p>
        </w:tc>
        <w:tc>
          <w:tcPr>
            <w:tcW w:w="533" w:type="dxa"/>
            <w:shd w:val="clear" w:color="auto" w:fill="D9D9D9" w:themeFill="background1" w:themeFillShade="D9"/>
          </w:tcPr>
          <w:p w14:paraId="6C944DFA" w14:textId="77777777" w:rsidR="00F063FB" w:rsidRPr="00974535" w:rsidRDefault="00F063FB" w:rsidP="00F22975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b/>
                <w:sz w:val="16"/>
                <w:szCs w:val="16"/>
              </w:rPr>
              <w:t>III</w:t>
            </w:r>
          </w:p>
        </w:tc>
        <w:tc>
          <w:tcPr>
            <w:tcW w:w="514" w:type="dxa"/>
            <w:shd w:val="clear" w:color="auto" w:fill="D9D9D9" w:themeFill="background1" w:themeFillShade="D9"/>
          </w:tcPr>
          <w:p w14:paraId="108056B3" w14:textId="77777777" w:rsidR="00F063FB" w:rsidRPr="00974535" w:rsidRDefault="00F063FB" w:rsidP="00F22975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b/>
                <w:sz w:val="16"/>
                <w:szCs w:val="16"/>
              </w:rPr>
              <w:t>IV</w:t>
            </w:r>
          </w:p>
        </w:tc>
        <w:tc>
          <w:tcPr>
            <w:tcW w:w="1473" w:type="dxa"/>
            <w:vMerge/>
            <w:shd w:val="clear" w:color="auto" w:fill="D9D9D9" w:themeFill="background1" w:themeFillShade="D9"/>
          </w:tcPr>
          <w:p w14:paraId="268AD3A4" w14:textId="77777777" w:rsidR="00F063FB" w:rsidRPr="00974535" w:rsidRDefault="00F063FB" w:rsidP="00F22975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</w:p>
        </w:tc>
      </w:tr>
      <w:tr w:rsidR="00D11308" w:rsidRPr="008E0A1E" w14:paraId="6EA3D0F9" w14:textId="77777777" w:rsidTr="00C265A6">
        <w:trPr>
          <w:trHeight w:val="96"/>
        </w:trPr>
        <w:tc>
          <w:tcPr>
            <w:tcW w:w="1014" w:type="dxa"/>
            <w:vMerge w:val="restart"/>
            <w:textDirection w:val="btLr"/>
            <w:vAlign w:val="center"/>
          </w:tcPr>
          <w:p w14:paraId="30AAA113" w14:textId="77777777" w:rsidR="00D11308" w:rsidRPr="00974535" w:rsidRDefault="00D11308" w:rsidP="00F22975">
            <w:pPr>
              <w:ind w:left="113" w:right="113"/>
              <w:jc w:val="center"/>
              <w:rPr>
                <w:rFonts w:ascii="Garamond" w:hAnsi="Garamond"/>
                <w:i/>
                <w:sz w:val="16"/>
                <w:szCs w:val="16"/>
              </w:rPr>
            </w:pPr>
            <w:r w:rsidRPr="00974535">
              <w:rPr>
                <w:rFonts w:ascii="Garamond" w:hAnsi="Garamond"/>
                <w:i/>
                <w:sz w:val="16"/>
                <w:szCs w:val="16"/>
              </w:rPr>
              <w:t>Teoria-Prática</w:t>
            </w:r>
          </w:p>
        </w:tc>
        <w:tc>
          <w:tcPr>
            <w:tcW w:w="2964" w:type="dxa"/>
          </w:tcPr>
          <w:p w14:paraId="1CF22315" w14:textId="77777777" w:rsidR="00D11308" w:rsidRPr="00974535" w:rsidRDefault="00D11308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eastAsia="Times New Roman" w:hAnsi="Garamond" w:cs="Times New Roman"/>
                <w:sz w:val="16"/>
                <w:szCs w:val="16"/>
              </w:rPr>
              <w:t>Ampliar a área de cultivo, adquirir o material para construção de uma estufa de propagação de mudas</w:t>
            </w:r>
          </w:p>
        </w:tc>
        <w:tc>
          <w:tcPr>
            <w:tcW w:w="1233" w:type="dxa"/>
          </w:tcPr>
          <w:p w14:paraId="1038938E" w14:textId="5F919623" w:rsidR="00D11308" w:rsidRPr="00974535" w:rsidRDefault="00D11308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 xml:space="preserve">Dimensão da área identificada </w:t>
            </w:r>
          </w:p>
        </w:tc>
        <w:tc>
          <w:tcPr>
            <w:tcW w:w="1096" w:type="dxa"/>
          </w:tcPr>
          <w:p w14:paraId="65816788" w14:textId="330359A7" w:rsidR="00D11308" w:rsidRPr="00974535" w:rsidRDefault="00D11308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 xml:space="preserve">Dimensão da área ampliada </w:t>
            </w:r>
          </w:p>
        </w:tc>
        <w:tc>
          <w:tcPr>
            <w:tcW w:w="236" w:type="dxa"/>
          </w:tcPr>
          <w:p w14:paraId="306DA80B" w14:textId="477A0C03" w:rsidR="00D11308" w:rsidRPr="00974535" w:rsidRDefault="00D11308" w:rsidP="002567B9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405" w:type="dxa"/>
          </w:tcPr>
          <w:p w14:paraId="79D48D74" w14:textId="302B9CCB" w:rsidR="00D11308" w:rsidRPr="00974535" w:rsidRDefault="00D11308" w:rsidP="002567B9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33" w:type="dxa"/>
          </w:tcPr>
          <w:p w14:paraId="6A4384B6" w14:textId="142AD916" w:rsidR="00D11308" w:rsidRPr="00974535" w:rsidRDefault="00D11308" w:rsidP="002567B9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14" w:type="dxa"/>
          </w:tcPr>
          <w:p w14:paraId="3B4737C6" w14:textId="4AD6E374" w:rsidR="00D11308" w:rsidRPr="00974535" w:rsidRDefault="00D11308" w:rsidP="002567B9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1473" w:type="dxa"/>
          </w:tcPr>
          <w:p w14:paraId="363371DC" w14:textId="1A46E3A7" w:rsidR="00D11308" w:rsidRPr="00974535" w:rsidRDefault="00D11308" w:rsidP="002567B9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D11308" w:rsidRPr="008E0A1E" w14:paraId="462CC8B0" w14:textId="77777777" w:rsidTr="00C265A6">
        <w:tc>
          <w:tcPr>
            <w:tcW w:w="1014" w:type="dxa"/>
            <w:vMerge/>
          </w:tcPr>
          <w:p w14:paraId="1D94C84F" w14:textId="77777777" w:rsidR="00D11308" w:rsidRPr="00974535" w:rsidRDefault="00D11308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2964" w:type="dxa"/>
          </w:tcPr>
          <w:p w14:paraId="6FD54F18" w14:textId="77777777" w:rsidR="00D11308" w:rsidRPr="00974535" w:rsidRDefault="00D11308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eastAsia="Times New Roman" w:hAnsi="Garamond" w:cs="Times New Roman"/>
                <w:sz w:val="16"/>
                <w:szCs w:val="16"/>
              </w:rPr>
              <w:t>Avaliar a composição botânica, produzir forrageira e elaborar um Herbário do campo</w:t>
            </w:r>
          </w:p>
        </w:tc>
        <w:tc>
          <w:tcPr>
            <w:tcW w:w="1233" w:type="dxa"/>
          </w:tcPr>
          <w:p w14:paraId="65484819" w14:textId="5DCE1EA2" w:rsidR="00D11308" w:rsidRPr="00974535" w:rsidRDefault="00D11308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 xml:space="preserve">Plano de avaliação </w:t>
            </w:r>
          </w:p>
        </w:tc>
        <w:tc>
          <w:tcPr>
            <w:tcW w:w="1096" w:type="dxa"/>
          </w:tcPr>
          <w:p w14:paraId="2102D501" w14:textId="3D59F4E3" w:rsidR="00D11308" w:rsidRPr="00974535" w:rsidRDefault="00D11308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Grau de execução</w:t>
            </w:r>
          </w:p>
        </w:tc>
        <w:tc>
          <w:tcPr>
            <w:tcW w:w="236" w:type="dxa"/>
          </w:tcPr>
          <w:p w14:paraId="04B24CC0" w14:textId="58B3CD45" w:rsidR="00D11308" w:rsidRPr="00974535" w:rsidRDefault="00D11308" w:rsidP="002567B9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405" w:type="dxa"/>
          </w:tcPr>
          <w:p w14:paraId="47371CDE" w14:textId="04D6AE1B" w:rsidR="00D11308" w:rsidRPr="00974535" w:rsidRDefault="00D11308" w:rsidP="002567B9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33" w:type="dxa"/>
          </w:tcPr>
          <w:p w14:paraId="285B568D" w14:textId="3AE1F3B6" w:rsidR="00D11308" w:rsidRPr="00974535" w:rsidRDefault="00D11308" w:rsidP="002567B9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14" w:type="dxa"/>
          </w:tcPr>
          <w:p w14:paraId="53143A42" w14:textId="094F65E9" w:rsidR="00D11308" w:rsidRPr="00974535" w:rsidRDefault="00D11308" w:rsidP="002567B9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1473" w:type="dxa"/>
          </w:tcPr>
          <w:p w14:paraId="4A0BEA6A" w14:textId="2C98363E" w:rsidR="00D11308" w:rsidRPr="00974535" w:rsidRDefault="00D11308" w:rsidP="002567B9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D11308" w:rsidRPr="008E0A1E" w14:paraId="5BD35A09" w14:textId="77777777" w:rsidTr="00C265A6">
        <w:tc>
          <w:tcPr>
            <w:tcW w:w="1014" w:type="dxa"/>
            <w:vMerge/>
          </w:tcPr>
          <w:p w14:paraId="3F1BDC28" w14:textId="77777777" w:rsidR="00D11308" w:rsidRPr="00974535" w:rsidRDefault="00D11308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2964" w:type="dxa"/>
          </w:tcPr>
          <w:p w14:paraId="2AD9CAAA" w14:textId="6982A4C6" w:rsidR="00D11308" w:rsidRPr="00974535" w:rsidRDefault="00D11308" w:rsidP="00A6701F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eastAsia="Times New Roman" w:hAnsi="Garamond" w:cs="Times New Roman"/>
                <w:sz w:val="16"/>
                <w:szCs w:val="16"/>
              </w:rPr>
              <w:t>Estabelec</w:t>
            </w:r>
            <w:r w:rsidR="00A6701F">
              <w:rPr>
                <w:rFonts w:ascii="Garamond" w:eastAsia="Times New Roman" w:hAnsi="Garamond" w:cs="Times New Roman"/>
                <w:sz w:val="16"/>
                <w:szCs w:val="16"/>
              </w:rPr>
              <w:t>er</w:t>
            </w:r>
            <w:r w:rsidRPr="00974535">
              <w:rPr>
                <w:rFonts w:ascii="Garamond" w:eastAsia="Times New Roman" w:hAnsi="Garamond" w:cs="Times New Roman"/>
                <w:sz w:val="16"/>
                <w:szCs w:val="16"/>
              </w:rPr>
              <w:t xml:space="preserve"> ensaio para avaliação pra adaptabilidade de culturas (novas variedades de cereais e leguminosas) as condições </w:t>
            </w:r>
            <w:proofErr w:type="gramStart"/>
            <w:r w:rsidRPr="00974535">
              <w:rPr>
                <w:rFonts w:ascii="Garamond" w:eastAsia="Times New Roman" w:hAnsi="Garamond" w:cs="Times New Roman"/>
                <w:sz w:val="16"/>
                <w:szCs w:val="16"/>
              </w:rPr>
              <w:t>agro ecológicas</w:t>
            </w:r>
            <w:proofErr w:type="gramEnd"/>
            <w:r w:rsidRPr="00974535">
              <w:rPr>
                <w:rFonts w:ascii="Garamond" w:eastAsia="Times New Roman" w:hAnsi="Garamond" w:cs="Times New Roman"/>
                <w:sz w:val="16"/>
                <w:szCs w:val="16"/>
              </w:rPr>
              <w:t xml:space="preserve"> de Vilanculos</w:t>
            </w:r>
          </w:p>
        </w:tc>
        <w:tc>
          <w:tcPr>
            <w:tcW w:w="1233" w:type="dxa"/>
          </w:tcPr>
          <w:p w14:paraId="0040B753" w14:textId="369B3276" w:rsidR="00D11308" w:rsidRPr="00974535" w:rsidRDefault="00D11308" w:rsidP="008E0A1E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Plano de execução</w:t>
            </w:r>
          </w:p>
        </w:tc>
        <w:tc>
          <w:tcPr>
            <w:tcW w:w="1096" w:type="dxa"/>
          </w:tcPr>
          <w:p w14:paraId="4DC59D47" w14:textId="29C2CE78" w:rsidR="00D11308" w:rsidRPr="00974535" w:rsidRDefault="00D11308" w:rsidP="008E0A1E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Grau de execução</w:t>
            </w:r>
          </w:p>
        </w:tc>
        <w:tc>
          <w:tcPr>
            <w:tcW w:w="236" w:type="dxa"/>
          </w:tcPr>
          <w:p w14:paraId="312F9A7E" w14:textId="4605587C" w:rsidR="00D11308" w:rsidRPr="00974535" w:rsidRDefault="00D11308" w:rsidP="002567B9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405" w:type="dxa"/>
          </w:tcPr>
          <w:p w14:paraId="0A4692A4" w14:textId="562079C4" w:rsidR="00D11308" w:rsidRPr="00974535" w:rsidRDefault="00D11308" w:rsidP="002567B9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33" w:type="dxa"/>
          </w:tcPr>
          <w:p w14:paraId="50746043" w14:textId="36EC438C" w:rsidR="00D11308" w:rsidRPr="00974535" w:rsidRDefault="00D11308" w:rsidP="002567B9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14" w:type="dxa"/>
          </w:tcPr>
          <w:p w14:paraId="1B9DDD82" w14:textId="20E8288E" w:rsidR="00D11308" w:rsidRPr="00974535" w:rsidRDefault="00D11308" w:rsidP="002567B9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1473" w:type="dxa"/>
          </w:tcPr>
          <w:p w14:paraId="12477EAC" w14:textId="6665A151" w:rsidR="00D11308" w:rsidRPr="00974535" w:rsidRDefault="00D11308" w:rsidP="002567B9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D11308" w:rsidRPr="008E0A1E" w14:paraId="29DEE6BF" w14:textId="77777777" w:rsidTr="00C265A6">
        <w:trPr>
          <w:trHeight w:val="707"/>
        </w:trPr>
        <w:tc>
          <w:tcPr>
            <w:tcW w:w="1014" w:type="dxa"/>
            <w:vMerge/>
          </w:tcPr>
          <w:p w14:paraId="5631E508" w14:textId="77777777" w:rsidR="00D11308" w:rsidRPr="00974535" w:rsidRDefault="00D11308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2964" w:type="dxa"/>
            <w:vAlign w:val="center"/>
          </w:tcPr>
          <w:p w14:paraId="532C54F9" w14:textId="7763DA5B" w:rsidR="00D11308" w:rsidRPr="00974535" w:rsidRDefault="00D11308" w:rsidP="00A6701F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eastAsia="Times New Roman" w:hAnsi="Garamond" w:cs="Times New Roman"/>
                <w:sz w:val="16"/>
                <w:szCs w:val="16"/>
              </w:rPr>
              <w:t>Capacita</w:t>
            </w:r>
            <w:r w:rsidR="00A6701F">
              <w:rPr>
                <w:rFonts w:ascii="Garamond" w:eastAsia="Times New Roman" w:hAnsi="Garamond" w:cs="Times New Roman"/>
                <w:sz w:val="16"/>
                <w:szCs w:val="16"/>
              </w:rPr>
              <w:t>r</w:t>
            </w:r>
            <w:r w:rsidRPr="00974535">
              <w:rPr>
                <w:rFonts w:ascii="Garamond" w:eastAsia="Times New Roman" w:hAnsi="Garamond" w:cs="Times New Roman"/>
                <w:sz w:val="16"/>
                <w:szCs w:val="16"/>
              </w:rPr>
              <w:t xml:space="preserve"> técnicos do campo em pesquisa e elaboração de projectos e produção de alimentos pra animais do campo</w:t>
            </w:r>
          </w:p>
        </w:tc>
        <w:tc>
          <w:tcPr>
            <w:tcW w:w="1233" w:type="dxa"/>
          </w:tcPr>
          <w:p w14:paraId="66C4B1F7" w14:textId="119C7B6C" w:rsidR="00D11308" w:rsidRPr="00974535" w:rsidRDefault="00D11308" w:rsidP="008E0A1E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 xml:space="preserve">Número de capacitações </w:t>
            </w:r>
          </w:p>
        </w:tc>
        <w:tc>
          <w:tcPr>
            <w:tcW w:w="1096" w:type="dxa"/>
          </w:tcPr>
          <w:p w14:paraId="22EC44F2" w14:textId="7B98BB33" w:rsidR="00D11308" w:rsidRPr="00974535" w:rsidRDefault="00D11308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 xml:space="preserve">Número de participantes </w:t>
            </w:r>
          </w:p>
        </w:tc>
        <w:tc>
          <w:tcPr>
            <w:tcW w:w="236" w:type="dxa"/>
          </w:tcPr>
          <w:p w14:paraId="5D1DC730" w14:textId="05688923" w:rsidR="00D11308" w:rsidRPr="00974535" w:rsidRDefault="00D11308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405" w:type="dxa"/>
          </w:tcPr>
          <w:p w14:paraId="5A6F5D05" w14:textId="1661A403" w:rsidR="00D11308" w:rsidRPr="00974535" w:rsidRDefault="00D11308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33" w:type="dxa"/>
          </w:tcPr>
          <w:p w14:paraId="7D5067D2" w14:textId="3ADDC595" w:rsidR="00D11308" w:rsidRPr="00974535" w:rsidRDefault="00D11308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14" w:type="dxa"/>
          </w:tcPr>
          <w:p w14:paraId="10ABEFC8" w14:textId="68F1AB56" w:rsidR="00D11308" w:rsidRPr="00974535" w:rsidRDefault="00D11308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1473" w:type="dxa"/>
          </w:tcPr>
          <w:p w14:paraId="2F1A9550" w14:textId="63EA947D" w:rsidR="00D11308" w:rsidRPr="00974535" w:rsidRDefault="00D11308" w:rsidP="008E0A1E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D11308" w:rsidRPr="008E0A1E" w14:paraId="2E6B40C1" w14:textId="77777777" w:rsidTr="00C265A6">
        <w:trPr>
          <w:trHeight w:val="88"/>
        </w:trPr>
        <w:tc>
          <w:tcPr>
            <w:tcW w:w="1014" w:type="dxa"/>
            <w:vMerge/>
          </w:tcPr>
          <w:p w14:paraId="3E6E68B4" w14:textId="77777777" w:rsidR="00D11308" w:rsidRPr="00974535" w:rsidRDefault="00D11308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2964" w:type="dxa"/>
            <w:vAlign w:val="center"/>
          </w:tcPr>
          <w:p w14:paraId="2CB39C6E" w14:textId="627CED27" w:rsidR="00D11308" w:rsidRPr="00E80351" w:rsidRDefault="00D11308" w:rsidP="00F22975">
            <w:pPr>
              <w:jc w:val="both"/>
              <w:rPr>
                <w:rFonts w:ascii="Garamond" w:eastAsia="Times New Roman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/>
                <w:sz w:val="16"/>
                <w:szCs w:val="16"/>
              </w:rPr>
              <w:t>Realizar a investigação em domínios de interesse local (Ilha de Moçambique)</w:t>
            </w:r>
          </w:p>
        </w:tc>
        <w:tc>
          <w:tcPr>
            <w:tcW w:w="1233" w:type="dxa"/>
          </w:tcPr>
          <w:p w14:paraId="0184F60A" w14:textId="15CC1D9B" w:rsidR="00D11308" w:rsidRPr="00E80351" w:rsidRDefault="00D11308" w:rsidP="008E0A1E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Número de projectos</w:t>
            </w:r>
          </w:p>
        </w:tc>
        <w:tc>
          <w:tcPr>
            <w:tcW w:w="1096" w:type="dxa"/>
          </w:tcPr>
          <w:p w14:paraId="64DF9B72" w14:textId="69B37B80" w:rsidR="00D11308" w:rsidRPr="00E80351" w:rsidRDefault="00D11308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Número de seminários</w:t>
            </w:r>
          </w:p>
        </w:tc>
        <w:tc>
          <w:tcPr>
            <w:tcW w:w="236" w:type="dxa"/>
          </w:tcPr>
          <w:p w14:paraId="715B5EFF" w14:textId="77777777" w:rsidR="00D11308" w:rsidRPr="00E80351" w:rsidRDefault="00D11308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405" w:type="dxa"/>
          </w:tcPr>
          <w:p w14:paraId="5958483C" w14:textId="77777777" w:rsidR="00D11308" w:rsidRPr="00E80351" w:rsidRDefault="00D11308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533" w:type="dxa"/>
          </w:tcPr>
          <w:p w14:paraId="2AD7F958" w14:textId="77777777" w:rsidR="00D11308" w:rsidRPr="00E80351" w:rsidRDefault="00D11308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514" w:type="dxa"/>
          </w:tcPr>
          <w:p w14:paraId="3A856CC0" w14:textId="77777777" w:rsidR="00D11308" w:rsidRPr="00E80351" w:rsidRDefault="00D11308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473" w:type="dxa"/>
          </w:tcPr>
          <w:p w14:paraId="2BA9DC0A" w14:textId="2595D995" w:rsidR="00D11308" w:rsidRPr="00E80351" w:rsidRDefault="00D11308" w:rsidP="008E0A1E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D11308" w:rsidRPr="008E0A1E" w14:paraId="514921FB" w14:textId="77777777" w:rsidTr="00C265A6">
        <w:trPr>
          <w:trHeight w:val="115"/>
        </w:trPr>
        <w:tc>
          <w:tcPr>
            <w:tcW w:w="1014" w:type="dxa"/>
            <w:vMerge/>
          </w:tcPr>
          <w:p w14:paraId="60C8ED07" w14:textId="77777777" w:rsidR="00D11308" w:rsidRPr="00974535" w:rsidRDefault="00D11308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2964" w:type="dxa"/>
            <w:vAlign w:val="center"/>
          </w:tcPr>
          <w:p w14:paraId="173A16C3" w14:textId="60D47A83" w:rsidR="00D11308" w:rsidRPr="00E80351" w:rsidRDefault="00D11308" w:rsidP="00F22975">
            <w:pPr>
              <w:jc w:val="both"/>
              <w:rPr>
                <w:rFonts w:ascii="Garamond" w:eastAsia="Times New Roman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/>
                <w:sz w:val="16"/>
                <w:szCs w:val="16"/>
              </w:rPr>
              <w:t>Realizar a investigação aplicada baseada nas potencialidades locais (Ilha de Moçambique)</w:t>
            </w:r>
          </w:p>
        </w:tc>
        <w:tc>
          <w:tcPr>
            <w:tcW w:w="1233" w:type="dxa"/>
          </w:tcPr>
          <w:p w14:paraId="2A87FBED" w14:textId="51CE0E29" w:rsidR="00D11308" w:rsidRPr="00E80351" w:rsidRDefault="00D11308" w:rsidP="008E0A1E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Número de projectos</w:t>
            </w:r>
          </w:p>
        </w:tc>
        <w:tc>
          <w:tcPr>
            <w:tcW w:w="1096" w:type="dxa"/>
          </w:tcPr>
          <w:p w14:paraId="3DD878B5" w14:textId="69022178" w:rsidR="00D11308" w:rsidRPr="00E80351" w:rsidRDefault="00D11308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Número de seminários</w:t>
            </w:r>
          </w:p>
        </w:tc>
        <w:tc>
          <w:tcPr>
            <w:tcW w:w="236" w:type="dxa"/>
          </w:tcPr>
          <w:p w14:paraId="349B87C7" w14:textId="77777777" w:rsidR="00D11308" w:rsidRPr="00E80351" w:rsidRDefault="00D11308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405" w:type="dxa"/>
          </w:tcPr>
          <w:p w14:paraId="4DB4B6D5" w14:textId="77777777" w:rsidR="00D11308" w:rsidRPr="00E80351" w:rsidRDefault="00D11308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533" w:type="dxa"/>
          </w:tcPr>
          <w:p w14:paraId="28D6E58B" w14:textId="77777777" w:rsidR="00D11308" w:rsidRPr="00E80351" w:rsidRDefault="00D11308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514" w:type="dxa"/>
          </w:tcPr>
          <w:p w14:paraId="5730C901" w14:textId="77777777" w:rsidR="00D11308" w:rsidRPr="00E80351" w:rsidRDefault="00D11308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473" w:type="dxa"/>
          </w:tcPr>
          <w:p w14:paraId="059C1E75" w14:textId="69F7F546" w:rsidR="00D11308" w:rsidRPr="00E80351" w:rsidRDefault="00D11308" w:rsidP="008E0A1E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D11308" w:rsidRPr="008E0A1E" w14:paraId="79B6FD64" w14:textId="77777777" w:rsidTr="00C265A6">
        <w:trPr>
          <w:trHeight w:val="733"/>
        </w:trPr>
        <w:tc>
          <w:tcPr>
            <w:tcW w:w="1014" w:type="dxa"/>
            <w:vMerge/>
          </w:tcPr>
          <w:p w14:paraId="4F5213D4" w14:textId="77777777" w:rsidR="00D11308" w:rsidRPr="00974535" w:rsidRDefault="00D11308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2964" w:type="dxa"/>
            <w:vAlign w:val="center"/>
          </w:tcPr>
          <w:p w14:paraId="1ACF7D9D" w14:textId="57542F37" w:rsidR="00D11308" w:rsidRPr="00E80351" w:rsidRDefault="00D11308" w:rsidP="00F22975">
            <w:pPr>
              <w:jc w:val="both"/>
              <w:rPr>
                <w:rFonts w:ascii="Garamond" w:eastAsia="Times New Roman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/>
                <w:sz w:val="16"/>
                <w:szCs w:val="16"/>
              </w:rPr>
              <w:t>Realizar o aconselhamento técnico e científico à planificação estratégica em programas locais de desenvolvimento (Ilha de Moçambique)</w:t>
            </w:r>
          </w:p>
        </w:tc>
        <w:tc>
          <w:tcPr>
            <w:tcW w:w="1233" w:type="dxa"/>
          </w:tcPr>
          <w:p w14:paraId="2512C275" w14:textId="11CAEBFD" w:rsidR="00D11308" w:rsidRPr="00E80351" w:rsidRDefault="00D11308" w:rsidP="008E0A1E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Número de projectos</w:t>
            </w:r>
          </w:p>
        </w:tc>
        <w:tc>
          <w:tcPr>
            <w:tcW w:w="1096" w:type="dxa"/>
          </w:tcPr>
          <w:p w14:paraId="5BBAD4D9" w14:textId="30CBF1E6" w:rsidR="00D11308" w:rsidRPr="00E80351" w:rsidRDefault="00D11308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Número de seminários</w:t>
            </w:r>
          </w:p>
        </w:tc>
        <w:tc>
          <w:tcPr>
            <w:tcW w:w="236" w:type="dxa"/>
          </w:tcPr>
          <w:p w14:paraId="29847A93" w14:textId="77777777" w:rsidR="00D11308" w:rsidRPr="00E80351" w:rsidRDefault="00D11308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405" w:type="dxa"/>
          </w:tcPr>
          <w:p w14:paraId="5A5F28E6" w14:textId="77777777" w:rsidR="00D11308" w:rsidRPr="00E80351" w:rsidRDefault="00D11308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533" w:type="dxa"/>
          </w:tcPr>
          <w:p w14:paraId="0FB0F50C" w14:textId="77777777" w:rsidR="00D11308" w:rsidRPr="00E80351" w:rsidRDefault="00D11308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514" w:type="dxa"/>
          </w:tcPr>
          <w:p w14:paraId="12B579A5" w14:textId="77777777" w:rsidR="00D11308" w:rsidRPr="00E80351" w:rsidRDefault="00D11308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473" w:type="dxa"/>
          </w:tcPr>
          <w:p w14:paraId="57086FD4" w14:textId="68896574" w:rsidR="00D11308" w:rsidRPr="00E80351" w:rsidRDefault="00D11308" w:rsidP="008E0A1E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D11308" w:rsidRPr="00C265A6" w14:paraId="36BBCE49" w14:textId="77777777" w:rsidTr="002F657A">
        <w:trPr>
          <w:trHeight w:val="1139"/>
        </w:trPr>
        <w:tc>
          <w:tcPr>
            <w:tcW w:w="1014" w:type="dxa"/>
            <w:vMerge/>
          </w:tcPr>
          <w:p w14:paraId="21B3EEE4" w14:textId="77777777" w:rsidR="00D11308" w:rsidRPr="00974535" w:rsidRDefault="00D11308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2964" w:type="dxa"/>
            <w:vAlign w:val="center"/>
          </w:tcPr>
          <w:p w14:paraId="0EE05DAC" w14:textId="2740F80F" w:rsidR="00D11308" w:rsidRPr="00E80351" w:rsidRDefault="00D11308" w:rsidP="00F22975">
            <w:pPr>
              <w:jc w:val="both"/>
              <w:rPr>
                <w:rFonts w:ascii="Garamond" w:hAnsi="Garamond"/>
                <w:sz w:val="16"/>
                <w:szCs w:val="16"/>
                <w:lang w:val="en-ZA"/>
              </w:rPr>
            </w:pPr>
            <w:r w:rsidRPr="00E80351">
              <w:rPr>
                <w:rFonts w:ascii="Garamond" w:hAnsi="Garamond" w:cs="Arial"/>
                <w:bCs/>
                <w:sz w:val="16"/>
                <w:szCs w:val="16"/>
                <w:lang w:val="en-US"/>
              </w:rPr>
              <w:t>African Sister Cities Initiative (ASCI)</w:t>
            </w:r>
          </w:p>
        </w:tc>
        <w:tc>
          <w:tcPr>
            <w:tcW w:w="1233" w:type="dxa"/>
          </w:tcPr>
          <w:p w14:paraId="3414E79E" w14:textId="77777777" w:rsidR="00D11308" w:rsidRPr="00E80351" w:rsidRDefault="00D11308" w:rsidP="00C265A6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Estudo de base e propostas de intervenções de investimentos</w:t>
            </w:r>
          </w:p>
          <w:p w14:paraId="21066CEB" w14:textId="77777777" w:rsidR="00D11308" w:rsidRPr="00E80351" w:rsidRDefault="00D11308" w:rsidP="00C265A6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  <w:p w14:paraId="507655D7" w14:textId="4E3E7805" w:rsidR="00D11308" w:rsidRPr="00E80351" w:rsidRDefault="00D11308" w:rsidP="00C265A6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 xml:space="preserve">Intervenções de políticas </w:t>
            </w:r>
            <w:proofErr w:type="gramStart"/>
            <w:r w:rsidRPr="00E80351">
              <w:rPr>
                <w:rFonts w:ascii="Garamond" w:hAnsi="Garamond" w:cs="Times New Roman"/>
                <w:sz w:val="16"/>
                <w:szCs w:val="16"/>
              </w:rPr>
              <w:t>e</w:t>
            </w:r>
            <w:proofErr w:type="gramEnd"/>
          </w:p>
        </w:tc>
        <w:tc>
          <w:tcPr>
            <w:tcW w:w="1096" w:type="dxa"/>
          </w:tcPr>
          <w:p w14:paraId="66C80872" w14:textId="51E02ED2" w:rsidR="00D11308" w:rsidRPr="00E80351" w:rsidRDefault="00D11308" w:rsidP="00C265A6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 xml:space="preserve">Relatório </w:t>
            </w:r>
            <w:proofErr w:type="gramStart"/>
            <w:r w:rsidRPr="00E80351">
              <w:rPr>
                <w:rFonts w:ascii="Garamond" w:hAnsi="Garamond" w:cs="Times New Roman"/>
                <w:sz w:val="16"/>
                <w:szCs w:val="16"/>
              </w:rPr>
              <w:t>do  estudo</w:t>
            </w:r>
            <w:proofErr w:type="gramEnd"/>
            <w:r w:rsidRPr="00E80351">
              <w:rPr>
                <w:rFonts w:ascii="Garamond" w:hAnsi="Garamond" w:cs="Times New Roman"/>
                <w:sz w:val="16"/>
                <w:szCs w:val="16"/>
              </w:rPr>
              <w:t xml:space="preserve"> de base e propostas de </w:t>
            </w:r>
            <w:r w:rsidR="0090534F" w:rsidRPr="00E80351">
              <w:rPr>
                <w:rFonts w:ascii="Garamond" w:hAnsi="Garamond" w:cs="Times New Roman"/>
                <w:sz w:val="16"/>
                <w:szCs w:val="16"/>
              </w:rPr>
              <w:t>intervenção</w:t>
            </w:r>
            <w:r w:rsidRPr="00E80351">
              <w:rPr>
                <w:rFonts w:ascii="Garamond" w:hAnsi="Garamond" w:cs="Times New Roman"/>
                <w:sz w:val="16"/>
                <w:szCs w:val="16"/>
              </w:rPr>
              <w:t xml:space="preserve"> de investimentos</w:t>
            </w:r>
          </w:p>
        </w:tc>
        <w:tc>
          <w:tcPr>
            <w:tcW w:w="236" w:type="dxa"/>
          </w:tcPr>
          <w:p w14:paraId="22F8FA79" w14:textId="77777777" w:rsidR="00D11308" w:rsidRPr="00E80351" w:rsidRDefault="00D11308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405" w:type="dxa"/>
          </w:tcPr>
          <w:p w14:paraId="44ADAD81" w14:textId="77777777" w:rsidR="00D11308" w:rsidRPr="00E80351" w:rsidRDefault="00D11308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533" w:type="dxa"/>
          </w:tcPr>
          <w:p w14:paraId="55E5F485" w14:textId="77777777" w:rsidR="00D11308" w:rsidRPr="00E80351" w:rsidRDefault="00D11308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514" w:type="dxa"/>
          </w:tcPr>
          <w:p w14:paraId="71E2772B" w14:textId="77777777" w:rsidR="00D11308" w:rsidRPr="00E80351" w:rsidRDefault="00D11308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473" w:type="dxa"/>
            <w:vAlign w:val="center"/>
          </w:tcPr>
          <w:p w14:paraId="18029932" w14:textId="74BD5697" w:rsidR="00D11308" w:rsidRPr="00E80351" w:rsidRDefault="00D11308" w:rsidP="00C265A6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eastAsia="Times New Roman" w:hAnsi="Garamond" w:cs="Arial"/>
                <w:sz w:val="16"/>
                <w:szCs w:val="16"/>
                <w:lang w:val="en-US" w:eastAsia="pt-PT"/>
              </w:rPr>
              <w:t xml:space="preserve">City of </w:t>
            </w:r>
            <w:proofErr w:type="spellStart"/>
            <w:r w:rsidRPr="00E80351">
              <w:rPr>
                <w:rFonts w:ascii="Garamond" w:eastAsia="Times New Roman" w:hAnsi="Garamond" w:cs="Arial"/>
                <w:sz w:val="16"/>
                <w:szCs w:val="16"/>
                <w:lang w:val="en-US" w:eastAsia="pt-PT"/>
              </w:rPr>
              <w:t>Tswane</w:t>
            </w:r>
            <w:proofErr w:type="spellEnd"/>
          </w:p>
        </w:tc>
      </w:tr>
      <w:tr w:rsidR="00D11308" w:rsidRPr="00C265A6" w14:paraId="4125F696" w14:textId="77777777" w:rsidTr="002F657A">
        <w:trPr>
          <w:trHeight w:val="115"/>
        </w:trPr>
        <w:tc>
          <w:tcPr>
            <w:tcW w:w="1014" w:type="dxa"/>
            <w:vMerge/>
          </w:tcPr>
          <w:p w14:paraId="2AACEF8A" w14:textId="77777777" w:rsidR="00D11308" w:rsidRPr="00974535" w:rsidRDefault="00D11308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2964" w:type="dxa"/>
            <w:vAlign w:val="center"/>
          </w:tcPr>
          <w:p w14:paraId="476E5C52" w14:textId="7F99A7C3" w:rsidR="00D11308" w:rsidRPr="00E80351" w:rsidRDefault="00A6701F" w:rsidP="00F22975">
            <w:pPr>
              <w:jc w:val="both"/>
              <w:rPr>
                <w:rFonts w:ascii="Garamond" w:hAnsi="Garamond" w:cs="Arial"/>
                <w:bCs/>
                <w:sz w:val="16"/>
                <w:szCs w:val="16"/>
                <w:lang w:val="en-US"/>
              </w:rPr>
            </w:pPr>
            <w:proofErr w:type="spellStart"/>
            <w:r w:rsidRPr="00E80351">
              <w:rPr>
                <w:rFonts w:ascii="Garamond" w:hAnsi="Garamond" w:cs="Arial"/>
                <w:bCs/>
                <w:sz w:val="16"/>
                <w:szCs w:val="16"/>
                <w:lang w:val="en-US"/>
              </w:rPr>
              <w:t>Realizar</w:t>
            </w:r>
            <w:proofErr w:type="spellEnd"/>
            <w:r w:rsidRPr="00E80351">
              <w:rPr>
                <w:rFonts w:ascii="Garamond" w:hAnsi="Garamond" w:cs="Arial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D11308" w:rsidRPr="00E80351">
              <w:rPr>
                <w:rFonts w:ascii="Garamond" w:hAnsi="Garamond" w:cs="Arial"/>
                <w:bCs/>
                <w:sz w:val="16"/>
                <w:szCs w:val="16"/>
                <w:lang w:val="en-US"/>
              </w:rPr>
              <w:t>Conferência</w:t>
            </w:r>
            <w:proofErr w:type="spellEnd"/>
            <w:r w:rsidR="00D11308" w:rsidRPr="00E80351">
              <w:rPr>
                <w:rFonts w:ascii="Garamond" w:hAnsi="Garamond" w:cs="Arial"/>
                <w:bCs/>
                <w:sz w:val="16"/>
                <w:szCs w:val="16"/>
                <w:lang w:val="en-US"/>
              </w:rPr>
              <w:t xml:space="preserve"> UDI-</w:t>
            </w:r>
            <w:proofErr w:type="spellStart"/>
            <w:r w:rsidR="00D11308" w:rsidRPr="00E80351">
              <w:rPr>
                <w:rFonts w:ascii="Garamond" w:hAnsi="Garamond" w:cs="Arial"/>
                <w:bCs/>
                <w:sz w:val="16"/>
                <w:szCs w:val="16"/>
                <w:lang w:val="en-US"/>
              </w:rPr>
              <w:t>África</w:t>
            </w:r>
            <w:proofErr w:type="spellEnd"/>
          </w:p>
        </w:tc>
        <w:tc>
          <w:tcPr>
            <w:tcW w:w="1233" w:type="dxa"/>
          </w:tcPr>
          <w:p w14:paraId="6FD891CC" w14:textId="1C428F8B" w:rsidR="00D11308" w:rsidRPr="00E80351" w:rsidRDefault="00D11308" w:rsidP="00C265A6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Número de participantes inscritos com comunicações</w:t>
            </w:r>
          </w:p>
        </w:tc>
        <w:tc>
          <w:tcPr>
            <w:tcW w:w="1096" w:type="dxa"/>
          </w:tcPr>
          <w:p w14:paraId="625E4168" w14:textId="3EBC38C3" w:rsidR="00D11308" w:rsidRPr="00E80351" w:rsidRDefault="00D11308" w:rsidP="00C265A6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Número efectivo de participantes</w:t>
            </w:r>
          </w:p>
        </w:tc>
        <w:tc>
          <w:tcPr>
            <w:tcW w:w="236" w:type="dxa"/>
          </w:tcPr>
          <w:p w14:paraId="55002E30" w14:textId="77777777" w:rsidR="00D11308" w:rsidRPr="00E80351" w:rsidRDefault="00D11308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405" w:type="dxa"/>
          </w:tcPr>
          <w:p w14:paraId="02F8C780" w14:textId="77777777" w:rsidR="00D11308" w:rsidRPr="00E80351" w:rsidRDefault="00D11308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533" w:type="dxa"/>
          </w:tcPr>
          <w:p w14:paraId="1D0A27BC" w14:textId="77777777" w:rsidR="00D11308" w:rsidRPr="00E80351" w:rsidRDefault="00D11308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514" w:type="dxa"/>
          </w:tcPr>
          <w:p w14:paraId="29A30D8D" w14:textId="77777777" w:rsidR="00D11308" w:rsidRPr="00E80351" w:rsidRDefault="00D11308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473" w:type="dxa"/>
            <w:vAlign w:val="center"/>
          </w:tcPr>
          <w:p w14:paraId="6F4B91D1" w14:textId="68808F43" w:rsidR="00D11308" w:rsidRPr="00E80351" w:rsidRDefault="00D11308" w:rsidP="00C265A6">
            <w:pPr>
              <w:jc w:val="center"/>
              <w:rPr>
                <w:rFonts w:ascii="Garamond" w:eastAsia="Times New Roman" w:hAnsi="Garamond" w:cs="Arial"/>
                <w:sz w:val="16"/>
                <w:szCs w:val="16"/>
                <w:lang w:eastAsia="pt-PT"/>
              </w:rPr>
            </w:pPr>
            <w:r w:rsidRPr="00E80351">
              <w:rPr>
                <w:rFonts w:ascii="Garamond" w:eastAsia="Times New Roman" w:hAnsi="Garamond" w:cs="Arial"/>
                <w:sz w:val="16"/>
                <w:szCs w:val="16"/>
                <w:lang w:eastAsia="pt-PT"/>
              </w:rPr>
              <w:t>Projecto UDI-África/Comparticipação da UEM</w:t>
            </w:r>
          </w:p>
        </w:tc>
      </w:tr>
      <w:tr w:rsidR="00D11308" w:rsidRPr="00C265A6" w14:paraId="78BD05C6" w14:textId="77777777" w:rsidTr="00693E6E">
        <w:trPr>
          <w:trHeight w:val="839"/>
        </w:trPr>
        <w:tc>
          <w:tcPr>
            <w:tcW w:w="1014" w:type="dxa"/>
            <w:vMerge/>
          </w:tcPr>
          <w:p w14:paraId="011F51BF" w14:textId="77777777" w:rsidR="00D11308" w:rsidRPr="00974535" w:rsidRDefault="00D11308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2964" w:type="dxa"/>
            <w:vAlign w:val="center"/>
          </w:tcPr>
          <w:p w14:paraId="45D25F4D" w14:textId="4CBCBC89" w:rsidR="00D11308" w:rsidRPr="00E80351" w:rsidRDefault="00A6701F" w:rsidP="00F22975">
            <w:pPr>
              <w:jc w:val="both"/>
              <w:rPr>
                <w:rFonts w:ascii="Garamond" w:hAnsi="Garamond" w:cs="Arial"/>
                <w:bCs/>
                <w:sz w:val="16"/>
                <w:szCs w:val="16"/>
              </w:rPr>
            </w:pPr>
            <w:r w:rsidRPr="00E80351">
              <w:rPr>
                <w:rFonts w:ascii="Garamond" w:hAnsi="Garamond" w:cs="Arial"/>
                <w:bCs/>
                <w:sz w:val="16"/>
                <w:szCs w:val="16"/>
              </w:rPr>
              <w:t xml:space="preserve">Realizar </w:t>
            </w:r>
            <w:r w:rsidR="00D11308" w:rsidRPr="00E80351">
              <w:rPr>
                <w:rFonts w:ascii="Garamond" w:hAnsi="Garamond" w:cs="Arial"/>
                <w:bCs/>
                <w:sz w:val="16"/>
                <w:szCs w:val="16"/>
              </w:rPr>
              <w:t>Simpósio Nacional/Internacional de Educação, Cidadania e Direitos Humanos</w:t>
            </w:r>
          </w:p>
          <w:p w14:paraId="329EDF52" w14:textId="77777777" w:rsidR="00D11308" w:rsidRPr="00E80351" w:rsidRDefault="00D11308" w:rsidP="00F22975">
            <w:pPr>
              <w:jc w:val="both"/>
              <w:rPr>
                <w:rFonts w:ascii="Garamond" w:hAnsi="Garamond" w:cs="Arial"/>
                <w:bCs/>
                <w:sz w:val="16"/>
                <w:szCs w:val="16"/>
              </w:rPr>
            </w:pPr>
          </w:p>
          <w:p w14:paraId="298FC183" w14:textId="1EF4A82D" w:rsidR="00D11308" w:rsidRPr="00E80351" w:rsidRDefault="00D11308" w:rsidP="00F22975">
            <w:pPr>
              <w:jc w:val="both"/>
              <w:rPr>
                <w:rFonts w:ascii="Garamond" w:hAnsi="Garamond" w:cs="Arial"/>
                <w:bCs/>
                <w:sz w:val="16"/>
                <w:szCs w:val="16"/>
              </w:rPr>
            </w:pPr>
          </w:p>
        </w:tc>
        <w:tc>
          <w:tcPr>
            <w:tcW w:w="1233" w:type="dxa"/>
          </w:tcPr>
          <w:p w14:paraId="0AFF901E" w14:textId="0767EAF3" w:rsidR="00D11308" w:rsidRPr="00E80351" w:rsidRDefault="00D11308" w:rsidP="00C265A6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Número de Docentes e estudantes ilegíveis</w:t>
            </w:r>
          </w:p>
        </w:tc>
        <w:tc>
          <w:tcPr>
            <w:tcW w:w="1096" w:type="dxa"/>
          </w:tcPr>
          <w:p w14:paraId="09487F7E" w14:textId="42D7F0E9" w:rsidR="00D11308" w:rsidRPr="00E80351" w:rsidRDefault="00D11308" w:rsidP="00C265A6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Número de Docentes e estudantes que participaram</w:t>
            </w:r>
          </w:p>
        </w:tc>
        <w:tc>
          <w:tcPr>
            <w:tcW w:w="236" w:type="dxa"/>
          </w:tcPr>
          <w:p w14:paraId="3D4FC387" w14:textId="77777777" w:rsidR="00D11308" w:rsidRPr="00E80351" w:rsidRDefault="00D11308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405" w:type="dxa"/>
          </w:tcPr>
          <w:p w14:paraId="380CDD76" w14:textId="77777777" w:rsidR="00D11308" w:rsidRPr="00E80351" w:rsidRDefault="00D11308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533" w:type="dxa"/>
          </w:tcPr>
          <w:p w14:paraId="6098B7B4" w14:textId="77777777" w:rsidR="00D11308" w:rsidRPr="00E80351" w:rsidRDefault="00D11308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514" w:type="dxa"/>
          </w:tcPr>
          <w:p w14:paraId="5DCC6B4D" w14:textId="19F94552" w:rsidR="00D11308" w:rsidRPr="00E80351" w:rsidRDefault="00D11308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120</w:t>
            </w:r>
          </w:p>
        </w:tc>
        <w:tc>
          <w:tcPr>
            <w:tcW w:w="1473" w:type="dxa"/>
            <w:vAlign w:val="center"/>
          </w:tcPr>
          <w:p w14:paraId="063D4CEE" w14:textId="7074BAE6" w:rsidR="00D11308" w:rsidRPr="00E80351" w:rsidRDefault="00D11308" w:rsidP="00C265A6">
            <w:pPr>
              <w:jc w:val="center"/>
              <w:rPr>
                <w:rFonts w:ascii="Garamond" w:eastAsia="Times New Roman" w:hAnsi="Garamond" w:cs="Arial"/>
                <w:sz w:val="16"/>
                <w:szCs w:val="16"/>
                <w:lang w:eastAsia="pt-PT"/>
              </w:rPr>
            </w:pPr>
            <w:r w:rsidRPr="00E80351">
              <w:rPr>
                <w:rFonts w:ascii="Garamond" w:eastAsia="Times New Roman" w:hAnsi="Garamond" w:cs="Arial"/>
                <w:sz w:val="16"/>
                <w:szCs w:val="16"/>
                <w:lang w:eastAsia="pt-PT"/>
              </w:rPr>
              <w:t>OE</w:t>
            </w:r>
          </w:p>
        </w:tc>
      </w:tr>
      <w:tr w:rsidR="00D11308" w:rsidRPr="00C265A6" w14:paraId="0A070550" w14:textId="77777777" w:rsidTr="00693E6E">
        <w:trPr>
          <w:trHeight w:val="108"/>
        </w:trPr>
        <w:tc>
          <w:tcPr>
            <w:tcW w:w="1014" w:type="dxa"/>
            <w:vMerge/>
          </w:tcPr>
          <w:p w14:paraId="45D80BA1" w14:textId="77777777" w:rsidR="00D11308" w:rsidRPr="00974535" w:rsidRDefault="00D11308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2964" w:type="dxa"/>
            <w:vAlign w:val="center"/>
          </w:tcPr>
          <w:p w14:paraId="0C42E8FF" w14:textId="44C5D56E" w:rsidR="00D11308" w:rsidRPr="00E80351" w:rsidRDefault="00A6701F" w:rsidP="00F22975">
            <w:pPr>
              <w:jc w:val="both"/>
              <w:rPr>
                <w:rFonts w:ascii="Garamond" w:hAnsi="Garamond" w:cs="Arial"/>
                <w:bCs/>
                <w:sz w:val="16"/>
                <w:szCs w:val="16"/>
              </w:rPr>
            </w:pPr>
            <w:r w:rsidRPr="00E80351">
              <w:rPr>
                <w:rFonts w:ascii="Garamond" w:hAnsi="Garamond" w:cs="Arial"/>
                <w:bCs/>
                <w:sz w:val="16"/>
                <w:szCs w:val="16"/>
              </w:rPr>
              <w:t xml:space="preserve">Realizar </w:t>
            </w:r>
            <w:r w:rsidR="00D11308" w:rsidRPr="00E80351">
              <w:rPr>
                <w:rFonts w:ascii="Garamond" w:hAnsi="Garamond" w:cs="Arial"/>
                <w:bCs/>
                <w:sz w:val="16"/>
                <w:szCs w:val="16"/>
              </w:rPr>
              <w:t>Workshop alusivo á celebração do dia “22 de Maio” dia Nacional de Educação Inclusiva</w:t>
            </w:r>
          </w:p>
        </w:tc>
        <w:tc>
          <w:tcPr>
            <w:tcW w:w="1233" w:type="dxa"/>
          </w:tcPr>
          <w:p w14:paraId="7DF13961" w14:textId="15C436C2" w:rsidR="00D11308" w:rsidRPr="00E80351" w:rsidRDefault="00D11308" w:rsidP="00C265A6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 xml:space="preserve">250 </w:t>
            </w:r>
            <w:proofErr w:type="gramStart"/>
            <w:r w:rsidRPr="00E80351">
              <w:rPr>
                <w:rFonts w:ascii="Garamond" w:hAnsi="Garamond" w:cs="Times New Roman"/>
                <w:sz w:val="16"/>
                <w:szCs w:val="16"/>
              </w:rPr>
              <w:t>participantes</w:t>
            </w:r>
            <w:proofErr w:type="gramEnd"/>
            <w:r w:rsidRPr="00E80351">
              <w:rPr>
                <w:rFonts w:ascii="Garamond" w:hAnsi="Garamond" w:cs="Times New Roman"/>
                <w:sz w:val="16"/>
                <w:szCs w:val="16"/>
              </w:rPr>
              <w:t xml:space="preserve"> por envolver</w:t>
            </w:r>
          </w:p>
        </w:tc>
        <w:tc>
          <w:tcPr>
            <w:tcW w:w="1096" w:type="dxa"/>
          </w:tcPr>
          <w:p w14:paraId="2A3327AA" w14:textId="237572DD" w:rsidR="00D11308" w:rsidRPr="00E80351" w:rsidRDefault="00D11308" w:rsidP="00C265A6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 xml:space="preserve">250 </w:t>
            </w:r>
            <w:proofErr w:type="gramStart"/>
            <w:r w:rsidRPr="00E80351">
              <w:rPr>
                <w:rFonts w:ascii="Garamond" w:hAnsi="Garamond" w:cs="Times New Roman"/>
                <w:sz w:val="16"/>
                <w:szCs w:val="16"/>
              </w:rPr>
              <w:t>participantes</w:t>
            </w:r>
            <w:proofErr w:type="gramEnd"/>
            <w:r w:rsidRPr="00E80351">
              <w:rPr>
                <w:rFonts w:ascii="Garamond" w:hAnsi="Garamond" w:cs="Times New Roman"/>
                <w:sz w:val="16"/>
                <w:szCs w:val="16"/>
              </w:rPr>
              <w:t xml:space="preserve"> envolvidos</w:t>
            </w:r>
          </w:p>
        </w:tc>
        <w:tc>
          <w:tcPr>
            <w:tcW w:w="236" w:type="dxa"/>
          </w:tcPr>
          <w:p w14:paraId="07856E1E" w14:textId="77777777" w:rsidR="00D11308" w:rsidRPr="00E80351" w:rsidRDefault="00D11308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405" w:type="dxa"/>
          </w:tcPr>
          <w:p w14:paraId="24DE21B5" w14:textId="6BC45F93" w:rsidR="00D11308" w:rsidRPr="00E80351" w:rsidRDefault="00D11308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33" w:type="dxa"/>
          </w:tcPr>
          <w:p w14:paraId="78BFE80E" w14:textId="77777777" w:rsidR="00D11308" w:rsidRPr="00E80351" w:rsidRDefault="00D11308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514" w:type="dxa"/>
          </w:tcPr>
          <w:p w14:paraId="75364FFA" w14:textId="77777777" w:rsidR="00D11308" w:rsidRPr="00E80351" w:rsidRDefault="00D11308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473" w:type="dxa"/>
            <w:vAlign w:val="center"/>
          </w:tcPr>
          <w:p w14:paraId="3FA7236E" w14:textId="67937BB1" w:rsidR="00D11308" w:rsidRPr="00E80351" w:rsidRDefault="00D11308" w:rsidP="00C265A6">
            <w:pPr>
              <w:jc w:val="center"/>
              <w:rPr>
                <w:rFonts w:ascii="Garamond" w:eastAsia="Times New Roman" w:hAnsi="Garamond" w:cs="Arial"/>
                <w:sz w:val="16"/>
                <w:szCs w:val="16"/>
                <w:lang w:eastAsia="pt-PT"/>
              </w:rPr>
            </w:pPr>
            <w:r w:rsidRPr="00E80351">
              <w:rPr>
                <w:rFonts w:ascii="Garamond" w:eastAsia="Times New Roman" w:hAnsi="Garamond" w:cs="Arial"/>
                <w:sz w:val="16"/>
                <w:szCs w:val="16"/>
                <w:lang w:eastAsia="pt-PT"/>
              </w:rPr>
              <w:t>OE</w:t>
            </w:r>
          </w:p>
        </w:tc>
      </w:tr>
      <w:tr w:rsidR="00D11308" w:rsidRPr="00C265A6" w14:paraId="7324974B" w14:textId="77777777" w:rsidTr="0018508F">
        <w:trPr>
          <w:trHeight w:val="548"/>
        </w:trPr>
        <w:tc>
          <w:tcPr>
            <w:tcW w:w="1014" w:type="dxa"/>
            <w:vMerge/>
          </w:tcPr>
          <w:p w14:paraId="0E9271B2" w14:textId="77777777" w:rsidR="00D11308" w:rsidRPr="00974535" w:rsidRDefault="00D11308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2964" w:type="dxa"/>
            <w:vAlign w:val="center"/>
          </w:tcPr>
          <w:p w14:paraId="23206AF8" w14:textId="7499C4E2" w:rsidR="00D11308" w:rsidRPr="00E80351" w:rsidRDefault="00A6701F" w:rsidP="00F22975">
            <w:pPr>
              <w:jc w:val="both"/>
              <w:rPr>
                <w:rFonts w:ascii="Garamond" w:hAnsi="Garamond" w:cs="Arial"/>
                <w:bCs/>
                <w:sz w:val="16"/>
                <w:szCs w:val="16"/>
              </w:rPr>
            </w:pPr>
            <w:r w:rsidRPr="00E80351">
              <w:rPr>
                <w:rFonts w:ascii="Garamond" w:hAnsi="Garamond" w:cs="Arial"/>
                <w:bCs/>
                <w:sz w:val="16"/>
                <w:szCs w:val="16"/>
              </w:rPr>
              <w:t xml:space="preserve">Realizar </w:t>
            </w:r>
            <w:r w:rsidR="00D11308" w:rsidRPr="00E80351">
              <w:rPr>
                <w:rFonts w:ascii="Garamond" w:hAnsi="Garamond" w:cs="Arial"/>
                <w:bCs/>
                <w:sz w:val="16"/>
                <w:szCs w:val="16"/>
              </w:rPr>
              <w:t>Workshop alusivo á celebração do dia 8 de Setembro, dia Internacional de Alfabetização</w:t>
            </w:r>
          </w:p>
        </w:tc>
        <w:tc>
          <w:tcPr>
            <w:tcW w:w="1233" w:type="dxa"/>
          </w:tcPr>
          <w:p w14:paraId="2DB47380" w14:textId="033F22A6" w:rsidR="00D11308" w:rsidRPr="00E80351" w:rsidRDefault="00D11308" w:rsidP="00C265A6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 xml:space="preserve">250 </w:t>
            </w:r>
            <w:proofErr w:type="gramStart"/>
            <w:r w:rsidRPr="00E80351">
              <w:rPr>
                <w:rFonts w:ascii="Garamond" w:hAnsi="Garamond" w:cs="Times New Roman"/>
                <w:sz w:val="16"/>
                <w:szCs w:val="16"/>
              </w:rPr>
              <w:t>participantes</w:t>
            </w:r>
            <w:proofErr w:type="gramEnd"/>
            <w:r w:rsidRPr="00E80351">
              <w:rPr>
                <w:rFonts w:ascii="Garamond" w:hAnsi="Garamond" w:cs="Times New Roman"/>
                <w:sz w:val="16"/>
                <w:szCs w:val="16"/>
              </w:rPr>
              <w:t xml:space="preserve"> por envolver</w:t>
            </w:r>
          </w:p>
        </w:tc>
        <w:tc>
          <w:tcPr>
            <w:tcW w:w="1096" w:type="dxa"/>
          </w:tcPr>
          <w:p w14:paraId="7EBFD34F" w14:textId="67822EC1" w:rsidR="00D11308" w:rsidRPr="00E80351" w:rsidRDefault="00D11308" w:rsidP="00C265A6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 xml:space="preserve">250 </w:t>
            </w:r>
            <w:proofErr w:type="gramStart"/>
            <w:r w:rsidRPr="00E80351">
              <w:rPr>
                <w:rFonts w:ascii="Garamond" w:hAnsi="Garamond" w:cs="Times New Roman"/>
                <w:sz w:val="16"/>
                <w:szCs w:val="16"/>
              </w:rPr>
              <w:t>participantes</w:t>
            </w:r>
            <w:proofErr w:type="gramEnd"/>
            <w:r w:rsidRPr="00E80351">
              <w:rPr>
                <w:rFonts w:ascii="Garamond" w:hAnsi="Garamond" w:cs="Times New Roman"/>
                <w:sz w:val="16"/>
                <w:szCs w:val="16"/>
              </w:rPr>
              <w:t xml:space="preserve"> envolvidos</w:t>
            </w:r>
          </w:p>
        </w:tc>
        <w:tc>
          <w:tcPr>
            <w:tcW w:w="236" w:type="dxa"/>
          </w:tcPr>
          <w:p w14:paraId="201A676D" w14:textId="77777777" w:rsidR="00D11308" w:rsidRPr="00E80351" w:rsidRDefault="00D11308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405" w:type="dxa"/>
          </w:tcPr>
          <w:p w14:paraId="2FFE7F77" w14:textId="77777777" w:rsidR="00D11308" w:rsidRPr="00E80351" w:rsidRDefault="00D11308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533" w:type="dxa"/>
          </w:tcPr>
          <w:p w14:paraId="516CBAEA" w14:textId="08488D7D" w:rsidR="00D11308" w:rsidRPr="00E80351" w:rsidRDefault="00D11308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14" w:type="dxa"/>
          </w:tcPr>
          <w:p w14:paraId="534B962C" w14:textId="77777777" w:rsidR="00D11308" w:rsidRPr="00E80351" w:rsidRDefault="00D11308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473" w:type="dxa"/>
            <w:vAlign w:val="center"/>
          </w:tcPr>
          <w:p w14:paraId="15CCF6CB" w14:textId="6268B30C" w:rsidR="00D11308" w:rsidRPr="00E80351" w:rsidRDefault="00D11308" w:rsidP="00C265A6">
            <w:pPr>
              <w:jc w:val="center"/>
              <w:rPr>
                <w:rFonts w:ascii="Garamond" w:eastAsia="Times New Roman" w:hAnsi="Garamond" w:cs="Arial"/>
                <w:sz w:val="16"/>
                <w:szCs w:val="16"/>
                <w:lang w:eastAsia="pt-PT"/>
              </w:rPr>
            </w:pPr>
            <w:r w:rsidRPr="00E80351">
              <w:rPr>
                <w:rFonts w:ascii="Garamond" w:eastAsia="Times New Roman" w:hAnsi="Garamond" w:cs="Arial"/>
                <w:sz w:val="16"/>
                <w:szCs w:val="16"/>
                <w:lang w:eastAsia="pt-PT"/>
              </w:rPr>
              <w:t>OE</w:t>
            </w:r>
          </w:p>
        </w:tc>
      </w:tr>
      <w:tr w:rsidR="00D11308" w:rsidRPr="00C265A6" w14:paraId="3E471D5C" w14:textId="77777777" w:rsidTr="00580308">
        <w:trPr>
          <w:trHeight w:val="221"/>
        </w:trPr>
        <w:tc>
          <w:tcPr>
            <w:tcW w:w="1014" w:type="dxa"/>
            <w:vMerge/>
          </w:tcPr>
          <w:p w14:paraId="35B82E3F" w14:textId="77777777" w:rsidR="00D11308" w:rsidRPr="00974535" w:rsidRDefault="00D11308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2964" w:type="dxa"/>
            <w:vAlign w:val="center"/>
          </w:tcPr>
          <w:p w14:paraId="75D30239" w14:textId="66FFDBB9" w:rsidR="00D11308" w:rsidRPr="00E80351" w:rsidRDefault="00A6701F" w:rsidP="00F22975">
            <w:pPr>
              <w:jc w:val="both"/>
              <w:rPr>
                <w:rFonts w:ascii="Garamond" w:hAnsi="Garamond" w:cs="Arial"/>
                <w:bCs/>
                <w:sz w:val="16"/>
                <w:szCs w:val="16"/>
              </w:rPr>
            </w:pPr>
            <w:r w:rsidRPr="00E80351">
              <w:rPr>
                <w:rFonts w:ascii="Garamond" w:hAnsi="Garamond" w:cs="Arial"/>
                <w:bCs/>
                <w:sz w:val="16"/>
                <w:szCs w:val="16"/>
              </w:rPr>
              <w:t xml:space="preserve">Realizar </w:t>
            </w:r>
            <w:r w:rsidR="00D11308" w:rsidRPr="00E80351">
              <w:rPr>
                <w:rFonts w:ascii="Garamond" w:hAnsi="Garamond" w:cs="Arial"/>
                <w:bCs/>
                <w:sz w:val="16"/>
                <w:szCs w:val="16"/>
              </w:rPr>
              <w:t>Conferência Internacional de Comunicação</w:t>
            </w:r>
          </w:p>
        </w:tc>
        <w:tc>
          <w:tcPr>
            <w:tcW w:w="1233" w:type="dxa"/>
          </w:tcPr>
          <w:p w14:paraId="3B092EA8" w14:textId="3D62B0D0" w:rsidR="00D11308" w:rsidRPr="00E80351" w:rsidRDefault="00D11308" w:rsidP="00C265A6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1</w:t>
            </w:r>
          </w:p>
        </w:tc>
        <w:tc>
          <w:tcPr>
            <w:tcW w:w="1096" w:type="dxa"/>
          </w:tcPr>
          <w:p w14:paraId="6A4FB6B9" w14:textId="0E25FF5F" w:rsidR="00D11308" w:rsidRPr="00E80351" w:rsidRDefault="00D11308" w:rsidP="00C265A6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1</w:t>
            </w:r>
          </w:p>
        </w:tc>
        <w:tc>
          <w:tcPr>
            <w:tcW w:w="236" w:type="dxa"/>
          </w:tcPr>
          <w:p w14:paraId="0F21D34B" w14:textId="77777777" w:rsidR="00D11308" w:rsidRPr="00E80351" w:rsidRDefault="00D11308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405" w:type="dxa"/>
          </w:tcPr>
          <w:p w14:paraId="1FB38FEE" w14:textId="77777777" w:rsidR="00D11308" w:rsidRPr="00E80351" w:rsidRDefault="00D11308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533" w:type="dxa"/>
          </w:tcPr>
          <w:p w14:paraId="46A57354" w14:textId="62C290E3" w:rsidR="00D11308" w:rsidRPr="00E80351" w:rsidRDefault="00D11308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14" w:type="dxa"/>
          </w:tcPr>
          <w:p w14:paraId="54463D7F" w14:textId="77777777" w:rsidR="00D11308" w:rsidRPr="00E80351" w:rsidRDefault="00D11308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473" w:type="dxa"/>
            <w:vAlign w:val="center"/>
          </w:tcPr>
          <w:p w14:paraId="25B22521" w14:textId="5D3D4934" w:rsidR="00D11308" w:rsidRPr="00E80351" w:rsidRDefault="00D11308" w:rsidP="00C265A6">
            <w:pPr>
              <w:jc w:val="center"/>
              <w:rPr>
                <w:rFonts w:ascii="Garamond" w:eastAsia="Times New Roman" w:hAnsi="Garamond" w:cs="Arial"/>
                <w:sz w:val="16"/>
                <w:szCs w:val="16"/>
                <w:lang w:eastAsia="pt-PT"/>
              </w:rPr>
            </w:pPr>
            <w:r w:rsidRPr="00E80351">
              <w:rPr>
                <w:rFonts w:ascii="Garamond" w:eastAsia="Times New Roman" w:hAnsi="Garamond" w:cs="Arial"/>
                <w:sz w:val="16"/>
                <w:szCs w:val="16"/>
                <w:lang w:eastAsia="pt-PT"/>
              </w:rPr>
              <w:t>OE</w:t>
            </w:r>
          </w:p>
        </w:tc>
      </w:tr>
      <w:tr w:rsidR="00D11308" w:rsidRPr="00C265A6" w14:paraId="2DAA615E" w14:textId="77777777" w:rsidTr="00D11308">
        <w:trPr>
          <w:trHeight w:val="327"/>
        </w:trPr>
        <w:tc>
          <w:tcPr>
            <w:tcW w:w="1014" w:type="dxa"/>
            <w:vMerge/>
          </w:tcPr>
          <w:p w14:paraId="7D51ECD8" w14:textId="77777777" w:rsidR="00D11308" w:rsidRPr="00974535" w:rsidRDefault="00D11308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2964" w:type="dxa"/>
            <w:vAlign w:val="center"/>
          </w:tcPr>
          <w:p w14:paraId="4AF8071D" w14:textId="009D3070" w:rsidR="00D11308" w:rsidRPr="00E80351" w:rsidRDefault="00A6701F" w:rsidP="00F22975">
            <w:pPr>
              <w:jc w:val="both"/>
              <w:rPr>
                <w:rFonts w:ascii="Garamond" w:hAnsi="Garamond" w:cs="Arial"/>
                <w:bCs/>
                <w:sz w:val="16"/>
                <w:szCs w:val="16"/>
              </w:rPr>
            </w:pPr>
            <w:r w:rsidRPr="00E80351">
              <w:rPr>
                <w:rFonts w:ascii="Garamond" w:hAnsi="Garamond" w:cs="Arial"/>
                <w:bCs/>
                <w:sz w:val="16"/>
                <w:szCs w:val="16"/>
              </w:rPr>
              <w:t xml:space="preserve">Realizar </w:t>
            </w:r>
            <w:r w:rsidR="00D11308" w:rsidRPr="00E80351">
              <w:rPr>
                <w:rFonts w:ascii="Garamond" w:hAnsi="Garamond" w:cs="Arial"/>
                <w:bCs/>
                <w:sz w:val="16"/>
                <w:szCs w:val="16"/>
              </w:rPr>
              <w:t>Vª Conferência Internacional de Etnomusicologia</w:t>
            </w:r>
          </w:p>
        </w:tc>
        <w:tc>
          <w:tcPr>
            <w:tcW w:w="1233" w:type="dxa"/>
          </w:tcPr>
          <w:p w14:paraId="2835CBE9" w14:textId="67B578B9" w:rsidR="00D11308" w:rsidRPr="00E80351" w:rsidRDefault="00D11308" w:rsidP="00C265A6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1</w:t>
            </w:r>
          </w:p>
        </w:tc>
        <w:tc>
          <w:tcPr>
            <w:tcW w:w="1096" w:type="dxa"/>
          </w:tcPr>
          <w:p w14:paraId="32DC8475" w14:textId="37E53E61" w:rsidR="00D11308" w:rsidRPr="00E80351" w:rsidRDefault="00D11308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1</w:t>
            </w:r>
          </w:p>
        </w:tc>
        <w:tc>
          <w:tcPr>
            <w:tcW w:w="236" w:type="dxa"/>
          </w:tcPr>
          <w:p w14:paraId="50D25C09" w14:textId="66B93CDC" w:rsidR="00D11308" w:rsidRPr="00E80351" w:rsidRDefault="00D11308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405" w:type="dxa"/>
          </w:tcPr>
          <w:p w14:paraId="3121B5D0" w14:textId="77777777" w:rsidR="00D11308" w:rsidRPr="00E80351" w:rsidRDefault="00D11308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533" w:type="dxa"/>
          </w:tcPr>
          <w:p w14:paraId="7548BFA8" w14:textId="77777777" w:rsidR="00D11308" w:rsidRPr="00E80351" w:rsidRDefault="00D11308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514" w:type="dxa"/>
          </w:tcPr>
          <w:p w14:paraId="02ED7ABC" w14:textId="77777777" w:rsidR="00D11308" w:rsidRPr="00E80351" w:rsidRDefault="00D11308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473" w:type="dxa"/>
            <w:vAlign w:val="center"/>
          </w:tcPr>
          <w:p w14:paraId="6B8A2495" w14:textId="77B04C58" w:rsidR="00D11308" w:rsidRPr="00E80351" w:rsidRDefault="00D11308" w:rsidP="00C265A6">
            <w:pPr>
              <w:jc w:val="center"/>
              <w:rPr>
                <w:rFonts w:ascii="Garamond" w:eastAsia="Times New Roman" w:hAnsi="Garamond" w:cs="Arial"/>
                <w:sz w:val="16"/>
                <w:szCs w:val="16"/>
                <w:lang w:eastAsia="pt-PT"/>
              </w:rPr>
            </w:pPr>
            <w:r w:rsidRPr="00E80351">
              <w:rPr>
                <w:rFonts w:ascii="Garamond" w:eastAsia="Times New Roman" w:hAnsi="Garamond" w:cs="Arial"/>
                <w:sz w:val="16"/>
                <w:szCs w:val="16"/>
                <w:lang w:eastAsia="pt-PT"/>
              </w:rPr>
              <w:t>OE</w:t>
            </w:r>
          </w:p>
        </w:tc>
      </w:tr>
      <w:tr w:rsidR="00D11308" w:rsidRPr="00C265A6" w14:paraId="0C858863" w14:textId="77777777" w:rsidTr="00AF12E9">
        <w:trPr>
          <w:trHeight w:val="204"/>
        </w:trPr>
        <w:tc>
          <w:tcPr>
            <w:tcW w:w="1014" w:type="dxa"/>
            <w:vMerge/>
          </w:tcPr>
          <w:p w14:paraId="7185C863" w14:textId="77777777" w:rsidR="00D11308" w:rsidRPr="00974535" w:rsidRDefault="00D11308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2964" w:type="dxa"/>
            <w:tcBorders>
              <w:bottom w:val="single" w:sz="4" w:space="0" w:color="auto"/>
            </w:tcBorders>
            <w:vAlign w:val="center"/>
          </w:tcPr>
          <w:p w14:paraId="346562BF" w14:textId="3775AE06" w:rsidR="00D11308" w:rsidRPr="00E80351" w:rsidRDefault="00DA2EDE" w:rsidP="00F22975">
            <w:pPr>
              <w:jc w:val="both"/>
              <w:rPr>
                <w:rFonts w:ascii="Garamond" w:hAnsi="Garamond" w:cs="Arial"/>
                <w:bCs/>
                <w:sz w:val="16"/>
                <w:szCs w:val="16"/>
              </w:rPr>
            </w:pPr>
            <w:r w:rsidRPr="00E80351">
              <w:rPr>
                <w:rFonts w:ascii="Garamond" w:hAnsi="Garamond" w:cs="Arial"/>
                <w:bCs/>
                <w:sz w:val="16"/>
                <w:szCs w:val="16"/>
              </w:rPr>
              <w:t xml:space="preserve">Realizar o </w:t>
            </w:r>
            <w:r w:rsidR="00D11308" w:rsidRPr="00E80351">
              <w:rPr>
                <w:rFonts w:ascii="Garamond" w:hAnsi="Garamond" w:cs="Arial"/>
                <w:bCs/>
                <w:sz w:val="16"/>
                <w:szCs w:val="16"/>
              </w:rPr>
              <w:t>Seminário sobre estudos de património</w:t>
            </w:r>
          </w:p>
        </w:tc>
        <w:tc>
          <w:tcPr>
            <w:tcW w:w="1233" w:type="dxa"/>
          </w:tcPr>
          <w:p w14:paraId="3089F8B4" w14:textId="5C3A0007" w:rsidR="00D11308" w:rsidRPr="00E80351" w:rsidRDefault="00D11308" w:rsidP="00C265A6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1</w:t>
            </w:r>
          </w:p>
        </w:tc>
        <w:tc>
          <w:tcPr>
            <w:tcW w:w="1096" w:type="dxa"/>
          </w:tcPr>
          <w:p w14:paraId="3816D786" w14:textId="381FE6AF" w:rsidR="00D11308" w:rsidRPr="00E80351" w:rsidRDefault="00D11308" w:rsidP="00C265A6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1</w:t>
            </w:r>
          </w:p>
        </w:tc>
        <w:tc>
          <w:tcPr>
            <w:tcW w:w="236" w:type="dxa"/>
          </w:tcPr>
          <w:p w14:paraId="5F570A1E" w14:textId="68E9A704" w:rsidR="00D11308" w:rsidRPr="00E80351" w:rsidRDefault="00D11308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405" w:type="dxa"/>
          </w:tcPr>
          <w:p w14:paraId="292C03F5" w14:textId="3AE18EC2" w:rsidR="00D11308" w:rsidRPr="00E80351" w:rsidRDefault="00D11308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33" w:type="dxa"/>
          </w:tcPr>
          <w:p w14:paraId="18A0866D" w14:textId="77777777" w:rsidR="00D11308" w:rsidRPr="00E80351" w:rsidRDefault="00D11308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514" w:type="dxa"/>
          </w:tcPr>
          <w:p w14:paraId="6151D4D1" w14:textId="77777777" w:rsidR="00D11308" w:rsidRPr="00E80351" w:rsidRDefault="00D11308" w:rsidP="00F22975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473" w:type="dxa"/>
            <w:vAlign w:val="center"/>
          </w:tcPr>
          <w:p w14:paraId="1B5E523C" w14:textId="7A2E7161" w:rsidR="00D11308" w:rsidRPr="00E80351" w:rsidRDefault="00D11308" w:rsidP="00C265A6">
            <w:pPr>
              <w:jc w:val="center"/>
              <w:rPr>
                <w:rFonts w:ascii="Garamond" w:eastAsia="Times New Roman" w:hAnsi="Garamond" w:cs="Arial"/>
                <w:sz w:val="16"/>
                <w:szCs w:val="16"/>
                <w:lang w:eastAsia="pt-PT"/>
              </w:rPr>
            </w:pPr>
            <w:r w:rsidRPr="00E80351">
              <w:rPr>
                <w:rFonts w:ascii="Garamond" w:eastAsia="Times New Roman" w:hAnsi="Garamond" w:cs="Arial"/>
                <w:sz w:val="16"/>
                <w:szCs w:val="16"/>
                <w:lang w:eastAsia="pt-PT"/>
              </w:rPr>
              <w:t>RP</w:t>
            </w:r>
          </w:p>
        </w:tc>
      </w:tr>
    </w:tbl>
    <w:p w14:paraId="3472B47F" w14:textId="1E00571B" w:rsidR="00154A01" w:rsidRPr="00CE5963" w:rsidRDefault="007E0413" w:rsidP="00F61CB9">
      <w:pPr>
        <w:pStyle w:val="Heading3"/>
        <w:numPr>
          <w:ilvl w:val="2"/>
          <w:numId w:val="24"/>
        </w:numPr>
        <w:ind w:left="720"/>
        <w:jc w:val="both"/>
        <w:rPr>
          <w:rFonts w:ascii="Garamond" w:hAnsi="Garamond" w:cs="Times New Roman"/>
          <w:color w:val="auto"/>
          <w:sz w:val="24"/>
          <w:szCs w:val="24"/>
        </w:rPr>
      </w:pPr>
      <w:bookmarkStart w:id="23" w:name="_Toc525908859"/>
      <w:r w:rsidRPr="00CE5963">
        <w:rPr>
          <w:rFonts w:ascii="Garamond" w:hAnsi="Garamond" w:cs="Times New Roman"/>
          <w:color w:val="auto"/>
          <w:sz w:val="24"/>
          <w:szCs w:val="24"/>
        </w:rPr>
        <w:t xml:space="preserve">Desenvolvimento Comunitário e </w:t>
      </w:r>
      <w:r w:rsidR="00BC6B76" w:rsidRPr="00CE5963">
        <w:rPr>
          <w:rFonts w:ascii="Garamond" w:hAnsi="Garamond" w:cs="Times New Roman"/>
          <w:color w:val="auto"/>
          <w:sz w:val="24"/>
          <w:szCs w:val="24"/>
        </w:rPr>
        <w:t>Transferência</w:t>
      </w:r>
      <w:r w:rsidRPr="00CE5963">
        <w:rPr>
          <w:rFonts w:ascii="Garamond" w:hAnsi="Garamond" w:cs="Times New Roman"/>
          <w:color w:val="auto"/>
          <w:sz w:val="24"/>
          <w:szCs w:val="24"/>
        </w:rPr>
        <w:t xml:space="preserve"> de </w:t>
      </w:r>
      <w:r w:rsidR="00BC6B76" w:rsidRPr="00CE5963">
        <w:rPr>
          <w:rFonts w:ascii="Garamond" w:hAnsi="Garamond" w:cs="Times New Roman"/>
          <w:color w:val="auto"/>
          <w:sz w:val="24"/>
          <w:szCs w:val="24"/>
        </w:rPr>
        <w:t>Tecnologia</w:t>
      </w:r>
      <w:bookmarkEnd w:id="23"/>
    </w:p>
    <w:p w14:paraId="2566803F" w14:textId="648FC2B4" w:rsidR="0051402F" w:rsidRPr="00A834D4" w:rsidRDefault="00154A01" w:rsidP="00A834D4">
      <w:pPr>
        <w:widowControl w:val="0"/>
        <w:autoSpaceDE w:val="0"/>
        <w:autoSpaceDN w:val="0"/>
        <w:adjustRightInd w:val="0"/>
        <w:spacing w:after="240" w:line="360" w:lineRule="atLeast"/>
        <w:jc w:val="both"/>
      </w:pPr>
      <w:r w:rsidRPr="00CE5963">
        <w:rPr>
          <w:rFonts w:ascii="Garamond" w:hAnsi="Garamond" w:cs="Times New Roman"/>
          <w:sz w:val="24"/>
          <w:szCs w:val="24"/>
        </w:rPr>
        <w:t xml:space="preserve">As actividades de desenvolvimento comunitário e transferência de tecnologia consistem em práticas inovadoras resultantes de actividades de investigação ou inovação, cuja finalidade é capacitar comunidades ou sectores destas. Insere-se no desenvolvimento de projectos de transferência de tecnologias com impacto transformador nas comunidades. </w:t>
      </w:r>
      <w:r w:rsidRPr="00CE5963">
        <w:rPr>
          <w:rFonts w:ascii="Garamond" w:hAnsi="Garamond" w:cs="Times Roman"/>
          <w:sz w:val="24"/>
          <w:szCs w:val="24"/>
        </w:rPr>
        <w:t xml:space="preserve">A UEM em 2019 vai realizar as seguintes actividades apresentadas na tabela abaixo. </w:t>
      </w:r>
    </w:p>
    <w:p w14:paraId="3BE972C4" w14:textId="2F7D7C41" w:rsidR="003107CC" w:rsidRPr="00CB19D8" w:rsidRDefault="0051402F" w:rsidP="00261E52">
      <w:pPr>
        <w:pStyle w:val="Caption"/>
        <w:spacing w:after="0"/>
        <w:rPr>
          <w:rFonts w:ascii="Garamond" w:hAnsi="Garamond" w:cs="Times Roman"/>
          <w:b w:val="0"/>
          <w:i/>
          <w:color w:val="auto"/>
          <w:sz w:val="24"/>
          <w:szCs w:val="24"/>
        </w:rPr>
      </w:pPr>
      <w:bookmarkStart w:id="24" w:name="_Toc527640885"/>
      <w:r w:rsidRPr="00CB19D8">
        <w:rPr>
          <w:rFonts w:ascii="Garamond" w:hAnsi="Garamond"/>
          <w:i/>
          <w:color w:val="auto"/>
          <w:sz w:val="24"/>
          <w:szCs w:val="24"/>
        </w:rPr>
        <w:lastRenderedPageBreak/>
        <w:t xml:space="preserve">Tabela </w:t>
      </w:r>
      <w:r w:rsidRPr="00CB19D8">
        <w:rPr>
          <w:rFonts w:ascii="Garamond" w:hAnsi="Garamond"/>
          <w:i/>
          <w:color w:val="auto"/>
          <w:sz w:val="24"/>
          <w:szCs w:val="24"/>
        </w:rPr>
        <w:fldChar w:fldCharType="begin"/>
      </w:r>
      <w:r w:rsidRPr="00CB19D8">
        <w:rPr>
          <w:rFonts w:ascii="Garamond" w:hAnsi="Garamond"/>
          <w:i/>
          <w:color w:val="auto"/>
          <w:sz w:val="24"/>
          <w:szCs w:val="24"/>
        </w:rPr>
        <w:instrText xml:space="preserve"> SEQ Tabela \* ARABIC </w:instrText>
      </w:r>
      <w:r w:rsidRPr="00CB19D8">
        <w:rPr>
          <w:rFonts w:ascii="Garamond" w:hAnsi="Garamond"/>
          <w:i/>
          <w:color w:val="auto"/>
          <w:sz w:val="24"/>
          <w:szCs w:val="24"/>
        </w:rPr>
        <w:fldChar w:fldCharType="separate"/>
      </w:r>
      <w:r w:rsidR="005E5A9C">
        <w:rPr>
          <w:rFonts w:ascii="Garamond" w:hAnsi="Garamond"/>
          <w:i/>
          <w:noProof/>
          <w:color w:val="auto"/>
          <w:sz w:val="24"/>
          <w:szCs w:val="24"/>
        </w:rPr>
        <w:t>11</w:t>
      </w:r>
      <w:r w:rsidRPr="00CB19D8">
        <w:rPr>
          <w:rFonts w:ascii="Garamond" w:hAnsi="Garamond"/>
          <w:i/>
          <w:color w:val="auto"/>
          <w:sz w:val="24"/>
          <w:szCs w:val="24"/>
        </w:rPr>
        <w:fldChar w:fldCharType="end"/>
      </w:r>
      <w:r w:rsidRPr="00CB19D8">
        <w:rPr>
          <w:rFonts w:ascii="Garamond" w:hAnsi="Garamond"/>
          <w:i/>
          <w:color w:val="auto"/>
          <w:sz w:val="24"/>
          <w:szCs w:val="24"/>
        </w:rPr>
        <w:t xml:space="preserve">: </w:t>
      </w:r>
      <w:r w:rsidR="003107CC" w:rsidRPr="00CB19D8">
        <w:rPr>
          <w:rFonts w:ascii="Garamond" w:hAnsi="Garamond" w:cs="Times Roman"/>
          <w:b w:val="0"/>
          <w:i/>
          <w:color w:val="auto"/>
          <w:sz w:val="24"/>
          <w:szCs w:val="24"/>
        </w:rPr>
        <w:t>Objectivo Estratégico:</w:t>
      </w:r>
      <w:r w:rsidR="003107CC" w:rsidRPr="00CB19D8">
        <w:rPr>
          <w:rFonts w:ascii="Garamond" w:hAnsi="Garamond" w:cs="Times Roman"/>
          <w:i/>
          <w:color w:val="auto"/>
          <w:sz w:val="24"/>
          <w:szCs w:val="24"/>
        </w:rPr>
        <w:t xml:space="preserve"> </w:t>
      </w:r>
      <w:r w:rsidR="003107CC" w:rsidRPr="00CB19D8">
        <w:rPr>
          <w:rFonts w:ascii="Garamond" w:hAnsi="Garamond" w:cs="Times Roman"/>
          <w:b w:val="0"/>
          <w:i/>
          <w:color w:val="auto"/>
          <w:sz w:val="24"/>
          <w:szCs w:val="24"/>
        </w:rPr>
        <w:t>Gerar impacto na sociedade por meio da extensão</w:t>
      </w:r>
      <w:bookmarkEnd w:id="24"/>
    </w:p>
    <w:tbl>
      <w:tblPr>
        <w:tblStyle w:val="TableGrid"/>
        <w:tblW w:w="9271" w:type="dxa"/>
        <w:tblLayout w:type="fixed"/>
        <w:tblLook w:val="04A0" w:firstRow="1" w:lastRow="0" w:firstColumn="1" w:lastColumn="0" w:noHBand="0" w:noVBand="1"/>
      </w:tblPr>
      <w:tblGrid>
        <w:gridCol w:w="1014"/>
        <w:gridCol w:w="2964"/>
        <w:gridCol w:w="1080"/>
        <w:gridCol w:w="1170"/>
        <w:gridCol w:w="315"/>
        <w:gridCol w:w="405"/>
        <w:gridCol w:w="533"/>
        <w:gridCol w:w="514"/>
        <w:gridCol w:w="1276"/>
      </w:tblGrid>
      <w:tr w:rsidR="00261E52" w:rsidRPr="00CB19D8" w14:paraId="67D761D9" w14:textId="77777777" w:rsidTr="00AD5991">
        <w:tc>
          <w:tcPr>
            <w:tcW w:w="1014" w:type="dxa"/>
            <w:vMerge w:val="restart"/>
            <w:shd w:val="clear" w:color="auto" w:fill="D9D9D9" w:themeFill="background1" w:themeFillShade="D9"/>
          </w:tcPr>
          <w:p w14:paraId="785E5851" w14:textId="77777777" w:rsidR="00261E52" w:rsidRPr="00CB19D8" w:rsidRDefault="00261E52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CB19D8">
              <w:rPr>
                <w:rFonts w:ascii="Garamond" w:hAnsi="Garamond" w:cs="Times New Roman"/>
                <w:b/>
                <w:sz w:val="16"/>
                <w:szCs w:val="16"/>
              </w:rPr>
              <w:t>Acção</w:t>
            </w:r>
          </w:p>
        </w:tc>
        <w:tc>
          <w:tcPr>
            <w:tcW w:w="2964" w:type="dxa"/>
            <w:vMerge w:val="restart"/>
            <w:shd w:val="clear" w:color="auto" w:fill="D9D9D9" w:themeFill="background1" w:themeFillShade="D9"/>
          </w:tcPr>
          <w:p w14:paraId="566F163B" w14:textId="342FA597" w:rsidR="00261E52" w:rsidRPr="00CB19D8" w:rsidRDefault="00261E52" w:rsidP="00CF4C9F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CB19D8">
              <w:rPr>
                <w:rFonts w:ascii="Garamond" w:hAnsi="Garamond" w:cs="Times New Roman"/>
                <w:b/>
                <w:sz w:val="16"/>
                <w:szCs w:val="16"/>
              </w:rPr>
              <w:t xml:space="preserve">Actividades </w:t>
            </w: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EB4CA8B" w14:textId="77777777" w:rsidR="00261E52" w:rsidRPr="00CB19D8" w:rsidRDefault="00261E52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CB19D8">
              <w:rPr>
                <w:rFonts w:ascii="Garamond" w:hAnsi="Garamond" w:cs="Times New Roman"/>
                <w:b/>
                <w:sz w:val="16"/>
                <w:szCs w:val="16"/>
              </w:rPr>
              <w:t>Indicadores</w:t>
            </w:r>
          </w:p>
        </w:tc>
        <w:tc>
          <w:tcPr>
            <w:tcW w:w="1767" w:type="dxa"/>
            <w:gridSpan w:val="4"/>
            <w:shd w:val="clear" w:color="auto" w:fill="D9D9D9" w:themeFill="background1" w:themeFillShade="D9"/>
          </w:tcPr>
          <w:p w14:paraId="78CB3306" w14:textId="77777777" w:rsidR="00261E52" w:rsidRPr="00CB19D8" w:rsidRDefault="00261E52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CB19D8">
              <w:rPr>
                <w:rFonts w:ascii="Garamond" w:hAnsi="Garamond" w:cs="Times New Roman"/>
                <w:b/>
                <w:sz w:val="16"/>
                <w:szCs w:val="16"/>
              </w:rPr>
              <w:t>Metas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14:paraId="2671690A" w14:textId="2B8D2661" w:rsidR="00261E52" w:rsidRPr="00CB19D8" w:rsidRDefault="00261E52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CB19D8">
              <w:rPr>
                <w:rFonts w:ascii="Garamond" w:hAnsi="Garamond" w:cs="Times New Roman"/>
                <w:b/>
                <w:sz w:val="16"/>
                <w:szCs w:val="16"/>
              </w:rPr>
              <w:t>Fonte de financiamento</w:t>
            </w:r>
          </w:p>
        </w:tc>
      </w:tr>
      <w:tr w:rsidR="00261E52" w:rsidRPr="00CB19D8" w14:paraId="194F14FE" w14:textId="77777777" w:rsidTr="00AD5991">
        <w:tc>
          <w:tcPr>
            <w:tcW w:w="1014" w:type="dxa"/>
            <w:vMerge/>
            <w:shd w:val="clear" w:color="auto" w:fill="D9D9D9" w:themeFill="background1" w:themeFillShade="D9"/>
          </w:tcPr>
          <w:p w14:paraId="4CD1AB08" w14:textId="77777777" w:rsidR="00261E52" w:rsidRPr="00CB19D8" w:rsidRDefault="00261E52" w:rsidP="00AD5991">
            <w:pPr>
              <w:jc w:val="both"/>
              <w:rPr>
                <w:rFonts w:ascii="Garamond" w:hAnsi="Garamond" w:cs="Times New Roman"/>
                <w:b/>
                <w:sz w:val="16"/>
                <w:szCs w:val="16"/>
              </w:rPr>
            </w:pPr>
          </w:p>
        </w:tc>
        <w:tc>
          <w:tcPr>
            <w:tcW w:w="2964" w:type="dxa"/>
            <w:vMerge/>
            <w:shd w:val="clear" w:color="auto" w:fill="D9D9D9" w:themeFill="background1" w:themeFillShade="D9"/>
          </w:tcPr>
          <w:p w14:paraId="229B2CA6" w14:textId="77777777" w:rsidR="00261E52" w:rsidRPr="00CB19D8" w:rsidRDefault="00261E52" w:rsidP="00AD5991">
            <w:pPr>
              <w:jc w:val="both"/>
              <w:rPr>
                <w:rFonts w:ascii="Garamond" w:hAnsi="Garamond" w:cs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60C8E82" w14:textId="77777777" w:rsidR="00261E52" w:rsidRPr="00CB19D8" w:rsidRDefault="00261E52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CB19D8">
              <w:rPr>
                <w:rFonts w:ascii="Garamond" w:hAnsi="Garamond" w:cs="Times New Roman"/>
                <w:b/>
                <w:sz w:val="16"/>
                <w:szCs w:val="16"/>
              </w:rPr>
              <w:t>Entrada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AC3DF87" w14:textId="77777777" w:rsidR="00261E52" w:rsidRPr="00CB19D8" w:rsidRDefault="00261E52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CB19D8">
              <w:rPr>
                <w:rFonts w:ascii="Garamond" w:hAnsi="Garamond" w:cs="Times New Roman"/>
                <w:b/>
                <w:sz w:val="16"/>
                <w:szCs w:val="16"/>
              </w:rPr>
              <w:t>Saída</w:t>
            </w:r>
          </w:p>
        </w:tc>
        <w:tc>
          <w:tcPr>
            <w:tcW w:w="315" w:type="dxa"/>
            <w:shd w:val="clear" w:color="auto" w:fill="D9D9D9" w:themeFill="background1" w:themeFillShade="D9"/>
          </w:tcPr>
          <w:p w14:paraId="676310C3" w14:textId="77777777" w:rsidR="00261E52" w:rsidRPr="00CB19D8" w:rsidRDefault="00261E52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CB19D8">
              <w:rPr>
                <w:rFonts w:ascii="Garamond" w:hAnsi="Garamond" w:cs="Times New Roman"/>
                <w:b/>
                <w:sz w:val="16"/>
                <w:szCs w:val="16"/>
              </w:rPr>
              <w:t>I</w:t>
            </w:r>
          </w:p>
        </w:tc>
        <w:tc>
          <w:tcPr>
            <w:tcW w:w="405" w:type="dxa"/>
            <w:shd w:val="clear" w:color="auto" w:fill="D9D9D9" w:themeFill="background1" w:themeFillShade="D9"/>
          </w:tcPr>
          <w:p w14:paraId="5E86F70F" w14:textId="77777777" w:rsidR="00261E52" w:rsidRPr="00CB19D8" w:rsidRDefault="00261E52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CB19D8">
              <w:rPr>
                <w:rFonts w:ascii="Garamond" w:hAnsi="Garamond" w:cs="Times New Roman"/>
                <w:b/>
                <w:sz w:val="16"/>
                <w:szCs w:val="16"/>
              </w:rPr>
              <w:t>II</w:t>
            </w:r>
          </w:p>
        </w:tc>
        <w:tc>
          <w:tcPr>
            <w:tcW w:w="533" w:type="dxa"/>
            <w:shd w:val="clear" w:color="auto" w:fill="D9D9D9" w:themeFill="background1" w:themeFillShade="D9"/>
          </w:tcPr>
          <w:p w14:paraId="7AC0DBB4" w14:textId="77777777" w:rsidR="00261E52" w:rsidRPr="00CB19D8" w:rsidRDefault="00261E52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CB19D8">
              <w:rPr>
                <w:rFonts w:ascii="Garamond" w:hAnsi="Garamond" w:cs="Times New Roman"/>
                <w:b/>
                <w:sz w:val="16"/>
                <w:szCs w:val="16"/>
              </w:rPr>
              <w:t>III</w:t>
            </w:r>
          </w:p>
        </w:tc>
        <w:tc>
          <w:tcPr>
            <w:tcW w:w="514" w:type="dxa"/>
            <w:shd w:val="clear" w:color="auto" w:fill="D9D9D9" w:themeFill="background1" w:themeFillShade="D9"/>
          </w:tcPr>
          <w:p w14:paraId="53B97FC0" w14:textId="77777777" w:rsidR="00261E52" w:rsidRPr="00CB19D8" w:rsidRDefault="00261E52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CB19D8">
              <w:rPr>
                <w:rFonts w:ascii="Garamond" w:hAnsi="Garamond" w:cs="Times New Roman"/>
                <w:b/>
                <w:sz w:val="16"/>
                <w:szCs w:val="16"/>
              </w:rPr>
              <w:t>IV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0E66D03B" w14:textId="77777777" w:rsidR="00261E52" w:rsidRPr="00CB19D8" w:rsidRDefault="00261E52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</w:p>
        </w:tc>
      </w:tr>
      <w:tr w:rsidR="003563D6" w:rsidRPr="00CB19D8" w14:paraId="452007EB" w14:textId="77777777" w:rsidTr="00AD5991">
        <w:trPr>
          <w:trHeight w:val="96"/>
        </w:trPr>
        <w:tc>
          <w:tcPr>
            <w:tcW w:w="1014" w:type="dxa"/>
            <w:vMerge w:val="restart"/>
            <w:textDirection w:val="btLr"/>
            <w:vAlign w:val="center"/>
          </w:tcPr>
          <w:p w14:paraId="09E51889" w14:textId="682B18EC" w:rsidR="003563D6" w:rsidRPr="00CB19D8" w:rsidRDefault="003563D6" w:rsidP="00AD5991">
            <w:pPr>
              <w:ind w:left="113" w:right="113"/>
              <w:jc w:val="center"/>
              <w:rPr>
                <w:rFonts w:ascii="Garamond" w:hAnsi="Garamond"/>
                <w:i/>
                <w:sz w:val="16"/>
                <w:szCs w:val="16"/>
              </w:rPr>
            </w:pPr>
            <w:r>
              <w:rPr>
                <w:rFonts w:ascii="Garamond" w:hAnsi="Garamond"/>
                <w:i/>
                <w:sz w:val="16"/>
                <w:szCs w:val="16"/>
              </w:rPr>
              <w:t xml:space="preserve">Desenvolvimento Comunitário e </w:t>
            </w:r>
            <w:r w:rsidRPr="00CB19D8">
              <w:rPr>
                <w:rFonts w:ascii="Garamond" w:hAnsi="Garamond"/>
                <w:i/>
                <w:sz w:val="16"/>
                <w:szCs w:val="16"/>
              </w:rPr>
              <w:t xml:space="preserve">Transferência de Tecnologias </w:t>
            </w:r>
          </w:p>
        </w:tc>
        <w:tc>
          <w:tcPr>
            <w:tcW w:w="2964" w:type="dxa"/>
          </w:tcPr>
          <w:p w14:paraId="34EB0574" w14:textId="77777777" w:rsidR="003563D6" w:rsidRPr="00CB19D8" w:rsidRDefault="003563D6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CB19D8">
              <w:rPr>
                <w:rFonts w:ascii="Garamond" w:eastAsia="Times New Roman" w:hAnsi="Garamond" w:cs="Times New Roman"/>
                <w:sz w:val="16"/>
                <w:szCs w:val="16"/>
              </w:rPr>
              <w:t>Fornecer cursos de treinamentos sobre boas práticas agrícolas para pequenos agricultores</w:t>
            </w:r>
          </w:p>
        </w:tc>
        <w:tc>
          <w:tcPr>
            <w:tcW w:w="1080" w:type="dxa"/>
          </w:tcPr>
          <w:p w14:paraId="373D0A22" w14:textId="6B98CB11" w:rsidR="003563D6" w:rsidRPr="00CB19D8" w:rsidRDefault="003563D6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CB19D8">
              <w:rPr>
                <w:rFonts w:ascii="Garamond" w:hAnsi="Garamond" w:cs="Times New Roman"/>
                <w:sz w:val="16"/>
                <w:szCs w:val="16"/>
              </w:rPr>
              <w:t>Plano de treinamentos</w:t>
            </w:r>
          </w:p>
        </w:tc>
        <w:tc>
          <w:tcPr>
            <w:tcW w:w="1170" w:type="dxa"/>
          </w:tcPr>
          <w:p w14:paraId="3BBA8FC5" w14:textId="0161652B" w:rsidR="003563D6" w:rsidRPr="00CB19D8" w:rsidRDefault="003563D6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>
              <w:rPr>
                <w:rFonts w:ascii="Garamond" w:hAnsi="Garamond" w:cs="Times New Roman"/>
                <w:sz w:val="16"/>
                <w:szCs w:val="16"/>
              </w:rPr>
              <w:t>Número</w:t>
            </w:r>
            <w:r w:rsidRPr="00CB19D8">
              <w:rPr>
                <w:rFonts w:ascii="Garamond" w:hAnsi="Garamond" w:cs="Times New Roman"/>
                <w:sz w:val="16"/>
                <w:szCs w:val="16"/>
              </w:rPr>
              <w:t xml:space="preserve"> de treinamento realizados</w:t>
            </w:r>
          </w:p>
        </w:tc>
        <w:tc>
          <w:tcPr>
            <w:tcW w:w="315" w:type="dxa"/>
          </w:tcPr>
          <w:p w14:paraId="7F2A5519" w14:textId="61B4796C" w:rsidR="003563D6" w:rsidRPr="00CB19D8" w:rsidRDefault="003563D6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405" w:type="dxa"/>
          </w:tcPr>
          <w:p w14:paraId="160FACCD" w14:textId="63A3044A" w:rsidR="003563D6" w:rsidRPr="00CB19D8" w:rsidRDefault="003563D6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CB19D8">
              <w:rPr>
                <w:rFonts w:ascii="Garamond" w:hAnsi="Garamond" w:cs="Times New Roman"/>
                <w:sz w:val="16"/>
                <w:szCs w:val="16"/>
              </w:rPr>
              <w:t>4</w:t>
            </w:r>
          </w:p>
        </w:tc>
        <w:tc>
          <w:tcPr>
            <w:tcW w:w="533" w:type="dxa"/>
          </w:tcPr>
          <w:p w14:paraId="7264EC97" w14:textId="77777777" w:rsidR="003563D6" w:rsidRPr="00CB19D8" w:rsidRDefault="003563D6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514" w:type="dxa"/>
          </w:tcPr>
          <w:p w14:paraId="24D55EEF" w14:textId="7FE885D6" w:rsidR="003563D6" w:rsidRPr="00CB19D8" w:rsidRDefault="003563D6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CB19D8">
              <w:rPr>
                <w:rFonts w:ascii="Garamond" w:hAnsi="Garamond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14:paraId="28A7B6E4" w14:textId="4E0BA30F" w:rsidR="003563D6" w:rsidRPr="00CB19D8" w:rsidRDefault="003563D6" w:rsidP="00974535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3563D6" w:rsidRPr="00CB19D8" w14:paraId="6993DC5A" w14:textId="77777777" w:rsidTr="00AD5991">
        <w:tc>
          <w:tcPr>
            <w:tcW w:w="1014" w:type="dxa"/>
            <w:vMerge/>
          </w:tcPr>
          <w:p w14:paraId="78DC99F6" w14:textId="77777777" w:rsidR="003563D6" w:rsidRPr="00CB19D8" w:rsidRDefault="003563D6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2964" w:type="dxa"/>
          </w:tcPr>
          <w:p w14:paraId="420B592B" w14:textId="1B89F0C8" w:rsidR="003563D6" w:rsidRPr="00CB19D8" w:rsidRDefault="003563D6" w:rsidP="00A6701F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CB19D8">
              <w:rPr>
                <w:rFonts w:ascii="Garamond" w:eastAsia="Times New Roman" w:hAnsi="Garamond" w:cs="Times New Roman"/>
                <w:sz w:val="16"/>
                <w:szCs w:val="16"/>
              </w:rPr>
              <w:t> Capacita</w:t>
            </w:r>
            <w:r w:rsidR="00A6701F">
              <w:rPr>
                <w:rFonts w:ascii="Garamond" w:eastAsia="Times New Roman" w:hAnsi="Garamond" w:cs="Times New Roman"/>
                <w:sz w:val="16"/>
                <w:szCs w:val="16"/>
              </w:rPr>
              <w:t>r</w:t>
            </w:r>
            <w:r w:rsidRPr="00CB19D8">
              <w:rPr>
                <w:rFonts w:ascii="Garamond" w:eastAsia="Times New Roman" w:hAnsi="Garamond" w:cs="Times New Roman"/>
                <w:sz w:val="16"/>
                <w:szCs w:val="16"/>
              </w:rPr>
              <w:t xml:space="preserve"> jornalistas das rádios comunitárias do ICS</w:t>
            </w:r>
          </w:p>
        </w:tc>
        <w:tc>
          <w:tcPr>
            <w:tcW w:w="1080" w:type="dxa"/>
          </w:tcPr>
          <w:p w14:paraId="4868A88D" w14:textId="28D8EB37" w:rsidR="003563D6" w:rsidRPr="00CB19D8" w:rsidRDefault="003563D6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CB19D8">
              <w:rPr>
                <w:rFonts w:ascii="Garamond" w:hAnsi="Garamond" w:cs="Times New Roman"/>
                <w:sz w:val="16"/>
                <w:szCs w:val="16"/>
              </w:rPr>
              <w:t xml:space="preserve">Plano de capacitações </w:t>
            </w:r>
          </w:p>
        </w:tc>
        <w:tc>
          <w:tcPr>
            <w:tcW w:w="1170" w:type="dxa"/>
          </w:tcPr>
          <w:p w14:paraId="72171292" w14:textId="2116488D" w:rsidR="003563D6" w:rsidRPr="00CB19D8" w:rsidRDefault="003563D6" w:rsidP="00261E52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>
              <w:rPr>
                <w:rFonts w:ascii="Garamond" w:hAnsi="Garamond" w:cs="Times New Roman"/>
                <w:sz w:val="16"/>
                <w:szCs w:val="16"/>
              </w:rPr>
              <w:t>Número</w:t>
            </w:r>
            <w:r w:rsidRPr="00CB19D8">
              <w:rPr>
                <w:rFonts w:ascii="Garamond" w:hAnsi="Garamond" w:cs="Times New Roman"/>
                <w:sz w:val="16"/>
                <w:szCs w:val="16"/>
              </w:rPr>
              <w:t xml:space="preserve"> de capacitações realizadas</w:t>
            </w:r>
          </w:p>
        </w:tc>
        <w:tc>
          <w:tcPr>
            <w:tcW w:w="315" w:type="dxa"/>
          </w:tcPr>
          <w:p w14:paraId="7A3053B6" w14:textId="77777777" w:rsidR="003563D6" w:rsidRPr="00CB19D8" w:rsidRDefault="003563D6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405" w:type="dxa"/>
          </w:tcPr>
          <w:p w14:paraId="2B0863E1" w14:textId="166365B8" w:rsidR="003563D6" w:rsidRPr="00CB19D8" w:rsidRDefault="003563D6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CB19D8">
              <w:rPr>
                <w:rFonts w:ascii="Garamond" w:hAnsi="Garamond" w:cs="Times New Roman"/>
                <w:sz w:val="16"/>
                <w:szCs w:val="16"/>
              </w:rPr>
              <w:t>2</w:t>
            </w:r>
          </w:p>
        </w:tc>
        <w:tc>
          <w:tcPr>
            <w:tcW w:w="533" w:type="dxa"/>
          </w:tcPr>
          <w:p w14:paraId="7BEC84D4" w14:textId="77777777" w:rsidR="003563D6" w:rsidRPr="00CB19D8" w:rsidRDefault="003563D6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514" w:type="dxa"/>
          </w:tcPr>
          <w:p w14:paraId="3BB0ADE8" w14:textId="7E420ACC" w:rsidR="003563D6" w:rsidRPr="00CB19D8" w:rsidRDefault="003563D6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CB19D8">
              <w:rPr>
                <w:rFonts w:ascii="Garamond" w:hAnsi="Garamond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14:paraId="040C5E8C" w14:textId="2717ABD3" w:rsidR="003563D6" w:rsidRPr="00CB19D8" w:rsidRDefault="003563D6" w:rsidP="00974535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3563D6" w:rsidRPr="00CB19D8" w14:paraId="6C5937D7" w14:textId="77777777" w:rsidTr="00AD5991">
        <w:tc>
          <w:tcPr>
            <w:tcW w:w="1014" w:type="dxa"/>
            <w:vMerge/>
          </w:tcPr>
          <w:p w14:paraId="68794B13" w14:textId="77777777" w:rsidR="003563D6" w:rsidRPr="00CB19D8" w:rsidRDefault="003563D6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2964" w:type="dxa"/>
          </w:tcPr>
          <w:p w14:paraId="104204B4" w14:textId="26EC2515" w:rsidR="003563D6" w:rsidRPr="00CB19D8" w:rsidRDefault="003563D6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CB19D8">
              <w:rPr>
                <w:rFonts w:ascii="Garamond" w:eastAsia="Times New Roman" w:hAnsi="Garamond" w:cs="Times New Roman"/>
                <w:sz w:val="16"/>
                <w:szCs w:val="16"/>
              </w:rPr>
              <w:t xml:space="preserve">Capacitar os agricultores do distrito de </w:t>
            </w:r>
            <w:proofErr w:type="spellStart"/>
            <w:r w:rsidRPr="00CB19D8">
              <w:rPr>
                <w:rFonts w:ascii="Garamond" w:eastAsia="Times New Roman" w:hAnsi="Garamond" w:cs="Times New Roman"/>
                <w:sz w:val="16"/>
                <w:szCs w:val="16"/>
              </w:rPr>
              <w:t>Mabote</w:t>
            </w:r>
            <w:proofErr w:type="spellEnd"/>
            <w:r w:rsidRPr="00CB19D8">
              <w:rPr>
                <w:rFonts w:ascii="Garamond" w:eastAsia="Times New Roman" w:hAnsi="Garamond" w:cs="Times New Roman"/>
                <w:sz w:val="16"/>
                <w:szCs w:val="16"/>
              </w:rPr>
              <w:t xml:space="preserve"> na matéria de Agricultura de conservação como resposta as mudanças climáticas.</w:t>
            </w:r>
          </w:p>
        </w:tc>
        <w:tc>
          <w:tcPr>
            <w:tcW w:w="1080" w:type="dxa"/>
          </w:tcPr>
          <w:p w14:paraId="4FBB16FA" w14:textId="0EE8C5F8" w:rsidR="003563D6" w:rsidRPr="00CB19D8" w:rsidRDefault="003563D6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CB19D8">
              <w:rPr>
                <w:rFonts w:ascii="Garamond" w:hAnsi="Garamond" w:cs="Times New Roman"/>
                <w:sz w:val="16"/>
                <w:szCs w:val="16"/>
              </w:rPr>
              <w:t>Plano de capacitações</w:t>
            </w:r>
          </w:p>
        </w:tc>
        <w:tc>
          <w:tcPr>
            <w:tcW w:w="1170" w:type="dxa"/>
          </w:tcPr>
          <w:p w14:paraId="576D4764" w14:textId="225237F9" w:rsidR="003563D6" w:rsidRPr="00CB19D8" w:rsidRDefault="003563D6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>
              <w:rPr>
                <w:rFonts w:ascii="Garamond" w:hAnsi="Garamond" w:cs="Times New Roman"/>
                <w:sz w:val="16"/>
                <w:szCs w:val="16"/>
              </w:rPr>
              <w:t>Número</w:t>
            </w:r>
            <w:r w:rsidRPr="00CB19D8">
              <w:rPr>
                <w:rFonts w:ascii="Garamond" w:hAnsi="Garamond" w:cs="Times New Roman"/>
                <w:sz w:val="16"/>
                <w:szCs w:val="16"/>
              </w:rPr>
              <w:t xml:space="preserve"> de capacitações realizadas</w:t>
            </w:r>
          </w:p>
        </w:tc>
        <w:tc>
          <w:tcPr>
            <w:tcW w:w="315" w:type="dxa"/>
          </w:tcPr>
          <w:p w14:paraId="1658A79D" w14:textId="77777777" w:rsidR="003563D6" w:rsidRPr="00CB19D8" w:rsidRDefault="003563D6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405" w:type="dxa"/>
          </w:tcPr>
          <w:p w14:paraId="6222F52B" w14:textId="46A534D6" w:rsidR="003563D6" w:rsidRPr="00CB19D8" w:rsidRDefault="003563D6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CB19D8">
              <w:rPr>
                <w:rFonts w:ascii="Garamond" w:hAnsi="Garamond" w:cs="Times New Roman"/>
                <w:sz w:val="16"/>
                <w:szCs w:val="16"/>
              </w:rPr>
              <w:t>1</w:t>
            </w:r>
          </w:p>
        </w:tc>
        <w:tc>
          <w:tcPr>
            <w:tcW w:w="533" w:type="dxa"/>
          </w:tcPr>
          <w:p w14:paraId="7224693B" w14:textId="77777777" w:rsidR="003563D6" w:rsidRPr="00CB19D8" w:rsidRDefault="003563D6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514" w:type="dxa"/>
          </w:tcPr>
          <w:p w14:paraId="79E5EAE0" w14:textId="4AE8D1FB" w:rsidR="003563D6" w:rsidRPr="00CB19D8" w:rsidRDefault="003563D6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CB19D8">
              <w:rPr>
                <w:rFonts w:ascii="Garamond" w:hAnsi="Garamond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0470898A" w14:textId="52279744" w:rsidR="003563D6" w:rsidRPr="00CB19D8" w:rsidRDefault="003563D6" w:rsidP="00974535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3563D6" w:rsidRPr="00CB19D8" w14:paraId="159F0C2F" w14:textId="77777777" w:rsidTr="00A834D4">
        <w:trPr>
          <w:trHeight w:val="804"/>
        </w:trPr>
        <w:tc>
          <w:tcPr>
            <w:tcW w:w="1014" w:type="dxa"/>
            <w:vMerge/>
          </w:tcPr>
          <w:p w14:paraId="35C0229A" w14:textId="77777777" w:rsidR="003563D6" w:rsidRPr="00CB19D8" w:rsidRDefault="003563D6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2964" w:type="dxa"/>
            <w:vAlign w:val="center"/>
          </w:tcPr>
          <w:p w14:paraId="26FC2C36" w14:textId="686E8595" w:rsidR="003563D6" w:rsidRPr="00CB19D8" w:rsidRDefault="003563D6" w:rsidP="00261E52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CB19D8">
              <w:rPr>
                <w:rFonts w:ascii="Garamond" w:eastAsia="Times New Roman" w:hAnsi="Garamond" w:cs="Times New Roman"/>
                <w:sz w:val="16"/>
                <w:szCs w:val="16"/>
              </w:rPr>
              <w:t>Elaborar manuais de apoio técnico das práticas culturais sobre a agricultura de conservação.</w:t>
            </w:r>
          </w:p>
        </w:tc>
        <w:tc>
          <w:tcPr>
            <w:tcW w:w="1080" w:type="dxa"/>
          </w:tcPr>
          <w:p w14:paraId="3338EB49" w14:textId="185498B9" w:rsidR="003563D6" w:rsidRPr="00CB19D8" w:rsidRDefault="003563D6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>
              <w:rPr>
                <w:rFonts w:ascii="Garamond" w:hAnsi="Garamond" w:cs="Times New Roman"/>
                <w:sz w:val="16"/>
                <w:szCs w:val="16"/>
              </w:rPr>
              <w:t>Número</w:t>
            </w:r>
            <w:r w:rsidRPr="00CB19D8">
              <w:rPr>
                <w:rFonts w:ascii="Garamond" w:hAnsi="Garamond" w:cs="Times New Roman"/>
                <w:sz w:val="16"/>
                <w:szCs w:val="16"/>
              </w:rPr>
              <w:t xml:space="preserve"> de manuais previstos </w:t>
            </w:r>
          </w:p>
        </w:tc>
        <w:tc>
          <w:tcPr>
            <w:tcW w:w="1170" w:type="dxa"/>
          </w:tcPr>
          <w:p w14:paraId="7B617343" w14:textId="77777777" w:rsidR="003563D6" w:rsidRDefault="003563D6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>
              <w:rPr>
                <w:rFonts w:ascii="Garamond" w:hAnsi="Garamond" w:cs="Times New Roman"/>
                <w:sz w:val="16"/>
                <w:szCs w:val="16"/>
              </w:rPr>
              <w:t>Número</w:t>
            </w:r>
            <w:r w:rsidRPr="00CB19D8">
              <w:rPr>
                <w:rFonts w:ascii="Garamond" w:hAnsi="Garamond" w:cs="Times New Roman"/>
                <w:sz w:val="16"/>
                <w:szCs w:val="16"/>
              </w:rPr>
              <w:t xml:space="preserve"> de manuais elaborados e distribuídos </w:t>
            </w:r>
          </w:p>
          <w:p w14:paraId="29A716EE" w14:textId="6ED52701" w:rsidR="003563D6" w:rsidRPr="00CB19D8" w:rsidRDefault="003563D6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5" w:type="dxa"/>
          </w:tcPr>
          <w:p w14:paraId="0A275FE9" w14:textId="77777777" w:rsidR="003563D6" w:rsidRPr="00CB19D8" w:rsidRDefault="003563D6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405" w:type="dxa"/>
          </w:tcPr>
          <w:p w14:paraId="23973102" w14:textId="77777777" w:rsidR="003563D6" w:rsidRPr="00CB19D8" w:rsidRDefault="003563D6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533" w:type="dxa"/>
          </w:tcPr>
          <w:p w14:paraId="7A3FD883" w14:textId="77777777" w:rsidR="003563D6" w:rsidRPr="00CB19D8" w:rsidRDefault="003563D6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514" w:type="dxa"/>
          </w:tcPr>
          <w:p w14:paraId="7E622208" w14:textId="2C3EB800" w:rsidR="003563D6" w:rsidRPr="00CB19D8" w:rsidRDefault="003563D6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CB19D8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14:paraId="15C08445" w14:textId="53E2EED5" w:rsidR="003563D6" w:rsidRPr="00CB19D8" w:rsidRDefault="003563D6" w:rsidP="00974535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3563D6" w:rsidRPr="00CB19D8" w14:paraId="664616D6" w14:textId="77777777" w:rsidTr="00945429">
        <w:trPr>
          <w:trHeight w:val="574"/>
        </w:trPr>
        <w:tc>
          <w:tcPr>
            <w:tcW w:w="1014" w:type="dxa"/>
            <w:vMerge/>
          </w:tcPr>
          <w:p w14:paraId="051CF80B" w14:textId="77777777" w:rsidR="003563D6" w:rsidRPr="00CB19D8" w:rsidRDefault="003563D6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2964" w:type="dxa"/>
            <w:vAlign w:val="center"/>
          </w:tcPr>
          <w:p w14:paraId="4364804F" w14:textId="354583EF" w:rsidR="003563D6" w:rsidRPr="00E80351" w:rsidRDefault="003563D6" w:rsidP="00A834D4">
            <w:pPr>
              <w:jc w:val="both"/>
              <w:rPr>
                <w:rFonts w:ascii="Garamond" w:eastAsia="Times New Roman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/>
                <w:sz w:val="16"/>
                <w:szCs w:val="16"/>
              </w:rPr>
              <w:t>Coordenar a extensão universitária e a transferência de tecnologias às comunidades locais (Ilha de Moçambique)</w:t>
            </w:r>
          </w:p>
        </w:tc>
        <w:tc>
          <w:tcPr>
            <w:tcW w:w="1080" w:type="dxa"/>
          </w:tcPr>
          <w:p w14:paraId="019B2707" w14:textId="4F5A7FF4" w:rsidR="003563D6" w:rsidRPr="00E80351" w:rsidRDefault="003563D6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Número de projectos</w:t>
            </w:r>
          </w:p>
        </w:tc>
        <w:tc>
          <w:tcPr>
            <w:tcW w:w="1170" w:type="dxa"/>
          </w:tcPr>
          <w:p w14:paraId="3834E03B" w14:textId="5DEB926C" w:rsidR="003563D6" w:rsidRPr="00E80351" w:rsidRDefault="003563D6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Número de seminários</w:t>
            </w:r>
          </w:p>
        </w:tc>
        <w:tc>
          <w:tcPr>
            <w:tcW w:w="315" w:type="dxa"/>
          </w:tcPr>
          <w:p w14:paraId="5F8B031C" w14:textId="77777777" w:rsidR="003563D6" w:rsidRPr="00E80351" w:rsidRDefault="003563D6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405" w:type="dxa"/>
          </w:tcPr>
          <w:p w14:paraId="73034001" w14:textId="77777777" w:rsidR="003563D6" w:rsidRPr="00E80351" w:rsidRDefault="003563D6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533" w:type="dxa"/>
          </w:tcPr>
          <w:p w14:paraId="5EBB69B6" w14:textId="77777777" w:rsidR="003563D6" w:rsidRPr="00E80351" w:rsidRDefault="003563D6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514" w:type="dxa"/>
          </w:tcPr>
          <w:p w14:paraId="56D354FD" w14:textId="77777777" w:rsidR="003563D6" w:rsidRPr="00E80351" w:rsidRDefault="003563D6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4706101" w14:textId="234BC5BE" w:rsidR="003563D6" w:rsidRPr="00E80351" w:rsidRDefault="003563D6" w:rsidP="00974535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3563D6" w:rsidRPr="00CB19D8" w14:paraId="1E1207C1" w14:textId="77777777" w:rsidTr="003563D6">
        <w:trPr>
          <w:trHeight w:val="194"/>
        </w:trPr>
        <w:tc>
          <w:tcPr>
            <w:tcW w:w="1014" w:type="dxa"/>
            <w:vMerge/>
          </w:tcPr>
          <w:p w14:paraId="1D3DA8E1" w14:textId="77777777" w:rsidR="003563D6" w:rsidRPr="00CB19D8" w:rsidRDefault="003563D6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2964" w:type="dxa"/>
            <w:vAlign w:val="center"/>
          </w:tcPr>
          <w:p w14:paraId="61847F5A" w14:textId="2BAC2E86" w:rsidR="003563D6" w:rsidRPr="00E80351" w:rsidRDefault="003563D6" w:rsidP="00261E52">
            <w:pPr>
              <w:jc w:val="both"/>
              <w:rPr>
                <w:rFonts w:ascii="Garamond" w:hAnsi="Garamond"/>
                <w:sz w:val="16"/>
                <w:szCs w:val="16"/>
              </w:rPr>
            </w:pPr>
            <w:r w:rsidRPr="00E80351">
              <w:rPr>
                <w:rFonts w:ascii="Garamond" w:hAnsi="Garamond"/>
                <w:sz w:val="16"/>
                <w:szCs w:val="16"/>
              </w:rPr>
              <w:t>Realizar a V Conferência do CEA</w:t>
            </w:r>
          </w:p>
        </w:tc>
        <w:tc>
          <w:tcPr>
            <w:tcW w:w="1080" w:type="dxa"/>
          </w:tcPr>
          <w:p w14:paraId="331681B4" w14:textId="7473151F" w:rsidR="003563D6" w:rsidRPr="00E80351" w:rsidRDefault="003563D6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1</w:t>
            </w:r>
          </w:p>
        </w:tc>
        <w:tc>
          <w:tcPr>
            <w:tcW w:w="1170" w:type="dxa"/>
          </w:tcPr>
          <w:p w14:paraId="017AA059" w14:textId="7DFE2C50" w:rsidR="003563D6" w:rsidRPr="00E80351" w:rsidRDefault="003563D6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1</w:t>
            </w:r>
          </w:p>
        </w:tc>
        <w:tc>
          <w:tcPr>
            <w:tcW w:w="315" w:type="dxa"/>
          </w:tcPr>
          <w:p w14:paraId="58663485" w14:textId="1AF6E20A" w:rsidR="003563D6" w:rsidRPr="00E80351" w:rsidRDefault="003563D6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405" w:type="dxa"/>
          </w:tcPr>
          <w:p w14:paraId="63F9C960" w14:textId="77777777" w:rsidR="003563D6" w:rsidRPr="00E80351" w:rsidRDefault="003563D6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533" w:type="dxa"/>
          </w:tcPr>
          <w:p w14:paraId="00AF653C" w14:textId="77777777" w:rsidR="003563D6" w:rsidRPr="00E80351" w:rsidRDefault="003563D6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514" w:type="dxa"/>
          </w:tcPr>
          <w:p w14:paraId="63CB5DDA" w14:textId="77777777" w:rsidR="003563D6" w:rsidRPr="00E80351" w:rsidRDefault="003563D6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BDC50BD" w14:textId="0C4A5F8B" w:rsidR="003563D6" w:rsidRPr="00E80351" w:rsidRDefault="003563D6" w:rsidP="00974535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3563D6" w:rsidRPr="00CB19D8" w14:paraId="068EF8C5" w14:textId="77777777" w:rsidTr="003563D6">
        <w:trPr>
          <w:trHeight w:val="62"/>
        </w:trPr>
        <w:tc>
          <w:tcPr>
            <w:tcW w:w="1014" w:type="dxa"/>
            <w:vMerge/>
          </w:tcPr>
          <w:p w14:paraId="7962D30C" w14:textId="77777777" w:rsidR="003563D6" w:rsidRPr="00CB19D8" w:rsidRDefault="003563D6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2964" w:type="dxa"/>
            <w:vAlign w:val="center"/>
          </w:tcPr>
          <w:p w14:paraId="5F476998" w14:textId="15E6DA1D" w:rsidR="003563D6" w:rsidRPr="00E80351" w:rsidRDefault="00A6701F" w:rsidP="00261E52">
            <w:pPr>
              <w:jc w:val="both"/>
              <w:rPr>
                <w:rFonts w:ascii="Garamond" w:hAnsi="Garamond"/>
                <w:sz w:val="16"/>
                <w:szCs w:val="16"/>
              </w:rPr>
            </w:pPr>
            <w:r w:rsidRPr="00E80351">
              <w:rPr>
                <w:rFonts w:ascii="Garamond" w:hAnsi="Garamond"/>
                <w:sz w:val="16"/>
                <w:szCs w:val="16"/>
              </w:rPr>
              <w:t xml:space="preserve">Realizar </w:t>
            </w:r>
            <w:r w:rsidR="003563D6" w:rsidRPr="00E80351">
              <w:rPr>
                <w:rFonts w:ascii="Garamond" w:hAnsi="Garamond"/>
                <w:sz w:val="16"/>
                <w:szCs w:val="16"/>
              </w:rPr>
              <w:t>Workshop de levantamento de políticas, práticas e pesquisas sobre métodos de ensino de Português nas classes iniciais de crianças, jovens e adultos</w:t>
            </w:r>
          </w:p>
        </w:tc>
        <w:tc>
          <w:tcPr>
            <w:tcW w:w="1080" w:type="dxa"/>
          </w:tcPr>
          <w:p w14:paraId="51AADE2F" w14:textId="10EF845A" w:rsidR="003563D6" w:rsidRPr="00E80351" w:rsidRDefault="003563D6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 xml:space="preserve">50 </w:t>
            </w:r>
            <w:proofErr w:type="gramStart"/>
            <w:r w:rsidRPr="00E80351">
              <w:rPr>
                <w:rFonts w:ascii="Garamond" w:hAnsi="Garamond" w:cs="Times New Roman"/>
                <w:sz w:val="16"/>
                <w:szCs w:val="16"/>
              </w:rPr>
              <w:t>participantes</w:t>
            </w:r>
            <w:proofErr w:type="gramEnd"/>
            <w:r w:rsidRPr="00E80351">
              <w:rPr>
                <w:rFonts w:ascii="Garamond" w:hAnsi="Garamond" w:cs="Times New Roman"/>
                <w:sz w:val="16"/>
                <w:szCs w:val="16"/>
              </w:rPr>
              <w:t xml:space="preserve"> por envolver</w:t>
            </w:r>
          </w:p>
        </w:tc>
        <w:tc>
          <w:tcPr>
            <w:tcW w:w="1170" w:type="dxa"/>
          </w:tcPr>
          <w:p w14:paraId="231A957B" w14:textId="11EE9FA8" w:rsidR="003563D6" w:rsidRPr="00E80351" w:rsidRDefault="003563D6" w:rsidP="003563D6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 xml:space="preserve">50 </w:t>
            </w:r>
            <w:proofErr w:type="gramStart"/>
            <w:r w:rsidRPr="00E80351">
              <w:rPr>
                <w:rFonts w:ascii="Garamond" w:hAnsi="Garamond" w:cs="Times New Roman"/>
                <w:sz w:val="16"/>
                <w:szCs w:val="16"/>
              </w:rPr>
              <w:t>participantes</w:t>
            </w:r>
            <w:proofErr w:type="gramEnd"/>
            <w:r w:rsidRPr="00E80351">
              <w:rPr>
                <w:rFonts w:ascii="Garamond" w:hAnsi="Garamond" w:cs="Times New Roman"/>
                <w:sz w:val="16"/>
                <w:szCs w:val="16"/>
              </w:rPr>
              <w:t xml:space="preserve"> envolvidos</w:t>
            </w:r>
          </w:p>
        </w:tc>
        <w:tc>
          <w:tcPr>
            <w:tcW w:w="315" w:type="dxa"/>
          </w:tcPr>
          <w:p w14:paraId="4DE55272" w14:textId="77777777" w:rsidR="003563D6" w:rsidRPr="00E80351" w:rsidRDefault="003563D6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405" w:type="dxa"/>
          </w:tcPr>
          <w:p w14:paraId="7198B32E" w14:textId="77777777" w:rsidR="003563D6" w:rsidRPr="00E80351" w:rsidRDefault="003563D6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533" w:type="dxa"/>
          </w:tcPr>
          <w:p w14:paraId="0A1EEEC4" w14:textId="0A6FB485" w:rsidR="003563D6" w:rsidRPr="00E80351" w:rsidRDefault="003563D6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14" w:type="dxa"/>
          </w:tcPr>
          <w:p w14:paraId="5FBA7CD7" w14:textId="77777777" w:rsidR="003563D6" w:rsidRPr="00E80351" w:rsidRDefault="003563D6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0542152" w14:textId="7A6D068A" w:rsidR="003563D6" w:rsidRPr="00E80351" w:rsidRDefault="003563D6" w:rsidP="00974535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3563D6" w:rsidRPr="00CB19D8" w14:paraId="6768CD98" w14:textId="77777777" w:rsidTr="003563D6">
        <w:trPr>
          <w:trHeight w:val="115"/>
        </w:trPr>
        <w:tc>
          <w:tcPr>
            <w:tcW w:w="1014" w:type="dxa"/>
            <w:vMerge/>
          </w:tcPr>
          <w:p w14:paraId="499E4218" w14:textId="77777777" w:rsidR="003563D6" w:rsidRPr="00CB19D8" w:rsidRDefault="003563D6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2964" w:type="dxa"/>
            <w:vAlign w:val="center"/>
          </w:tcPr>
          <w:p w14:paraId="575A819D" w14:textId="544A3984" w:rsidR="003563D6" w:rsidRPr="00E80351" w:rsidRDefault="00A6701F" w:rsidP="00261E52">
            <w:pPr>
              <w:jc w:val="both"/>
              <w:rPr>
                <w:rFonts w:ascii="Garamond" w:hAnsi="Garamond"/>
                <w:sz w:val="16"/>
                <w:szCs w:val="16"/>
              </w:rPr>
            </w:pPr>
            <w:r w:rsidRPr="00E80351">
              <w:rPr>
                <w:rFonts w:ascii="Garamond" w:hAnsi="Garamond"/>
                <w:sz w:val="16"/>
                <w:szCs w:val="16"/>
              </w:rPr>
              <w:t xml:space="preserve">Realizar </w:t>
            </w:r>
            <w:r w:rsidR="003563D6" w:rsidRPr="00E80351">
              <w:rPr>
                <w:rFonts w:ascii="Garamond" w:hAnsi="Garamond"/>
                <w:sz w:val="16"/>
                <w:szCs w:val="16"/>
              </w:rPr>
              <w:t>Colóquio sobre Formação de Professores e Supervisão Pedagógica nas Instituições de Ensino Superior</w:t>
            </w:r>
          </w:p>
        </w:tc>
        <w:tc>
          <w:tcPr>
            <w:tcW w:w="1080" w:type="dxa"/>
          </w:tcPr>
          <w:p w14:paraId="462B3748" w14:textId="7C69725F" w:rsidR="003563D6" w:rsidRPr="00E80351" w:rsidRDefault="003563D6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 xml:space="preserve">50 </w:t>
            </w:r>
            <w:proofErr w:type="gramStart"/>
            <w:r w:rsidRPr="00E80351">
              <w:rPr>
                <w:rFonts w:ascii="Garamond" w:hAnsi="Garamond" w:cs="Times New Roman"/>
                <w:sz w:val="16"/>
                <w:szCs w:val="16"/>
              </w:rPr>
              <w:t>participantes</w:t>
            </w:r>
            <w:proofErr w:type="gramEnd"/>
            <w:r w:rsidRPr="00E80351">
              <w:rPr>
                <w:rFonts w:ascii="Garamond" w:hAnsi="Garamond" w:cs="Times New Roman"/>
                <w:sz w:val="16"/>
                <w:szCs w:val="16"/>
              </w:rPr>
              <w:t xml:space="preserve"> por envolver</w:t>
            </w:r>
          </w:p>
        </w:tc>
        <w:tc>
          <w:tcPr>
            <w:tcW w:w="1170" w:type="dxa"/>
          </w:tcPr>
          <w:p w14:paraId="02F4976E" w14:textId="21A2348C" w:rsidR="003563D6" w:rsidRPr="00E80351" w:rsidRDefault="003563D6" w:rsidP="003563D6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 xml:space="preserve">50 </w:t>
            </w:r>
            <w:proofErr w:type="gramStart"/>
            <w:r w:rsidRPr="00E80351">
              <w:rPr>
                <w:rFonts w:ascii="Garamond" w:hAnsi="Garamond" w:cs="Times New Roman"/>
                <w:sz w:val="16"/>
                <w:szCs w:val="16"/>
              </w:rPr>
              <w:t>participantes</w:t>
            </w:r>
            <w:proofErr w:type="gramEnd"/>
            <w:r w:rsidRPr="00E80351">
              <w:rPr>
                <w:rFonts w:ascii="Garamond" w:hAnsi="Garamond" w:cs="Times New Roman"/>
                <w:sz w:val="16"/>
                <w:szCs w:val="16"/>
              </w:rPr>
              <w:t xml:space="preserve"> envolvidos</w:t>
            </w:r>
          </w:p>
        </w:tc>
        <w:tc>
          <w:tcPr>
            <w:tcW w:w="315" w:type="dxa"/>
          </w:tcPr>
          <w:p w14:paraId="7C621B5E" w14:textId="77777777" w:rsidR="003563D6" w:rsidRPr="00E80351" w:rsidRDefault="003563D6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405" w:type="dxa"/>
          </w:tcPr>
          <w:p w14:paraId="5AC0DF22" w14:textId="77777777" w:rsidR="003563D6" w:rsidRPr="00E80351" w:rsidRDefault="003563D6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533" w:type="dxa"/>
          </w:tcPr>
          <w:p w14:paraId="343D0108" w14:textId="66C6B480" w:rsidR="003563D6" w:rsidRPr="00E80351" w:rsidRDefault="003563D6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14" w:type="dxa"/>
          </w:tcPr>
          <w:p w14:paraId="235D560B" w14:textId="77777777" w:rsidR="003563D6" w:rsidRPr="00E80351" w:rsidRDefault="003563D6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EBA9812" w14:textId="700783F0" w:rsidR="003563D6" w:rsidRPr="00E80351" w:rsidRDefault="003563D6" w:rsidP="00974535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3563D6" w:rsidRPr="00CB19D8" w14:paraId="255D85D3" w14:textId="77777777" w:rsidTr="00945429">
        <w:trPr>
          <w:trHeight w:val="56"/>
        </w:trPr>
        <w:tc>
          <w:tcPr>
            <w:tcW w:w="1014" w:type="dxa"/>
            <w:vMerge/>
          </w:tcPr>
          <w:p w14:paraId="20A861FA" w14:textId="77777777" w:rsidR="003563D6" w:rsidRPr="00CB19D8" w:rsidRDefault="003563D6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2964" w:type="dxa"/>
            <w:tcBorders>
              <w:bottom w:val="single" w:sz="4" w:space="0" w:color="auto"/>
            </w:tcBorders>
            <w:vAlign w:val="center"/>
          </w:tcPr>
          <w:p w14:paraId="76C375E7" w14:textId="77777777" w:rsidR="003563D6" w:rsidRPr="00E80351" w:rsidRDefault="003563D6" w:rsidP="00261E52">
            <w:pPr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080" w:type="dxa"/>
          </w:tcPr>
          <w:p w14:paraId="438F2710" w14:textId="77777777" w:rsidR="003563D6" w:rsidRPr="00E80351" w:rsidRDefault="003563D6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65DA6C4C" w14:textId="77777777" w:rsidR="003563D6" w:rsidRPr="00E80351" w:rsidRDefault="003563D6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5" w:type="dxa"/>
          </w:tcPr>
          <w:p w14:paraId="07799780" w14:textId="77777777" w:rsidR="003563D6" w:rsidRPr="00E80351" w:rsidRDefault="003563D6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405" w:type="dxa"/>
          </w:tcPr>
          <w:p w14:paraId="5EB5AE97" w14:textId="77777777" w:rsidR="003563D6" w:rsidRPr="00E80351" w:rsidRDefault="003563D6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533" w:type="dxa"/>
          </w:tcPr>
          <w:p w14:paraId="7AF7AD52" w14:textId="77777777" w:rsidR="003563D6" w:rsidRPr="00E80351" w:rsidRDefault="003563D6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514" w:type="dxa"/>
          </w:tcPr>
          <w:p w14:paraId="0AC11429" w14:textId="77777777" w:rsidR="003563D6" w:rsidRPr="00E80351" w:rsidRDefault="003563D6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C2F15A1" w14:textId="77777777" w:rsidR="003563D6" w:rsidRPr="00E80351" w:rsidRDefault="003563D6" w:rsidP="00974535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</w:p>
        </w:tc>
      </w:tr>
    </w:tbl>
    <w:p w14:paraId="6006935B" w14:textId="0EC32EC4" w:rsidR="004652F8" w:rsidRPr="00CB19D8" w:rsidRDefault="004652F8" w:rsidP="00154A01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775001CA" w14:textId="77777777" w:rsidR="004652F8" w:rsidRPr="00CE5963" w:rsidRDefault="004652F8" w:rsidP="00154A01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5B35A786" w14:textId="4519F341" w:rsidR="007E0413" w:rsidRPr="00CE5963" w:rsidRDefault="007E0413" w:rsidP="00F61CB9">
      <w:pPr>
        <w:pStyle w:val="Heading3"/>
        <w:numPr>
          <w:ilvl w:val="2"/>
          <w:numId w:val="24"/>
        </w:numPr>
        <w:ind w:left="720"/>
        <w:jc w:val="both"/>
        <w:rPr>
          <w:rFonts w:ascii="Garamond" w:hAnsi="Garamond" w:cs="Times New Roman"/>
          <w:color w:val="auto"/>
          <w:sz w:val="24"/>
          <w:szCs w:val="24"/>
        </w:rPr>
      </w:pPr>
      <w:bookmarkStart w:id="25" w:name="_Toc525908860"/>
      <w:r w:rsidRPr="00CE5963">
        <w:rPr>
          <w:rFonts w:ascii="Garamond" w:hAnsi="Garamond" w:cs="Times New Roman"/>
          <w:color w:val="auto"/>
          <w:sz w:val="24"/>
          <w:szCs w:val="24"/>
        </w:rPr>
        <w:t>Prestação de Serviços e Assistência Técnica</w:t>
      </w:r>
      <w:bookmarkEnd w:id="25"/>
    </w:p>
    <w:p w14:paraId="440C50CE" w14:textId="70E5C2FB" w:rsidR="007077D8" w:rsidRPr="007077D8" w:rsidRDefault="00154A01" w:rsidP="0042634C">
      <w:pPr>
        <w:widowControl w:val="0"/>
        <w:autoSpaceDE w:val="0"/>
        <w:autoSpaceDN w:val="0"/>
        <w:adjustRightInd w:val="0"/>
        <w:spacing w:after="240" w:line="360" w:lineRule="atLeast"/>
        <w:jc w:val="both"/>
      </w:pPr>
      <w:r w:rsidRPr="00CE5963">
        <w:rPr>
          <w:rFonts w:ascii="Garamond" w:hAnsi="Garamond" w:cs="Times New Roman"/>
          <w:sz w:val="24"/>
          <w:szCs w:val="24"/>
        </w:rPr>
        <w:t>A extensão como prestação de serviços consiste em cursos, estudos de consultoria e assistência técnica, onde releva a dimensão da relação contratual no modelo fornecedor-cliente.</w:t>
      </w:r>
      <w:r w:rsidRPr="00CE5963">
        <w:rPr>
          <w:rFonts w:ascii="MS Mincho" w:eastAsia="MS Mincho" w:hAnsi="MS Mincho" w:cs="MS Mincho" w:hint="eastAsia"/>
          <w:sz w:val="24"/>
          <w:szCs w:val="24"/>
        </w:rPr>
        <w:t> </w:t>
      </w:r>
      <w:r w:rsidRPr="00CE5963">
        <w:rPr>
          <w:rFonts w:ascii="Garamond" w:hAnsi="Garamond" w:cs="Times New Roman"/>
          <w:sz w:val="24"/>
          <w:szCs w:val="24"/>
        </w:rPr>
        <w:t xml:space="preserve"> </w:t>
      </w:r>
    </w:p>
    <w:p w14:paraId="22C98FCC" w14:textId="77777777" w:rsidR="00974535" w:rsidRDefault="00974535" w:rsidP="0051402F">
      <w:pPr>
        <w:pStyle w:val="Caption"/>
        <w:rPr>
          <w:rFonts w:ascii="Garamond" w:hAnsi="Garamond"/>
          <w:i/>
          <w:color w:val="auto"/>
          <w:sz w:val="24"/>
          <w:szCs w:val="24"/>
        </w:rPr>
      </w:pPr>
    </w:p>
    <w:p w14:paraId="6852BAD7" w14:textId="6B78A74C" w:rsidR="0051402F" w:rsidRDefault="0051402F" w:rsidP="0051402F">
      <w:pPr>
        <w:pStyle w:val="Caption"/>
        <w:rPr>
          <w:rFonts w:ascii="Garamond" w:hAnsi="Garamond" w:cs="Times Roman"/>
          <w:b w:val="0"/>
          <w:i/>
          <w:color w:val="auto"/>
          <w:sz w:val="24"/>
          <w:szCs w:val="24"/>
        </w:rPr>
      </w:pPr>
      <w:bookmarkStart w:id="26" w:name="_Toc527640886"/>
      <w:r w:rsidRPr="00F91968">
        <w:rPr>
          <w:rFonts w:ascii="Garamond" w:hAnsi="Garamond"/>
          <w:i/>
          <w:color w:val="auto"/>
          <w:sz w:val="24"/>
          <w:szCs w:val="24"/>
        </w:rPr>
        <w:t xml:space="preserve">Tabela </w:t>
      </w:r>
      <w:r w:rsidRPr="00F91968">
        <w:rPr>
          <w:rFonts w:ascii="Garamond" w:hAnsi="Garamond"/>
          <w:i/>
          <w:color w:val="auto"/>
          <w:sz w:val="24"/>
          <w:szCs w:val="24"/>
        </w:rPr>
        <w:fldChar w:fldCharType="begin"/>
      </w:r>
      <w:r w:rsidRPr="00F91968">
        <w:rPr>
          <w:rFonts w:ascii="Garamond" w:hAnsi="Garamond"/>
          <w:i/>
          <w:color w:val="auto"/>
          <w:sz w:val="24"/>
          <w:szCs w:val="24"/>
        </w:rPr>
        <w:instrText xml:space="preserve"> SEQ Tabela \* ARABIC </w:instrText>
      </w:r>
      <w:r w:rsidRPr="00F91968">
        <w:rPr>
          <w:rFonts w:ascii="Garamond" w:hAnsi="Garamond"/>
          <w:i/>
          <w:color w:val="auto"/>
          <w:sz w:val="24"/>
          <w:szCs w:val="24"/>
        </w:rPr>
        <w:fldChar w:fldCharType="separate"/>
      </w:r>
      <w:r w:rsidR="005E5A9C">
        <w:rPr>
          <w:rFonts w:ascii="Garamond" w:hAnsi="Garamond"/>
          <w:i/>
          <w:noProof/>
          <w:color w:val="auto"/>
          <w:sz w:val="24"/>
          <w:szCs w:val="24"/>
        </w:rPr>
        <w:t>12</w:t>
      </w:r>
      <w:r w:rsidRPr="00F91968">
        <w:rPr>
          <w:rFonts w:ascii="Garamond" w:hAnsi="Garamond"/>
          <w:i/>
          <w:color w:val="auto"/>
          <w:sz w:val="24"/>
          <w:szCs w:val="24"/>
        </w:rPr>
        <w:fldChar w:fldCharType="end"/>
      </w:r>
      <w:r w:rsidRPr="00F91968">
        <w:rPr>
          <w:rFonts w:ascii="Garamond" w:hAnsi="Garamond"/>
          <w:i/>
          <w:color w:val="auto"/>
          <w:sz w:val="24"/>
          <w:szCs w:val="24"/>
        </w:rPr>
        <w:t xml:space="preserve">: </w:t>
      </w:r>
      <w:r w:rsidRPr="00F91968">
        <w:rPr>
          <w:rFonts w:ascii="Garamond" w:hAnsi="Garamond" w:cs="Times Roman"/>
          <w:b w:val="0"/>
          <w:i/>
          <w:color w:val="auto"/>
          <w:sz w:val="24"/>
          <w:szCs w:val="24"/>
        </w:rPr>
        <w:t>Objectivo Estratégico:</w:t>
      </w:r>
      <w:r w:rsidRPr="00F91968">
        <w:rPr>
          <w:rFonts w:ascii="Garamond" w:hAnsi="Garamond" w:cs="Times Roman"/>
          <w:i/>
          <w:color w:val="auto"/>
          <w:sz w:val="24"/>
          <w:szCs w:val="24"/>
        </w:rPr>
        <w:t xml:space="preserve"> </w:t>
      </w:r>
      <w:r w:rsidRPr="00F91968">
        <w:rPr>
          <w:rFonts w:ascii="Garamond" w:hAnsi="Garamond" w:cs="Times Roman"/>
          <w:b w:val="0"/>
          <w:i/>
          <w:color w:val="auto"/>
          <w:sz w:val="24"/>
          <w:szCs w:val="24"/>
        </w:rPr>
        <w:t>Gerar impacto na sociedade por meio da extensão</w:t>
      </w:r>
      <w:bookmarkEnd w:id="26"/>
    </w:p>
    <w:tbl>
      <w:tblPr>
        <w:tblStyle w:val="TableGrid"/>
        <w:tblW w:w="9271" w:type="dxa"/>
        <w:tblLayout w:type="fixed"/>
        <w:tblLook w:val="04A0" w:firstRow="1" w:lastRow="0" w:firstColumn="1" w:lastColumn="0" w:noHBand="0" w:noVBand="1"/>
      </w:tblPr>
      <w:tblGrid>
        <w:gridCol w:w="1014"/>
        <w:gridCol w:w="2964"/>
        <w:gridCol w:w="1080"/>
        <w:gridCol w:w="1170"/>
        <w:gridCol w:w="315"/>
        <w:gridCol w:w="405"/>
        <w:gridCol w:w="533"/>
        <w:gridCol w:w="514"/>
        <w:gridCol w:w="1276"/>
      </w:tblGrid>
      <w:tr w:rsidR="002567B9" w:rsidRPr="00CB19D8" w14:paraId="27DACB5B" w14:textId="77777777" w:rsidTr="00AD5991">
        <w:tc>
          <w:tcPr>
            <w:tcW w:w="1014" w:type="dxa"/>
            <w:vMerge w:val="restart"/>
            <w:shd w:val="clear" w:color="auto" w:fill="D9D9D9" w:themeFill="background1" w:themeFillShade="D9"/>
          </w:tcPr>
          <w:p w14:paraId="31D79DB8" w14:textId="77777777" w:rsidR="002567B9" w:rsidRPr="00CB19D8" w:rsidRDefault="002567B9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CB19D8">
              <w:rPr>
                <w:rFonts w:ascii="Garamond" w:hAnsi="Garamond" w:cs="Times New Roman"/>
                <w:b/>
                <w:sz w:val="16"/>
                <w:szCs w:val="16"/>
              </w:rPr>
              <w:t>Acção</w:t>
            </w:r>
          </w:p>
        </w:tc>
        <w:tc>
          <w:tcPr>
            <w:tcW w:w="2964" w:type="dxa"/>
            <w:vMerge w:val="restart"/>
            <w:shd w:val="clear" w:color="auto" w:fill="D9D9D9" w:themeFill="background1" w:themeFillShade="D9"/>
          </w:tcPr>
          <w:p w14:paraId="37CA6A4B" w14:textId="22F06793" w:rsidR="002567B9" w:rsidRPr="00CB19D8" w:rsidRDefault="002567B9" w:rsidP="00CF4C9F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CB19D8">
              <w:rPr>
                <w:rFonts w:ascii="Garamond" w:hAnsi="Garamond" w:cs="Times New Roman"/>
                <w:b/>
                <w:sz w:val="16"/>
                <w:szCs w:val="16"/>
              </w:rPr>
              <w:t>Actividades</w:t>
            </w: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B5C9FE7" w14:textId="77777777" w:rsidR="002567B9" w:rsidRPr="00CB19D8" w:rsidRDefault="002567B9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CB19D8">
              <w:rPr>
                <w:rFonts w:ascii="Garamond" w:hAnsi="Garamond" w:cs="Times New Roman"/>
                <w:b/>
                <w:sz w:val="16"/>
                <w:szCs w:val="16"/>
              </w:rPr>
              <w:t>Indicadores</w:t>
            </w:r>
          </w:p>
        </w:tc>
        <w:tc>
          <w:tcPr>
            <w:tcW w:w="1767" w:type="dxa"/>
            <w:gridSpan w:val="4"/>
            <w:shd w:val="clear" w:color="auto" w:fill="D9D9D9" w:themeFill="background1" w:themeFillShade="D9"/>
          </w:tcPr>
          <w:p w14:paraId="5B6F46E5" w14:textId="77777777" w:rsidR="002567B9" w:rsidRPr="00CB19D8" w:rsidRDefault="002567B9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CB19D8">
              <w:rPr>
                <w:rFonts w:ascii="Garamond" w:hAnsi="Garamond" w:cs="Times New Roman"/>
                <w:b/>
                <w:sz w:val="16"/>
                <w:szCs w:val="16"/>
              </w:rPr>
              <w:t>Metas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14:paraId="56FFA145" w14:textId="2E4E5BA9" w:rsidR="002567B9" w:rsidRPr="00CB19D8" w:rsidRDefault="002567B9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CB19D8">
              <w:rPr>
                <w:rFonts w:ascii="Garamond" w:hAnsi="Garamond" w:cs="Times New Roman"/>
                <w:b/>
                <w:sz w:val="16"/>
                <w:szCs w:val="16"/>
              </w:rPr>
              <w:t>Fonte de financiamento</w:t>
            </w:r>
          </w:p>
        </w:tc>
      </w:tr>
      <w:tr w:rsidR="002567B9" w:rsidRPr="00CB19D8" w14:paraId="0FFB7A7C" w14:textId="77777777" w:rsidTr="00AD5991">
        <w:tc>
          <w:tcPr>
            <w:tcW w:w="1014" w:type="dxa"/>
            <w:vMerge/>
            <w:shd w:val="clear" w:color="auto" w:fill="D9D9D9" w:themeFill="background1" w:themeFillShade="D9"/>
          </w:tcPr>
          <w:p w14:paraId="0FB81C22" w14:textId="77777777" w:rsidR="002567B9" w:rsidRPr="00CB19D8" w:rsidRDefault="002567B9" w:rsidP="00AD5991">
            <w:pPr>
              <w:jc w:val="both"/>
              <w:rPr>
                <w:rFonts w:ascii="Garamond" w:hAnsi="Garamond" w:cs="Times New Roman"/>
                <w:b/>
                <w:sz w:val="16"/>
                <w:szCs w:val="16"/>
              </w:rPr>
            </w:pPr>
          </w:p>
        </w:tc>
        <w:tc>
          <w:tcPr>
            <w:tcW w:w="2964" w:type="dxa"/>
            <w:vMerge/>
            <w:shd w:val="clear" w:color="auto" w:fill="D9D9D9" w:themeFill="background1" w:themeFillShade="D9"/>
          </w:tcPr>
          <w:p w14:paraId="251BEF10" w14:textId="77777777" w:rsidR="002567B9" w:rsidRPr="00CB19D8" w:rsidRDefault="002567B9" w:rsidP="00AD5991">
            <w:pPr>
              <w:jc w:val="both"/>
              <w:rPr>
                <w:rFonts w:ascii="Garamond" w:hAnsi="Garamond" w:cs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BAF00D2" w14:textId="77777777" w:rsidR="002567B9" w:rsidRPr="00CB19D8" w:rsidRDefault="002567B9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CB19D8">
              <w:rPr>
                <w:rFonts w:ascii="Garamond" w:hAnsi="Garamond" w:cs="Times New Roman"/>
                <w:b/>
                <w:sz w:val="16"/>
                <w:szCs w:val="16"/>
              </w:rPr>
              <w:t>Entrada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3BF411F" w14:textId="77777777" w:rsidR="002567B9" w:rsidRPr="00CB19D8" w:rsidRDefault="002567B9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CB19D8">
              <w:rPr>
                <w:rFonts w:ascii="Garamond" w:hAnsi="Garamond" w:cs="Times New Roman"/>
                <w:b/>
                <w:sz w:val="16"/>
                <w:szCs w:val="16"/>
              </w:rPr>
              <w:t>Saída</w:t>
            </w:r>
          </w:p>
        </w:tc>
        <w:tc>
          <w:tcPr>
            <w:tcW w:w="315" w:type="dxa"/>
            <w:shd w:val="clear" w:color="auto" w:fill="D9D9D9" w:themeFill="background1" w:themeFillShade="D9"/>
          </w:tcPr>
          <w:p w14:paraId="1B320B05" w14:textId="77777777" w:rsidR="002567B9" w:rsidRPr="00CB19D8" w:rsidRDefault="002567B9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CB19D8">
              <w:rPr>
                <w:rFonts w:ascii="Garamond" w:hAnsi="Garamond" w:cs="Times New Roman"/>
                <w:b/>
                <w:sz w:val="16"/>
                <w:szCs w:val="16"/>
              </w:rPr>
              <w:t>I</w:t>
            </w:r>
          </w:p>
        </w:tc>
        <w:tc>
          <w:tcPr>
            <w:tcW w:w="405" w:type="dxa"/>
            <w:shd w:val="clear" w:color="auto" w:fill="D9D9D9" w:themeFill="background1" w:themeFillShade="D9"/>
          </w:tcPr>
          <w:p w14:paraId="69DD809A" w14:textId="77777777" w:rsidR="002567B9" w:rsidRPr="00CB19D8" w:rsidRDefault="002567B9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CB19D8">
              <w:rPr>
                <w:rFonts w:ascii="Garamond" w:hAnsi="Garamond" w:cs="Times New Roman"/>
                <w:b/>
                <w:sz w:val="16"/>
                <w:szCs w:val="16"/>
              </w:rPr>
              <w:t>II</w:t>
            </w:r>
          </w:p>
        </w:tc>
        <w:tc>
          <w:tcPr>
            <w:tcW w:w="533" w:type="dxa"/>
            <w:shd w:val="clear" w:color="auto" w:fill="D9D9D9" w:themeFill="background1" w:themeFillShade="D9"/>
          </w:tcPr>
          <w:p w14:paraId="719B8037" w14:textId="77777777" w:rsidR="002567B9" w:rsidRPr="00CB19D8" w:rsidRDefault="002567B9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CB19D8">
              <w:rPr>
                <w:rFonts w:ascii="Garamond" w:hAnsi="Garamond" w:cs="Times New Roman"/>
                <w:b/>
                <w:sz w:val="16"/>
                <w:szCs w:val="16"/>
              </w:rPr>
              <w:t>III</w:t>
            </w:r>
          </w:p>
        </w:tc>
        <w:tc>
          <w:tcPr>
            <w:tcW w:w="514" w:type="dxa"/>
            <w:shd w:val="clear" w:color="auto" w:fill="D9D9D9" w:themeFill="background1" w:themeFillShade="D9"/>
          </w:tcPr>
          <w:p w14:paraId="7592A9E0" w14:textId="77777777" w:rsidR="002567B9" w:rsidRPr="00CB19D8" w:rsidRDefault="002567B9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CB19D8">
              <w:rPr>
                <w:rFonts w:ascii="Garamond" w:hAnsi="Garamond" w:cs="Times New Roman"/>
                <w:b/>
                <w:sz w:val="16"/>
                <w:szCs w:val="16"/>
              </w:rPr>
              <w:t>IV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168BE5CC" w14:textId="77777777" w:rsidR="002567B9" w:rsidRPr="00CB19D8" w:rsidRDefault="002567B9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</w:p>
        </w:tc>
      </w:tr>
      <w:tr w:rsidR="00062DD2" w:rsidRPr="00CB19D8" w14:paraId="35D564AE" w14:textId="77777777" w:rsidTr="00AD5991">
        <w:trPr>
          <w:trHeight w:val="96"/>
        </w:trPr>
        <w:tc>
          <w:tcPr>
            <w:tcW w:w="1014" w:type="dxa"/>
            <w:vMerge w:val="restart"/>
            <w:textDirection w:val="btLr"/>
            <w:vAlign w:val="center"/>
          </w:tcPr>
          <w:p w14:paraId="3D96A371" w14:textId="77777777" w:rsidR="00062DD2" w:rsidRPr="00CB19D8" w:rsidRDefault="00062DD2" w:rsidP="00AD5991">
            <w:pPr>
              <w:ind w:left="113" w:right="113"/>
              <w:jc w:val="center"/>
              <w:rPr>
                <w:rFonts w:ascii="Garamond" w:hAnsi="Garamond"/>
                <w:i/>
                <w:sz w:val="16"/>
                <w:szCs w:val="16"/>
              </w:rPr>
            </w:pPr>
            <w:r w:rsidRPr="00CB19D8">
              <w:rPr>
                <w:rFonts w:ascii="Garamond" w:hAnsi="Garamond"/>
                <w:i/>
                <w:sz w:val="16"/>
                <w:szCs w:val="16"/>
              </w:rPr>
              <w:t xml:space="preserve">Prestação de Serviços e Assistência Técnica </w:t>
            </w:r>
          </w:p>
        </w:tc>
        <w:tc>
          <w:tcPr>
            <w:tcW w:w="2964" w:type="dxa"/>
          </w:tcPr>
          <w:p w14:paraId="5708E8F6" w14:textId="77777777" w:rsidR="00062DD2" w:rsidRPr="00CB19D8" w:rsidRDefault="00062DD2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CB19D8">
              <w:rPr>
                <w:rFonts w:ascii="Garamond" w:hAnsi="Garamond" w:cs="Times New Roman"/>
                <w:sz w:val="16"/>
                <w:szCs w:val="16"/>
              </w:rPr>
              <w:t>Prestar serviços de reassentamento em Tete e Cabo Delgado (Montepuez)</w:t>
            </w:r>
          </w:p>
        </w:tc>
        <w:tc>
          <w:tcPr>
            <w:tcW w:w="1080" w:type="dxa"/>
          </w:tcPr>
          <w:p w14:paraId="0BDE0714" w14:textId="5B726A77" w:rsidR="00062DD2" w:rsidRPr="00CB19D8" w:rsidRDefault="00AA04E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>
              <w:rPr>
                <w:rFonts w:ascii="Garamond" w:hAnsi="Garamond" w:cs="Times New Roman"/>
                <w:sz w:val="16"/>
                <w:szCs w:val="16"/>
              </w:rPr>
              <w:t>Número</w:t>
            </w:r>
            <w:r w:rsidR="002567B9" w:rsidRPr="00CB19D8">
              <w:rPr>
                <w:rFonts w:ascii="Garamond" w:hAnsi="Garamond" w:cs="Times New Roman"/>
                <w:sz w:val="16"/>
                <w:szCs w:val="16"/>
              </w:rPr>
              <w:t xml:space="preserve"> de solicitações </w:t>
            </w:r>
          </w:p>
        </w:tc>
        <w:tc>
          <w:tcPr>
            <w:tcW w:w="1170" w:type="dxa"/>
          </w:tcPr>
          <w:p w14:paraId="5FC23858" w14:textId="5FF874AF" w:rsidR="00062DD2" w:rsidRPr="00CB19D8" w:rsidRDefault="00AA04EA" w:rsidP="002567B9">
            <w:pPr>
              <w:rPr>
                <w:rFonts w:ascii="Garamond" w:hAnsi="Garamond" w:cs="Times New Roman"/>
                <w:sz w:val="16"/>
                <w:szCs w:val="16"/>
              </w:rPr>
            </w:pPr>
            <w:r>
              <w:rPr>
                <w:rFonts w:ascii="Garamond" w:hAnsi="Garamond" w:cs="Times New Roman"/>
                <w:sz w:val="16"/>
                <w:szCs w:val="16"/>
              </w:rPr>
              <w:t>Número</w:t>
            </w:r>
            <w:r w:rsidR="002567B9" w:rsidRPr="00CB19D8">
              <w:rPr>
                <w:rFonts w:ascii="Garamond" w:hAnsi="Garamond" w:cs="Times New Roman"/>
                <w:sz w:val="16"/>
                <w:szCs w:val="16"/>
              </w:rPr>
              <w:t xml:space="preserve"> de serviços prestados</w:t>
            </w:r>
          </w:p>
        </w:tc>
        <w:tc>
          <w:tcPr>
            <w:tcW w:w="315" w:type="dxa"/>
          </w:tcPr>
          <w:p w14:paraId="38F87D02" w14:textId="77777777" w:rsidR="00062DD2" w:rsidRPr="00CB19D8" w:rsidRDefault="00062DD2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405" w:type="dxa"/>
          </w:tcPr>
          <w:p w14:paraId="2FE084ED" w14:textId="7D25A626" w:rsidR="00062DD2" w:rsidRPr="00CB19D8" w:rsidRDefault="00CB19D8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CB19D8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33" w:type="dxa"/>
          </w:tcPr>
          <w:p w14:paraId="535851B6" w14:textId="2863EAF4" w:rsidR="00062DD2" w:rsidRPr="00CB19D8" w:rsidRDefault="00CB19D8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CB19D8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14" w:type="dxa"/>
          </w:tcPr>
          <w:p w14:paraId="7E43963E" w14:textId="1C3962E4" w:rsidR="00062DD2" w:rsidRPr="00CB19D8" w:rsidRDefault="00CB19D8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CB19D8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14:paraId="01E7D4A5" w14:textId="0F02BF9B" w:rsidR="00062DD2" w:rsidRPr="00CB19D8" w:rsidRDefault="00CB19D8" w:rsidP="00CB19D8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CB19D8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CB19D8" w:rsidRPr="00CB19D8" w14:paraId="0FADD99E" w14:textId="77777777" w:rsidTr="00AD5991">
        <w:tc>
          <w:tcPr>
            <w:tcW w:w="1014" w:type="dxa"/>
            <w:vMerge/>
          </w:tcPr>
          <w:p w14:paraId="56843D88" w14:textId="77777777" w:rsidR="00CB19D8" w:rsidRPr="00CB19D8" w:rsidRDefault="00CB19D8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2964" w:type="dxa"/>
          </w:tcPr>
          <w:p w14:paraId="2A395E7A" w14:textId="2C06AA64" w:rsidR="00CB19D8" w:rsidRPr="00CB19D8" w:rsidRDefault="00CB19D8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CB19D8">
              <w:rPr>
                <w:rFonts w:ascii="Garamond" w:eastAsia="Times New Roman" w:hAnsi="Garamond" w:cs="Times New Roman"/>
                <w:sz w:val="16"/>
                <w:szCs w:val="16"/>
              </w:rPr>
              <w:t xml:space="preserve"> Informatizar o inventário de fotografias da Câmara Municipal de L. </w:t>
            </w:r>
            <w:r w:rsidR="0008503E" w:rsidRPr="00CB19D8">
              <w:rPr>
                <w:rFonts w:ascii="Garamond" w:eastAsia="Times New Roman" w:hAnsi="Garamond" w:cs="Times New Roman"/>
                <w:sz w:val="16"/>
                <w:szCs w:val="16"/>
              </w:rPr>
              <w:t>Marques e</w:t>
            </w:r>
            <w:r w:rsidRPr="00CB19D8">
              <w:rPr>
                <w:rFonts w:ascii="Garamond" w:eastAsia="Times New Roman" w:hAnsi="Garamond" w:cs="Times New Roman"/>
                <w:sz w:val="16"/>
                <w:szCs w:val="16"/>
              </w:rPr>
              <w:t xml:space="preserve"> de postais;</w:t>
            </w:r>
          </w:p>
        </w:tc>
        <w:tc>
          <w:tcPr>
            <w:tcW w:w="1080" w:type="dxa"/>
          </w:tcPr>
          <w:p w14:paraId="75EA4084" w14:textId="1BE58C01" w:rsidR="00CB19D8" w:rsidRPr="00CB19D8" w:rsidRDefault="00AA04E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>
              <w:rPr>
                <w:rFonts w:ascii="Garamond" w:hAnsi="Garamond" w:cs="Times New Roman"/>
                <w:sz w:val="16"/>
                <w:szCs w:val="16"/>
              </w:rPr>
              <w:t>Número</w:t>
            </w:r>
            <w:r w:rsidR="00CB19D8" w:rsidRPr="00CB19D8">
              <w:rPr>
                <w:rFonts w:ascii="Garamond" w:hAnsi="Garamond" w:cs="Times New Roman"/>
                <w:sz w:val="16"/>
                <w:szCs w:val="16"/>
              </w:rPr>
              <w:t xml:space="preserve"> de solicitações</w:t>
            </w:r>
          </w:p>
        </w:tc>
        <w:tc>
          <w:tcPr>
            <w:tcW w:w="1170" w:type="dxa"/>
          </w:tcPr>
          <w:p w14:paraId="36B9EBC2" w14:textId="2F1157D3" w:rsidR="00CB19D8" w:rsidRPr="00CB19D8" w:rsidRDefault="00AA04EA" w:rsidP="002567B9">
            <w:pPr>
              <w:rPr>
                <w:rFonts w:ascii="Garamond" w:hAnsi="Garamond" w:cs="Times New Roman"/>
                <w:sz w:val="16"/>
                <w:szCs w:val="16"/>
              </w:rPr>
            </w:pPr>
            <w:r>
              <w:rPr>
                <w:rFonts w:ascii="Garamond" w:hAnsi="Garamond" w:cs="Times New Roman"/>
                <w:sz w:val="16"/>
                <w:szCs w:val="16"/>
              </w:rPr>
              <w:t>Número</w:t>
            </w:r>
            <w:r w:rsidR="00CB19D8" w:rsidRPr="00CB19D8">
              <w:rPr>
                <w:rFonts w:ascii="Garamond" w:hAnsi="Garamond" w:cs="Times New Roman"/>
                <w:sz w:val="16"/>
                <w:szCs w:val="16"/>
              </w:rPr>
              <w:t xml:space="preserve"> de serviços prestados</w:t>
            </w:r>
          </w:p>
        </w:tc>
        <w:tc>
          <w:tcPr>
            <w:tcW w:w="315" w:type="dxa"/>
          </w:tcPr>
          <w:p w14:paraId="15964938" w14:textId="77777777" w:rsidR="00CB19D8" w:rsidRPr="00CB19D8" w:rsidRDefault="00CB19D8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405" w:type="dxa"/>
          </w:tcPr>
          <w:p w14:paraId="4183B7B8" w14:textId="60938CE8" w:rsidR="00CB19D8" w:rsidRPr="00CB19D8" w:rsidRDefault="00CB19D8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CB19D8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33" w:type="dxa"/>
          </w:tcPr>
          <w:p w14:paraId="752BE788" w14:textId="77777777" w:rsidR="00CB19D8" w:rsidRPr="00CB19D8" w:rsidRDefault="00CB19D8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514" w:type="dxa"/>
          </w:tcPr>
          <w:p w14:paraId="305E3682" w14:textId="77777777" w:rsidR="00CB19D8" w:rsidRPr="00CB19D8" w:rsidRDefault="00CB19D8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95DD47F" w14:textId="15C4A54D" w:rsidR="00CB19D8" w:rsidRPr="00CB19D8" w:rsidRDefault="00CB19D8" w:rsidP="00CB19D8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CB19D8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CB19D8" w:rsidRPr="00CB19D8" w14:paraId="55B22E63" w14:textId="77777777" w:rsidTr="00AD5991">
        <w:tc>
          <w:tcPr>
            <w:tcW w:w="1014" w:type="dxa"/>
            <w:vMerge/>
          </w:tcPr>
          <w:p w14:paraId="1B822ED5" w14:textId="77777777" w:rsidR="00CB19D8" w:rsidRPr="00CB19D8" w:rsidRDefault="00CB19D8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2964" w:type="dxa"/>
          </w:tcPr>
          <w:p w14:paraId="6C4B7033" w14:textId="77777777" w:rsidR="00CB19D8" w:rsidRPr="00CB19D8" w:rsidRDefault="00CB19D8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CB19D8">
              <w:rPr>
                <w:rFonts w:ascii="Garamond" w:eastAsia="Times New Roman" w:hAnsi="Garamond" w:cs="Times New Roman"/>
                <w:sz w:val="16"/>
                <w:szCs w:val="16"/>
              </w:rPr>
              <w:t>Prestar serviços de arquivos ao IACM, FFH e INAMAR</w:t>
            </w:r>
          </w:p>
        </w:tc>
        <w:tc>
          <w:tcPr>
            <w:tcW w:w="1080" w:type="dxa"/>
          </w:tcPr>
          <w:p w14:paraId="251C5807" w14:textId="3D0130B1" w:rsidR="00CB19D8" w:rsidRPr="00CB19D8" w:rsidRDefault="00AA04E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>
              <w:rPr>
                <w:rFonts w:ascii="Garamond" w:hAnsi="Garamond" w:cs="Times New Roman"/>
                <w:sz w:val="16"/>
                <w:szCs w:val="16"/>
              </w:rPr>
              <w:t>Número</w:t>
            </w:r>
            <w:r w:rsidR="00CB19D8" w:rsidRPr="00CB19D8">
              <w:rPr>
                <w:rFonts w:ascii="Garamond" w:hAnsi="Garamond" w:cs="Times New Roman"/>
                <w:sz w:val="16"/>
                <w:szCs w:val="16"/>
              </w:rPr>
              <w:t xml:space="preserve"> de solicitações</w:t>
            </w:r>
          </w:p>
        </w:tc>
        <w:tc>
          <w:tcPr>
            <w:tcW w:w="1170" w:type="dxa"/>
          </w:tcPr>
          <w:p w14:paraId="4B69D5FD" w14:textId="63EB2A2F" w:rsidR="00CB19D8" w:rsidRPr="00CB19D8" w:rsidRDefault="00AA04EA" w:rsidP="002567B9">
            <w:pPr>
              <w:rPr>
                <w:rFonts w:ascii="Garamond" w:hAnsi="Garamond" w:cs="Times New Roman"/>
                <w:sz w:val="16"/>
                <w:szCs w:val="16"/>
              </w:rPr>
            </w:pPr>
            <w:r>
              <w:rPr>
                <w:rFonts w:ascii="Garamond" w:hAnsi="Garamond" w:cs="Times New Roman"/>
                <w:sz w:val="16"/>
                <w:szCs w:val="16"/>
              </w:rPr>
              <w:t>Número</w:t>
            </w:r>
            <w:r w:rsidR="00CB19D8" w:rsidRPr="00CB19D8">
              <w:rPr>
                <w:rFonts w:ascii="Garamond" w:hAnsi="Garamond" w:cs="Times New Roman"/>
                <w:sz w:val="16"/>
                <w:szCs w:val="16"/>
              </w:rPr>
              <w:t xml:space="preserve"> de serviços prestados</w:t>
            </w:r>
          </w:p>
        </w:tc>
        <w:tc>
          <w:tcPr>
            <w:tcW w:w="315" w:type="dxa"/>
          </w:tcPr>
          <w:p w14:paraId="364335C2" w14:textId="77777777" w:rsidR="00CB19D8" w:rsidRPr="00CB19D8" w:rsidRDefault="00CB19D8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405" w:type="dxa"/>
          </w:tcPr>
          <w:p w14:paraId="4B722E11" w14:textId="4745580C" w:rsidR="00CB19D8" w:rsidRPr="00CB19D8" w:rsidRDefault="00CB19D8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CB19D8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33" w:type="dxa"/>
          </w:tcPr>
          <w:p w14:paraId="765E0CCD" w14:textId="17919672" w:rsidR="00CB19D8" w:rsidRPr="00CB19D8" w:rsidRDefault="00CB19D8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CB19D8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14" w:type="dxa"/>
          </w:tcPr>
          <w:p w14:paraId="111E1162" w14:textId="4A4FACE2" w:rsidR="00CB19D8" w:rsidRPr="00CB19D8" w:rsidRDefault="00CB19D8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CB19D8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14:paraId="498D8849" w14:textId="34063318" w:rsidR="00CB19D8" w:rsidRPr="00CB19D8" w:rsidRDefault="00CB19D8" w:rsidP="00CB19D8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CB19D8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CB19D8" w:rsidRPr="00CB19D8" w14:paraId="2A0A077F" w14:textId="77777777" w:rsidTr="00AD5991">
        <w:trPr>
          <w:trHeight w:val="62"/>
        </w:trPr>
        <w:tc>
          <w:tcPr>
            <w:tcW w:w="1014" w:type="dxa"/>
            <w:vMerge/>
          </w:tcPr>
          <w:p w14:paraId="2FAA6BF3" w14:textId="77777777" w:rsidR="00CB19D8" w:rsidRPr="00CB19D8" w:rsidRDefault="00CB19D8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2964" w:type="dxa"/>
            <w:vAlign w:val="center"/>
          </w:tcPr>
          <w:p w14:paraId="37FC16E7" w14:textId="77777777" w:rsidR="00CB19D8" w:rsidRPr="00CB19D8" w:rsidRDefault="00CB19D8" w:rsidP="00AD5991">
            <w:pPr>
              <w:rPr>
                <w:rFonts w:ascii="Garamond" w:hAnsi="Garamond" w:cs="Times New Roman"/>
                <w:sz w:val="16"/>
                <w:szCs w:val="16"/>
              </w:rPr>
            </w:pPr>
            <w:r w:rsidRPr="00CB19D8">
              <w:rPr>
                <w:rFonts w:ascii="Garamond" w:eastAsia="Times New Roman" w:hAnsi="Garamond" w:cs="Times New Roman"/>
                <w:sz w:val="16"/>
                <w:szCs w:val="16"/>
              </w:rPr>
              <w:t>Informatizar os inventários dos fundos do Arquivo Histórico do Ministério dos Negócios Estrangeiros e Torre de Tombo</w:t>
            </w:r>
          </w:p>
        </w:tc>
        <w:tc>
          <w:tcPr>
            <w:tcW w:w="1080" w:type="dxa"/>
          </w:tcPr>
          <w:p w14:paraId="5D077CA6" w14:textId="4F5494BF" w:rsidR="00CB19D8" w:rsidRPr="00CB19D8" w:rsidRDefault="00AA04E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>
              <w:rPr>
                <w:rFonts w:ascii="Garamond" w:hAnsi="Garamond" w:cs="Times New Roman"/>
                <w:sz w:val="16"/>
                <w:szCs w:val="16"/>
              </w:rPr>
              <w:t>Número</w:t>
            </w:r>
            <w:r w:rsidR="00CB19D8" w:rsidRPr="00CB19D8">
              <w:rPr>
                <w:rFonts w:ascii="Garamond" w:hAnsi="Garamond" w:cs="Times New Roman"/>
                <w:sz w:val="16"/>
                <w:szCs w:val="16"/>
              </w:rPr>
              <w:t xml:space="preserve"> de solicitações</w:t>
            </w:r>
          </w:p>
        </w:tc>
        <w:tc>
          <w:tcPr>
            <w:tcW w:w="1170" w:type="dxa"/>
          </w:tcPr>
          <w:p w14:paraId="0345D941" w14:textId="468C79F8" w:rsidR="00CB19D8" w:rsidRPr="00CB19D8" w:rsidRDefault="00AA04EA" w:rsidP="002567B9">
            <w:pPr>
              <w:rPr>
                <w:rFonts w:ascii="Garamond" w:hAnsi="Garamond" w:cs="Times New Roman"/>
                <w:sz w:val="16"/>
                <w:szCs w:val="16"/>
              </w:rPr>
            </w:pPr>
            <w:r>
              <w:rPr>
                <w:rFonts w:ascii="Garamond" w:hAnsi="Garamond" w:cs="Times New Roman"/>
                <w:sz w:val="16"/>
                <w:szCs w:val="16"/>
              </w:rPr>
              <w:t>Número</w:t>
            </w:r>
            <w:r w:rsidR="00CB19D8" w:rsidRPr="00CB19D8">
              <w:rPr>
                <w:rFonts w:ascii="Garamond" w:hAnsi="Garamond" w:cs="Times New Roman"/>
                <w:sz w:val="16"/>
                <w:szCs w:val="16"/>
              </w:rPr>
              <w:t xml:space="preserve"> de serviços prestados</w:t>
            </w:r>
          </w:p>
        </w:tc>
        <w:tc>
          <w:tcPr>
            <w:tcW w:w="315" w:type="dxa"/>
          </w:tcPr>
          <w:p w14:paraId="29AC4A23" w14:textId="77777777" w:rsidR="00CB19D8" w:rsidRPr="00CB19D8" w:rsidRDefault="00CB19D8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405" w:type="dxa"/>
          </w:tcPr>
          <w:p w14:paraId="51A4EB0C" w14:textId="6DA842D9" w:rsidR="00CB19D8" w:rsidRPr="00CB19D8" w:rsidRDefault="00CB19D8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CB19D8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33" w:type="dxa"/>
          </w:tcPr>
          <w:p w14:paraId="3ED9FD08" w14:textId="6B197C7C" w:rsidR="00CB19D8" w:rsidRPr="00CB19D8" w:rsidRDefault="00CB19D8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CB19D8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14" w:type="dxa"/>
          </w:tcPr>
          <w:p w14:paraId="4BCCF54C" w14:textId="4BC9926A" w:rsidR="00CB19D8" w:rsidRPr="00CB19D8" w:rsidRDefault="00CB19D8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CB19D8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14:paraId="10EB32D6" w14:textId="6CE2FB6E" w:rsidR="00CB19D8" w:rsidRPr="00CB19D8" w:rsidRDefault="00CB19D8" w:rsidP="00CB19D8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CB19D8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</w:tbl>
    <w:p w14:paraId="4D914994" w14:textId="77777777" w:rsidR="00F063FB" w:rsidRDefault="00F063FB" w:rsidP="00F063FB">
      <w:pPr>
        <w:pStyle w:val="Heading3"/>
        <w:numPr>
          <w:ilvl w:val="0"/>
          <w:numId w:val="0"/>
        </w:numPr>
        <w:ind w:left="720"/>
        <w:jc w:val="both"/>
        <w:rPr>
          <w:rFonts w:ascii="Garamond" w:hAnsi="Garamond" w:cs="Times New Roman"/>
          <w:color w:val="auto"/>
          <w:sz w:val="24"/>
          <w:szCs w:val="24"/>
        </w:rPr>
      </w:pPr>
    </w:p>
    <w:p w14:paraId="574C4944" w14:textId="77777777" w:rsidR="007E0413" w:rsidRPr="00CE5963" w:rsidRDefault="007E0413" w:rsidP="00F61CB9">
      <w:pPr>
        <w:pStyle w:val="Heading3"/>
        <w:numPr>
          <w:ilvl w:val="2"/>
          <w:numId w:val="24"/>
        </w:numPr>
        <w:ind w:left="720"/>
        <w:jc w:val="both"/>
        <w:rPr>
          <w:rFonts w:ascii="Garamond" w:hAnsi="Garamond" w:cs="Times New Roman"/>
          <w:color w:val="auto"/>
          <w:sz w:val="24"/>
          <w:szCs w:val="24"/>
        </w:rPr>
      </w:pPr>
      <w:bookmarkStart w:id="27" w:name="_Toc525908861"/>
      <w:r w:rsidRPr="00CE5963">
        <w:rPr>
          <w:rFonts w:ascii="Garamond" w:hAnsi="Garamond" w:cs="Times New Roman"/>
          <w:color w:val="auto"/>
          <w:sz w:val="24"/>
          <w:szCs w:val="24"/>
        </w:rPr>
        <w:t>Responsabilidade social e elevação da consciência cívica</w:t>
      </w:r>
      <w:bookmarkEnd w:id="27"/>
    </w:p>
    <w:p w14:paraId="3F2DA7BC" w14:textId="260DC83B" w:rsidR="009603FF" w:rsidRDefault="00154A01" w:rsidP="00154A01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Garamond" w:hAnsi="Garamond" w:cs="Times New Roman"/>
          <w:sz w:val="24"/>
          <w:szCs w:val="24"/>
        </w:rPr>
      </w:pPr>
      <w:r w:rsidRPr="00CE5963">
        <w:rPr>
          <w:rFonts w:ascii="Garamond" w:hAnsi="Garamond" w:cs="Times New Roman"/>
          <w:sz w:val="24"/>
          <w:szCs w:val="24"/>
        </w:rPr>
        <w:t xml:space="preserve">A responsabilidade social e elevação da consciência cívica: trata-se de uma dimensão com carácter transversal que compreende intervenções de carácter humanitária e cívica, e promoção de valores </w:t>
      </w:r>
      <w:r w:rsidRPr="00CE5963">
        <w:rPr>
          <w:rFonts w:ascii="Garamond" w:hAnsi="Garamond" w:cs="Times New Roman"/>
          <w:sz w:val="24"/>
          <w:szCs w:val="24"/>
        </w:rPr>
        <w:lastRenderedPageBreak/>
        <w:t>de solidariedade e do voluntariado. As intervenções humanitárias e de solidariedade incluem iniciativas de acção social e de apoio a grupos vulneráveis. As campanhas de educação cívica englobam assuntos relevantes para a sociedade, desde questões do meio ambiente, do desenvolvimento s</w:t>
      </w:r>
      <w:r w:rsidR="00163EB1" w:rsidRPr="00CE5963">
        <w:rPr>
          <w:rFonts w:ascii="Garamond" w:hAnsi="Garamond" w:cs="Times New Roman"/>
          <w:sz w:val="24"/>
          <w:szCs w:val="24"/>
        </w:rPr>
        <w:t xml:space="preserve">ustentável, saúde e bem-estar. </w:t>
      </w:r>
    </w:p>
    <w:p w14:paraId="638F6089" w14:textId="77777777" w:rsidR="00F063FB" w:rsidRDefault="00F063FB" w:rsidP="0051402F">
      <w:pPr>
        <w:pStyle w:val="Caption"/>
        <w:rPr>
          <w:rFonts w:ascii="Garamond" w:hAnsi="Garamond"/>
          <w:i/>
          <w:color w:val="auto"/>
          <w:sz w:val="24"/>
          <w:szCs w:val="24"/>
        </w:rPr>
      </w:pPr>
    </w:p>
    <w:p w14:paraId="30D275E9" w14:textId="24F647F2" w:rsidR="004F1CB0" w:rsidRDefault="0051402F" w:rsidP="00F063FB">
      <w:pPr>
        <w:pStyle w:val="Caption"/>
        <w:spacing w:after="0"/>
        <w:rPr>
          <w:rFonts w:ascii="Garamond" w:hAnsi="Garamond" w:cs="Times Roman"/>
          <w:b w:val="0"/>
          <w:i/>
          <w:color w:val="auto"/>
          <w:sz w:val="24"/>
          <w:szCs w:val="24"/>
        </w:rPr>
      </w:pPr>
      <w:bookmarkStart w:id="28" w:name="_Toc527640887"/>
      <w:r w:rsidRPr="00F91968">
        <w:rPr>
          <w:rFonts w:ascii="Garamond" w:hAnsi="Garamond"/>
          <w:i/>
          <w:color w:val="auto"/>
          <w:sz w:val="24"/>
          <w:szCs w:val="24"/>
        </w:rPr>
        <w:t xml:space="preserve">Tabela </w:t>
      </w:r>
      <w:r w:rsidR="007077D8" w:rsidRPr="00F91968">
        <w:rPr>
          <w:rFonts w:ascii="Garamond" w:hAnsi="Garamond"/>
          <w:i/>
          <w:color w:val="auto"/>
          <w:sz w:val="24"/>
          <w:szCs w:val="24"/>
        </w:rPr>
        <w:fldChar w:fldCharType="begin"/>
      </w:r>
      <w:r w:rsidR="007077D8" w:rsidRPr="00F91968">
        <w:rPr>
          <w:rFonts w:ascii="Garamond" w:hAnsi="Garamond"/>
          <w:i/>
          <w:color w:val="auto"/>
          <w:sz w:val="24"/>
          <w:szCs w:val="24"/>
        </w:rPr>
        <w:instrText xml:space="preserve"> SEQ Tabela \* ARABIC </w:instrText>
      </w:r>
      <w:r w:rsidR="007077D8" w:rsidRPr="00F91968">
        <w:rPr>
          <w:rFonts w:ascii="Garamond" w:hAnsi="Garamond"/>
          <w:i/>
          <w:color w:val="auto"/>
          <w:sz w:val="24"/>
          <w:szCs w:val="24"/>
        </w:rPr>
        <w:fldChar w:fldCharType="separate"/>
      </w:r>
      <w:r w:rsidR="005E5A9C">
        <w:rPr>
          <w:rFonts w:ascii="Garamond" w:hAnsi="Garamond"/>
          <w:i/>
          <w:noProof/>
          <w:color w:val="auto"/>
          <w:sz w:val="24"/>
          <w:szCs w:val="24"/>
        </w:rPr>
        <w:t>13</w:t>
      </w:r>
      <w:r w:rsidR="007077D8" w:rsidRPr="00F91968">
        <w:rPr>
          <w:rFonts w:ascii="Garamond" w:hAnsi="Garamond"/>
          <w:i/>
          <w:color w:val="auto"/>
          <w:sz w:val="24"/>
          <w:szCs w:val="24"/>
        </w:rPr>
        <w:fldChar w:fldCharType="end"/>
      </w:r>
      <w:r w:rsidR="007077D8">
        <w:rPr>
          <w:rFonts w:ascii="Garamond" w:hAnsi="Garamond"/>
          <w:i/>
          <w:color w:val="auto"/>
          <w:sz w:val="24"/>
          <w:szCs w:val="24"/>
        </w:rPr>
        <w:t xml:space="preserve">: </w:t>
      </w:r>
      <w:r w:rsidR="004F1CB0" w:rsidRPr="00F91968">
        <w:rPr>
          <w:rFonts w:ascii="Garamond" w:hAnsi="Garamond" w:cs="Times Roman"/>
          <w:b w:val="0"/>
          <w:i/>
          <w:color w:val="auto"/>
          <w:sz w:val="24"/>
          <w:szCs w:val="24"/>
        </w:rPr>
        <w:t>Objectivo Estratégico:</w:t>
      </w:r>
      <w:r w:rsidR="004F1CB0" w:rsidRPr="00F91968">
        <w:rPr>
          <w:rFonts w:ascii="Garamond" w:hAnsi="Garamond" w:cs="Times Roman"/>
          <w:i/>
          <w:color w:val="auto"/>
          <w:sz w:val="24"/>
          <w:szCs w:val="24"/>
        </w:rPr>
        <w:t xml:space="preserve"> </w:t>
      </w:r>
      <w:r w:rsidR="004F1CB0" w:rsidRPr="00F91968">
        <w:rPr>
          <w:rFonts w:ascii="Garamond" w:hAnsi="Garamond" w:cs="Times Roman"/>
          <w:b w:val="0"/>
          <w:i/>
          <w:color w:val="auto"/>
          <w:sz w:val="24"/>
          <w:szCs w:val="24"/>
        </w:rPr>
        <w:t>Gerar impacto na sociedade por meio da extensão</w:t>
      </w:r>
      <w:bookmarkEnd w:id="28"/>
    </w:p>
    <w:tbl>
      <w:tblPr>
        <w:tblStyle w:val="TableGrid"/>
        <w:tblW w:w="9468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417"/>
        <w:gridCol w:w="1276"/>
        <w:gridCol w:w="283"/>
        <w:gridCol w:w="426"/>
        <w:gridCol w:w="425"/>
        <w:gridCol w:w="425"/>
        <w:gridCol w:w="1280"/>
      </w:tblGrid>
      <w:tr w:rsidR="002567B9" w:rsidRPr="00261E52" w14:paraId="46C1E6FD" w14:textId="77777777" w:rsidTr="000C6A02">
        <w:tc>
          <w:tcPr>
            <w:tcW w:w="675" w:type="dxa"/>
            <w:vMerge w:val="restart"/>
            <w:shd w:val="clear" w:color="auto" w:fill="D9D9D9" w:themeFill="background1" w:themeFillShade="D9"/>
          </w:tcPr>
          <w:p w14:paraId="7C01E150" w14:textId="77777777" w:rsidR="002567B9" w:rsidRPr="00974535" w:rsidRDefault="002567B9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b/>
                <w:sz w:val="16"/>
                <w:szCs w:val="16"/>
              </w:rPr>
              <w:t>Acção</w:t>
            </w:r>
          </w:p>
        </w:tc>
        <w:tc>
          <w:tcPr>
            <w:tcW w:w="3261" w:type="dxa"/>
            <w:vMerge w:val="restart"/>
            <w:shd w:val="clear" w:color="auto" w:fill="D9D9D9" w:themeFill="background1" w:themeFillShade="D9"/>
          </w:tcPr>
          <w:p w14:paraId="6F2DA548" w14:textId="7BC24472" w:rsidR="002567B9" w:rsidRPr="00974535" w:rsidRDefault="002567B9" w:rsidP="00CF4C9F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b/>
                <w:sz w:val="16"/>
                <w:szCs w:val="16"/>
              </w:rPr>
              <w:t xml:space="preserve">Actividades 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52AB8A9" w14:textId="77777777" w:rsidR="002567B9" w:rsidRPr="00974535" w:rsidRDefault="002567B9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b/>
                <w:sz w:val="16"/>
                <w:szCs w:val="16"/>
              </w:rPr>
              <w:t>Indicadores</w:t>
            </w:r>
          </w:p>
        </w:tc>
        <w:tc>
          <w:tcPr>
            <w:tcW w:w="1559" w:type="dxa"/>
            <w:gridSpan w:val="4"/>
            <w:shd w:val="clear" w:color="auto" w:fill="D9D9D9" w:themeFill="background1" w:themeFillShade="D9"/>
          </w:tcPr>
          <w:p w14:paraId="12FB0ED4" w14:textId="77777777" w:rsidR="002567B9" w:rsidRPr="00974535" w:rsidRDefault="002567B9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b/>
                <w:sz w:val="16"/>
                <w:szCs w:val="16"/>
              </w:rPr>
              <w:t>Metas</w:t>
            </w:r>
          </w:p>
        </w:tc>
        <w:tc>
          <w:tcPr>
            <w:tcW w:w="1280" w:type="dxa"/>
            <w:vMerge w:val="restart"/>
            <w:shd w:val="clear" w:color="auto" w:fill="D9D9D9" w:themeFill="background1" w:themeFillShade="D9"/>
          </w:tcPr>
          <w:p w14:paraId="44748FEA" w14:textId="7EED3A8C" w:rsidR="002567B9" w:rsidRPr="00974535" w:rsidRDefault="002567B9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b/>
                <w:sz w:val="16"/>
                <w:szCs w:val="16"/>
              </w:rPr>
              <w:t>Fonte de financiamento</w:t>
            </w:r>
          </w:p>
        </w:tc>
      </w:tr>
      <w:tr w:rsidR="002567B9" w:rsidRPr="00261E52" w14:paraId="6E0F8E75" w14:textId="77777777" w:rsidTr="000C6A02">
        <w:tc>
          <w:tcPr>
            <w:tcW w:w="675" w:type="dxa"/>
            <w:vMerge/>
            <w:shd w:val="clear" w:color="auto" w:fill="D9D9D9" w:themeFill="background1" w:themeFillShade="D9"/>
          </w:tcPr>
          <w:p w14:paraId="17C74FBB" w14:textId="77777777" w:rsidR="002567B9" w:rsidRPr="00974535" w:rsidRDefault="002567B9" w:rsidP="00AD5991">
            <w:pPr>
              <w:jc w:val="both"/>
              <w:rPr>
                <w:rFonts w:ascii="Garamond" w:hAnsi="Garamond" w:cs="Times New Roman"/>
                <w:b/>
                <w:sz w:val="16"/>
                <w:szCs w:val="16"/>
              </w:rPr>
            </w:pPr>
          </w:p>
        </w:tc>
        <w:tc>
          <w:tcPr>
            <w:tcW w:w="3261" w:type="dxa"/>
            <w:vMerge/>
            <w:shd w:val="clear" w:color="auto" w:fill="D9D9D9" w:themeFill="background1" w:themeFillShade="D9"/>
          </w:tcPr>
          <w:p w14:paraId="544A67EA" w14:textId="77777777" w:rsidR="002567B9" w:rsidRPr="00974535" w:rsidRDefault="002567B9" w:rsidP="00AD5991">
            <w:pPr>
              <w:jc w:val="both"/>
              <w:rPr>
                <w:rFonts w:ascii="Garamond" w:hAnsi="Garamond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5815193" w14:textId="77777777" w:rsidR="002567B9" w:rsidRPr="00974535" w:rsidRDefault="002567B9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b/>
                <w:sz w:val="16"/>
                <w:szCs w:val="16"/>
              </w:rPr>
              <w:t>Entrada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D235EE1" w14:textId="77777777" w:rsidR="002567B9" w:rsidRPr="00974535" w:rsidRDefault="002567B9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b/>
                <w:sz w:val="16"/>
                <w:szCs w:val="16"/>
              </w:rPr>
              <w:t>Saída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20FB957D" w14:textId="77777777" w:rsidR="002567B9" w:rsidRPr="00974535" w:rsidRDefault="002567B9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b/>
                <w:sz w:val="16"/>
                <w:szCs w:val="16"/>
              </w:rPr>
              <w:t>I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6EA29547" w14:textId="77777777" w:rsidR="002567B9" w:rsidRPr="00974535" w:rsidRDefault="002567B9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b/>
                <w:sz w:val="16"/>
                <w:szCs w:val="16"/>
              </w:rPr>
              <w:t>II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E45BFD3" w14:textId="77777777" w:rsidR="002567B9" w:rsidRPr="00974535" w:rsidRDefault="002567B9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b/>
                <w:sz w:val="16"/>
                <w:szCs w:val="16"/>
              </w:rPr>
              <w:t>III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04DCE53C" w14:textId="77777777" w:rsidR="002567B9" w:rsidRPr="00974535" w:rsidRDefault="002567B9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b/>
                <w:sz w:val="16"/>
                <w:szCs w:val="16"/>
              </w:rPr>
              <w:t>IV</w:t>
            </w:r>
          </w:p>
        </w:tc>
        <w:tc>
          <w:tcPr>
            <w:tcW w:w="1280" w:type="dxa"/>
            <w:vMerge/>
            <w:shd w:val="clear" w:color="auto" w:fill="D9D9D9" w:themeFill="background1" w:themeFillShade="D9"/>
          </w:tcPr>
          <w:p w14:paraId="2952F1B6" w14:textId="77777777" w:rsidR="002567B9" w:rsidRPr="00974535" w:rsidRDefault="002567B9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</w:p>
        </w:tc>
      </w:tr>
      <w:tr w:rsidR="000C6A02" w:rsidRPr="00261E52" w14:paraId="7FBC7EE6" w14:textId="77777777" w:rsidTr="000C6A02">
        <w:trPr>
          <w:trHeight w:val="96"/>
        </w:trPr>
        <w:tc>
          <w:tcPr>
            <w:tcW w:w="675" w:type="dxa"/>
            <w:vMerge w:val="restart"/>
            <w:textDirection w:val="btLr"/>
            <w:vAlign w:val="center"/>
          </w:tcPr>
          <w:p w14:paraId="65D9194F" w14:textId="2E0E7F89" w:rsidR="000C6A02" w:rsidRPr="00974535" w:rsidRDefault="000C6A02" w:rsidP="002567B9">
            <w:pPr>
              <w:pStyle w:val="Heading3"/>
              <w:numPr>
                <w:ilvl w:val="0"/>
                <w:numId w:val="0"/>
              </w:numPr>
              <w:ind w:left="833" w:hanging="720"/>
              <w:jc w:val="center"/>
              <w:outlineLvl w:val="2"/>
              <w:rPr>
                <w:rFonts w:ascii="Garamond" w:hAnsi="Garamond" w:cs="Times New Roman"/>
                <w:color w:val="auto"/>
                <w:sz w:val="16"/>
                <w:szCs w:val="16"/>
              </w:rPr>
            </w:pPr>
            <w:bookmarkStart w:id="29" w:name="_Toc398806947"/>
            <w:r w:rsidRPr="00974535">
              <w:rPr>
                <w:rFonts w:ascii="Garamond" w:hAnsi="Garamond" w:cs="Times New Roman"/>
                <w:color w:val="auto"/>
                <w:sz w:val="16"/>
                <w:szCs w:val="16"/>
              </w:rPr>
              <w:t xml:space="preserve">                 </w:t>
            </w:r>
            <w:bookmarkStart w:id="30" w:name="_Toc525908862"/>
            <w:r w:rsidRPr="00974535">
              <w:rPr>
                <w:rFonts w:ascii="Garamond" w:hAnsi="Garamond" w:cs="Times New Roman"/>
                <w:color w:val="auto"/>
                <w:sz w:val="16"/>
                <w:szCs w:val="16"/>
              </w:rPr>
              <w:t>Responsabilidade social e elevação da consciência cívic</w:t>
            </w:r>
            <w:bookmarkEnd w:id="29"/>
            <w:r w:rsidRPr="00974535">
              <w:rPr>
                <w:rFonts w:ascii="Garamond" w:hAnsi="Garamond" w:cs="Times New Roman"/>
                <w:color w:val="auto"/>
                <w:sz w:val="16"/>
                <w:szCs w:val="16"/>
              </w:rPr>
              <w:t>a</w:t>
            </w:r>
            <w:bookmarkEnd w:id="30"/>
          </w:p>
        </w:tc>
        <w:tc>
          <w:tcPr>
            <w:tcW w:w="3261" w:type="dxa"/>
          </w:tcPr>
          <w:p w14:paraId="54ACE0D0" w14:textId="76A8FD7D" w:rsidR="000C6A02" w:rsidRPr="00974535" w:rsidRDefault="00A6701F" w:rsidP="00A6701F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>
              <w:rPr>
                <w:rFonts w:ascii="Garamond" w:eastAsia="Times New Roman" w:hAnsi="Garamond" w:cs="Times New Roman"/>
                <w:sz w:val="16"/>
                <w:szCs w:val="16"/>
              </w:rPr>
              <w:t>Prestar a</w:t>
            </w:r>
            <w:r w:rsidR="000C6A02" w:rsidRPr="00974535">
              <w:rPr>
                <w:rFonts w:ascii="Garamond" w:eastAsia="Times New Roman" w:hAnsi="Garamond" w:cs="Times New Roman"/>
                <w:sz w:val="16"/>
                <w:szCs w:val="16"/>
              </w:rPr>
              <w:t>ssistência psicológica no âmbito da saúde reprodutiva da rapariga/mulher (Acompanhamento personalizado e palestras)</w:t>
            </w:r>
          </w:p>
        </w:tc>
        <w:tc>
          <w:tcPr>
            <w:tcW w:w="1417" w:type="dxa"/>
          </w:tcPr>
          <w:p w14:paraId="073961BC" w14:textId="484E476E" w:rsidR="000C6A02" w:rsidRPr="00974535" w:rsidRDefault="000C6A02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 xml:space="preserve">Número de consultas </w:t>
            </w:r>
          </w:p>
        </w:tc>
        <w:tc>
          <w:tcPr>
            <w:tcW w:w="1276" w:type="dxa"/>
          </w:tcPr>
          <w:p w14:paraId="3F67186D" w14:textId="56C57BFE" w:rsidR="000C6A02" w:rsidRPr="00974535" w:rsidRDefault="000C6A02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 xml:space="preserve">Número de pacientes atendidos </w:t>
            </w:r>
          </w:p>
        </w:tc>
        <w:tc>
          <w:tcPr>
            <w:tcW w:w="283" w:type="dxa"/>
          </w:tcPr>
          <w:p w14:paraId="7120F11A" w14:textId="4261F005" w:rsidR="000C6A02" w:rsidRPr="00974535" w:rsidRDefault="000C6A02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17CE54AE" w14:textId="503ECF32" w:rsidR="000C6A02" w:rsidRPr="00974535" w:rsidRDefault="000C6A02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50</w:t>
            </w:r>
          </w:p>
        </w:tc>
        <w:tc>
          <w:tcPr>
            <w:tcW w:w="425" w:type="dxa"/>
          </w:tcPr>
          <w:p w14:paraId="61934FC8" w14:textId="486DADFB" w:rsidR="000C6A02" w:rsidRPr="00974535" w:rsidRDefault="000C6A02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50</w:t>
            </w:r>
          </w:p>
        </w:tc>
        <w:tc>
          <w:tcPr>
            <w:tcW w:w="425" w:type="dxa"/>
          </w:tcPr>
          <w:p w14:paraId="6B688AD0" w14:textId="6694A8D0" w:rsidR="000C6A02" w:rsidRPr="00974535" w:rsidRDefault="000C6A02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50</w:t>
            </w:r>
          </w:p>
        </w:tc>
        <w:tc>
          <w:tcPr>
            <w:tcW w:w="1280" w:type="dxa"/>
          </w:tcPr>
          <w:p w14:paraId="24A241A1" w14:textId="203BDB7D" w:rsidR="000C6A02" w:rsidRPr="00974535" w:rsidRDefault="000C6A02" w:rsidP="002567B9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0C6A02" w:rsidRPr="00261E52" w14:paraId="05432D5E" w14:textId="77777777" w:rsidTr="000C6A02">
        <w:tc>
          <w:tcPr>
            <w:tcW w:w="675" w:type="dxa"/>
            <w:vMerge/>
          </w:tcPr>
          <w:p w14:paraId="7D5D2D58" w14:textId="77777777" w:rsidR="000C6A02" w:rsidRPr="00974535" w:rsidRDefault="000C6A02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14:paraId="7AA18978" w14:textId="00441329" w:rsidR="000C6A02" w:rsidRPr="00974535" w:rsidRDefault="00A6701F" w:rsidP="00A6701F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>
              <w:rPr>
                <w:rFonts w:ascii="Garamond" w:eastAsia="Times New Roman" w:hAnsi="Garamond" w:cs="Times New Roman"/>
                <w:sz w:val="16"/>
                <w:szCs w:val="16"/>
              </w:rPr>
              <w:t>Prestar a</w:t>
            </w:r>
            <w:r w:rsidR="000C6A02" w:rsidRPr="00974535">
              <w:rPr>
                <w:rFonts w:ascii="Garamond" w:eastAsia="Times New Roman" w:hAnsi="Garamond" w:cs="Times New Roman"/>
                <w:sz w:val="16"/>
                <w:szCs w:val="16"/>
              </w:rPr>
              <w:t xml:space="preserve">ssistência Psicossocial no Centro do Idoso no Bairro </w:t>
            </w:r>
            <w:proofErr w:type="spellStart"/>
            <w:r w:rsidR="000C6A02" w:rsidRPr="00974535">
              <w:rPr>
                <w:rFonts w:ascii="Garamond" w:eastAsia="Times New Roman" w:hAnsi="Garamond" w:cs="Times New Roman"/>
                <w:sz w:val="16"/>
                <w:szCs w:val="16"/>
              </w:rPr>
              <w:t>Hulene</w:t>
            </w:r>
            <w:proofErr w:type="spellEnd"/>
          </w:p>
        </w:tc>
        <w:tc>
          <w:tcPr>
            <w:tcW w:w="1417" w:type="dxa"/>
          </w:tcPr>
          <w:p w14:paraId="2223AE37" w14:textId="3C14CB9F" w:rsidR="000C6A02" w:rsidRPr="00974535" w:rsidRDefault="000C6A02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Número de consultas</w:t>
            </w:r>
          </w:p>
        </w:tc>
        <w:tc>
          <w:tcPr>
            <w:tcW w:w="1276" w:type="dxa"/>
          </w:tcPr>
          <w:p w14:paraId="4DDF43EE" w14:textId="66178D71" w:rsidR="000C6A02" w:rsidRPr="00974535" w:rsidRDefault="000C6A02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Número de pacientes atendidos</w:t>
            </w:r>
          </w:p>
        </w:tc>
        <w:tc>
          <w:tcPr>
            <w:tcW w:w="283" w:type="dxa"/>
          </w:tcPr>
          <w:p w14:paraId="093DD409" w14:textId="701D1557" w:rsidR="000C6A02" w:rsidRPr="00974535" w:rsidRDefault="000C6A02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23FC1731" w14:textId="7B89F627" w:rsidR="000C6A02" w:rsidRPr="00974535" w:rsidRDefault="000C6A02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14:paraId="191275F0" w14:textId="1F69DE0E" w:rsidR="000C6A02" w:rsidRPr="00974535" w:rsidRDefault="000C6A02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14:paraId="7443486F" w14:textId="17374B55" w:rsidR="000C6A02" w:rsidRPr="00974535" w:rsidRDefault="000C6A02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10</w:t>
            </w:r>
          </w:p>
        </w:tc>
        <w:tc>
          <w:tcPr>
            <w:tcW w:w="1280" w:type="dxa"/>
          </w:tcPr>
          <w:p w14:paraId="543EB8C5" w14:textId="33601E08" w:rsidR="000C6A02" w:rsidRPr="00974535" w:rsidRDefault="000C6A02" w:rsidP="002567B9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0C6A02" w:rsidRPr="00261E52" w14:paraId="56BBD298" w14:textId="77777777" w:rsidTr="000C6A02">
        <w:tc>
          <w:tcPr>
            <w:tcW w:w="675" w:type="dxa"/>
            <w:vMerge/>
          </w:tcPr>
          <w:p w14:paraId="7D3033C8" w14:textId="77777777" w:rsidR="000C6A02" w:rsidRPr="00974535" w:rsidRDefault="000C6A02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14:paraId="3D3F682F" w14:textId="77777777" w:rsidR="000C6A02" w:rsidRPr="00974535" w:rsidRDefault="000C6A02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eastAsia="Times New Roman" w:hAnsi="Garamond" w:cs="Times New Roman"/>
                <w:sz w:val="16"/>
                <w:szCs w:val="16"/>
              </w:rPr>
              <w:t>Fazer consulta médica integral a cada membro das famílias da comunidade da Polana Caniço</w:t>
            </w:r>
          </w:p>
        </w:tc>
        <w:tc>
          <w:tcPr>
            <w:tcW w:w="1417" w:type="dxa"/>
          </w:tcPr>
          <w:p w14:paraId="448C9589" w14:textId="209A8A3E" w:rsidR="000C6A02" w:rsidRPr="00974535" w:rsidRDefault="000C6A02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Número de consultas</w:t>
            </w:r>
          </w:p>
        </w:tc>
        <w:tc>
          <w:tcPr>
            <w:tcW w:w="1276" w:type="dxa"/>
          </w:tcPr>
          <w:p w14:paraId="60518707" w14:textId="5EC25CFA" w:rsidR="000C6A02" w:rsidRPr="00974535" w:rsidRDefault="000C6A02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Número de pacientes atendidos</w:t>
            </w:r>
          </w:p>
        </w:tc>
        <w:tc>
          <w:tcPr>
            <w:tcW w:w="283" w:type="dxa"/>
          </w:tcPr>
          <w:p w14:paraId="32B604B7" w14:textId="3F51B400" w:rsidR="000C6A02" w:rsidRPr="00974535" w:rsidRDefault="000C6A02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0BDFACE9" w14:textId="2C600F8C" w:rsidR="000C6A02" w:rsidRPr="00974535" w:rsidRDefault="000C6A02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</w:tcPr>
          <w:p w14:paraId="1EF9249D" w14:textId="6B663DDE" w:rsidR="000C6A02" w:rsidRPr="00974535" w:rsidRDefault="000C6A02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80</w:t>
            </w:r>
          </w:p>
        </w:tc>
        <w:tc>
          <w:tcPr>
            <w:tcW w:w="425" w:type="dxa"/>
          </w:tcPr>
          <w:p w14:paraId="56FE56D4" w14:textId="269781A8" w:rsidR="000C6A02" w:rsidRPr="00974535" w:rsidRDefault="000C6A02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120</w:t>
            </w:r>
          </w:p>
        </w:tc>
        <w:tc>
          <w:tcPr>
            <w:tcW w:w="1280" w:type="dxa"/>
          </w:tcPr>
          <w:p w14:paraId="7655DAE7" w14:textId="096CE7A9" w:rsidR="000C6A02" w:rsidRPr="00974535" w:rsidRDefault="000C6A02" w:rsidP="002567B9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0C6A02" w:rsidRPr="00261E52" w14:paraId="6D85F7A4" w14:textId="77777777" w:rsidTr="000C6A02">
        <w:trPr>
          <w:trHeight w:val="565"/>
        </w:trPr>
        <w:tc>
          <w:tcPr>
            <w:tcW w:w="675" w:type="dxa"/>
            <w:vMerge/>
          </w:tcPr>
          <w:p w14:paraId="7E8AE2AA" w14:textId="77777777" w:rsidR="000C6A02" w:rsidRPr="00974535" w:rsidRDefault="000C6A02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14:paraId="1C7F8F59" w14:textId="655F71E1" w:rsidR="000C6A02" w:rsidRDefault="00A6701F" w:rsidP="002567B9">
            <w:pPr>
              <w:rPr>
                <w:rFonts w:ascii="Garamond" w:eastAsia="Times New Roman" w:hAnsi="Garamond" w:cs="Times New Roman"/>
                <w:sz w:val="16"/>
                <w:szCs w:val="16"/>
              </w:rPr>
            </w:pPr>
            <w:r>
              <w:rPr>
                <w:rFonts w:ascii="Garamond" w:eastAsia="Times New Roman" w:hAnsi="Garamond" w:cs="Times New Roman"/>
                <w:sz w:val="16"/>
                <w:szCs w:val="16"/>
              </w:rPr>
              <w:t>Fazer v</w:t>
            </w:r>
            <w:r w:rsidR="000C6A02" w:rsidRPr="00974535">
              <w:rPr>
                <w:rFonts w:ascii="Garamond" w:eastAsia="Times New Roman" w:hAnsi="Garamond" w:cs="Times New Roman"/>
                <w:sz w:val="16"/>
                <w:szCs w:val="16"/>
              </w:rPr>
              <w:t xml:space="preserve">isitas de inspecção e fiscalização de uso de equipamento de protecção aos funcionários </w:t>
            </w:r>
          </w:p>
          <w:p w14:paraId="31267E9B" w14:textId="00143638" w:rsidR="000C6A02" w:rsidRPr="00974535" w:rsidRDefault="000C6A02" w:rsidP="002567B9">
            <w:pPr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CD3DAE6" w14:textId="016DFC0C" w:rsidR="000C6A02" w:rsidRPr="00974535" w:rsidRDefault="000C6A02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 xml:space="preserve">Número de visitas planificadas </w:t>
            </w:r>
          </w:p>
        </w:tc>
        <w:tc>
          <w:tcPr>
            <w:tcW w:w="1276" w:type="dxa"/>
          </w:tcPr>
          <w:p w14:paraId="5681742F" w14:textId="6C616609" w:rsidR="000C6A02" w:rsidRPr="00974535" w:rsidRDefault="000C6A02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 xml:space="preserve">Número de visitas realizadas </w:t>
            </w:r>
          </w:p>
        </w:tc>
        <w:tc>
          <w:tcPr>
            <w:tcW w:w="283" w:type="dxa"/>
          </w:tcPr>
          <w:p w14:paraId="3F53059E" w14:textId="1D55CFDE" w:rsidR="000C6A02" w:rsidRPr="00974535" w:rsidRDefault="000C6A02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6F0B505E" w14:textId="571640D1" w:rsidR="000C6A02" w:rsidRPr="00974535" w:rsidRDefault="000C6A02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</w:tcPr>
          <w:p w14:paraId="20171B6A" w14:textId="192D0EE6" w:rsidR="000C6A02" w:rsidRPr="00974535" w:rsidRDefault="000C6A02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60</w:t>
            </w:r>
          </w:p>
        </w:tc>
        <w:tc>
          <w:tcPr>
            <w:tcW w:w="425" w:type="dxa"/>
          </w:tcPr>
          <w:p w14:paraId="31836F53" w14:textId="78B55A21" w:rsidR="000C6A02" w:rsidRPr="00974535" w:rsidRDefault="000C6A02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100</w:t>
            </w:r>
          </w:p>
        </w:tc>
        <w:tc>
          <w:tcPr>
            <w:tcW w:w="1280" w:type="dxa"/>
          </w:tcPr>
          <w:p w14:paraId="1A529760" w14:textId="31FFEE33" w:rsidR="000C6A02" w:rsidRPr="00974535" w:rsidRDefault="000C6A02" w:rsidP="002567B9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974535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0C6A02" w:rsidRPr="00261E52" w14:paraId="35FCB907" w14:textId="77777777" w:rsidTr="000C6A02">
        <w:trPr>
          <w:trHeight w:val="65"/>
        </w:trPr>
        <w:tc>
          <w:tcPr>
            <w:tcW w:w="675" w:type="dxa"/>
            <w:vMerge/>
          </w:tcPr>
          <w:p w14:paraId="473BE778" w14:textId="77777777" w:rsidR="000C6A02" w:rsidRPr="00974535" w:rsidRDefault="000C6A02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14:paraId="556BE814" w14:textId="39C8BF34" w:rsidR="000C6A02" w:rsidRPr="00E80351" w:rsidRDefault="00A6701F" w:rsidP="000C6A02">
            <w:pPr>
              <w:rPr>
                <w:rFonts w:ascii="Garamond" w:eastAsia="Times New Roman" w:hAnsi="Garamond" w:cs="Times New Roman"/>
                <w:sz w:val="16"/>
                <w:szCs w:val="16"/>
              </w:rPr>
            </w:pPr>
            <w:r w:rsidRPr="00E80351">
              <w:rPr>
                <w:rFonts w:ascii="Garamond" w:eastAsia="Times New Roman" w:hAnsi="Garamond" w:cs="Times New Roman"/>
                <w:sz w:val="16"/>
                <w:szCs w:val="16"/>
              </w:rPr>
              <w:t>Implementar a i</w:t>
            </w:r>
            <w:r w:rsidR="000C6A02" w:rsidRPr="00E80351">
              <w:rPr>
                <w:rFonts w:ascii="Garamond" w:eastAsia="Times New Roman" w:hAnsi="Garamond" w:cs="Times New Roman"/>
                <w:sz w:val="16"/>
                <w:szCs w:val="16"/>
              </w:rPr>
              <w:t xml:space="preserve">niciativa de </w:t>
            </w:r>
            <w:r w:rsidR="000711EB" w:rsidRPr="00E80351">
              <w:rPr>
                <w:rFonts w:ascii="Garamond" w:eastAsia="Times New Roman" w:hAnsi="Garamond" w:cs="Times New Roman"/>
                <w:sz w:val="16"/>
                <w:szCs w:val="16"/>
              </w:rPr>
              <w:t>criação</w:t>
            </w:r>
            <w:r w:rsidR="000C6A02" w:rsidRPr="00E80351">
              <w:rPr>
                <w:rFonts w:ascii="Garamond" w:eastAsia="Times New Roman" w:hAnsi="Garamond" w:cs="Times New Roman"/>
                <w:sz w:val="16"/>
                <w:szCs w:val="16"/>
              </w:rPr>
              <w:t xml:space="preserve"> de </w:t>
            </w:r>
            <w:r w:rsidR="000711EB" w:rsidRPr="00E80351">
              <w:rPr>
                <w:rFonts w:ascii="Garamond" w:eastAsia="Times New Roman" w:hAnsi="Garamond" w:cs="Times New Roman"/>
                <w:sz w:val="16"/>
                <w:szCs w:val="16"/>
              </w:rPr>
              <w:t>consciência</w:t>
            </w:r>
            <w:r w:rsidR="000C6A02" w:rsidRPr="00E80351">
              <w:rPr>
                <w:rFonts w:ascii="Garamond" w:eastAsia="Times New Roman" w:hAnsi="Garamond" w:cs="Times New Roman"/>
                <w:sz w:val="16"/>
                <w:szCs w:val="16"/>
              </w:rPr>
              <w:t xml:space="preserve"> </w:t>
            </w:r>
            <w:r w:rsidR="000711EB" w:rsidRPr="00E80351">
              <w:rPr>
                <w:rFonts w:ascii="Garamond" w:eastAsia="Times New Roman" w:hAnsi="Garamond" w:cs="Times New Roman"/>
                <w:sz w:val="16"/>
                <w:szCs w:val="16"/>
              </w:rPr>
              <w:t>cívica</w:t>
            </w:r>
            <w:r w:rsidR="000C6A02" w:rsidRPr="00E80351">
              <w:rPr>
                <w:rFonts w:ascii="Garamond" w:eastAsia="Times New Roman" w:hAnsi="Garamond" w:cs="Times New Roman"/>
                <w:sz w:val="16"/>
                <w:szCs w:val="16"/>
              </w:rPr>
              <w:t xml:space="preserve"> de </w:t>
            </w:r>
            <w:r w:rsidR="000711EB" w:rsidRPr="00E80351">
              <w:rPr>
                <w:rFonts w:ascii="Garamond" w:eastAsia="Times New Roman" w:hAnsi="Garamond" w:cs="Times New Roman"/>
                <w:sz w:val="16"/>
                <w:szCs w:val="16"/>
              </w:rPr>
              <w:t>género</w:t>
            </w:r>
            <w:r w:rsidR="000C6A02" w:rsidRPr="00E80351">
              <w:rPr>
                <w:rFonts w:ascii="Garamond" w:eastAsia="Times New Roman" w:hAnsi="Garamond" w:cs="Times New Roman"/>
                <w:sz w:val="16"/>
                <w:szCs w:val="16"/>
              </w:rPr>
              <w:t xml:space="preserve"> e carreira </w:t>
            </w:r>
            <w:r w:rsidR="000711EB" w:rsidRPr="00E80351">
              <w:rPr>
                <w:rFonts w:ascii="Garamond" w:eastAsia="Times New Roman" w:hAnsi="Garamond" w:cs="Times New Roman"/>
                <w:sz w:val="16"/>
                <w:szCs w:val="16"/>
              </w:rPr>
              <w:t>académica</w:t>
            </w:r>
            <w:r w:rsidR="000C6A02" w:rsidRPr="00E80351">
              <w:rPr>
                <w:rFonts w:ascii="Garamond" w:eastAsia="Times New Roman" w:hAnsi="Garamond" w:cs="Times New Roman"/>
                <w:sz w:val="16"/>
                <w:szCs w:val="16"/>
              </w:rPr>
              <w:t xml:space="preserve"> para representatividade nacional e regional</w:t>
            </w:r>
          </w:p>
          <w:p w14:paraId="602BC78D" w14:textId="77777777" w:rsidR="000C6A02" w:rsidRPr="00E80351" w:rsidRDefault="000C6A02" w:rsidP="000C6A02">
            <w:pPr>
              <w:rPr>
                <w:rFonts w:ascii="Garamond" w:eastAsia="Times New Roman" w:hAnsi="Garamond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A9347B7" w14:textId="24A6F679" w:rsidR="000C6A02" w:rsidRPr="00E80351" w:rsidRDefault="000C6A02" w:rsidP="000C6A02">
            <w:pPr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Mobilizar pelo menos 100 mulheres para carreira académica</w:t>
            </w:r>
          </w:p>
        </w:tc>
        <w:tc>
          <w:tcPr>
            <w:tcW w:w="1276" w:type="dxa"/>
          </w:tcPr>
          <w:p w14:paraId="7AB064BB" w14:textId="77777777" w:rsidR="000C6A02" w:rsidRPr="00E80351" w:rsidRDefault="000C6A02" w:rsidP="000C6A02">
            <w:pPr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Pelo menos 100 mulheres mobilizadas</w:t>
            </w:r>
          </w:p>
          <w:p w14:paraId="4F32E2A3" w14:textId="77777777" w:rsidR="000C6A02" w:rsidRPr="00E80351" w:rsidRDefault="000C6A02" w:rsidP="000C6A02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6E2D7907" w14:textId="77777777" w:rsidR="000C6A02" w:rsidRPr="00E80351" w:rsidRDefault="000C6A02" w:rsidP="000C6A02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6188FE5F" w14:textId="5C154D2C" w:rsidR="000C6A02" w:rsidRPr="00E80351" w:rsidRDefault="000C6A02" w:rsidP="000C6A02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14:paraId="5F9373E0" w14:textId="383E78C3" w:rsidR="000C6A02" w:rsidRPr="00E80351" w:rsidRDefault="000C6A02" w:rsidP="000C6A02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14:paraId="36D151C2" w14:textId="77777777" w:rsidR="000C6A02" w:rsidRPr="00E80351" w:rsidRDefault="000C6A02" w:rsidP="000C6A02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280" w:type="dxa"/>
          </w:tcPr>
          <w:p w14:paraId="173A6335" w14:textId="4FAB9A45" w:rsidR="000C6A02" w:rsidRPr="00E80351" w:rsidRDefault="000C6A02" w:rsidP="000C6A02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0C6A02" w:rsidRPr="00261E52" w14:paraId="78DE9068" w14:textId="77777777" w:rsidTr="000C6A02">
        <w:trPr>
          <w:trHeight w:val="356"/>
        </w:trPr>
        <w:tc>
          <w:tcPr>
            <w:tcW w:w="675" w:type="dxa"/>
            <w:vMerge/>
          </w:tcPr>
          <w:p w14:paraId="4DFD07E6" w14:textId="77777777" w:rsidR="000C6A02" w:rsidRPr="00974535" w:rsidRDefault="000C6A02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14:paraId="7F24D892" w14:textId="124B2C13" w:rsidR="000C6A02" w:rsidRPr="00E80351" w:rsidRDefault="000C6A02" w:rsidP="00A6701F">
            <w:pPr>
              <w:rPr>
                <w:rFonts w:ascii="Garamond" w:eastAsia="Times New Roman" w:hAnsi="Garamond" w:cs="Times New Roman"/>
                <w:sz w:val="16"/>
                <w:szCs w:val="16"/>
              </w:rPr>
            </w:pPr>
            <w:r w:rsidRPr="00E80351">
              <w:rPr>
                <w:rFonts w:ascii="Garamond" w:eastAsia="Times New Roman" w:hAnsi="Garamond" w:cs="Times New Roman"/>
                <w:sz w:val="16"/>
                <w:szCs w:val="16"/>
              </w:rPr>
              <w:t>Engaja</w:t>
            </w:r>
            <w:r w:rsidR="00A6701F" w:rsidRPr="00E80351">
              <w:rPr>
                <w:rFonts w:ascii="Garamond" w:eastAsia="Times New Roman" w:hAnsi="Garamond" w:cs="Times New Roman"/>
                <w:sz w:val="16"/>
                <w:szCs w:val="16"/>
              </w:rPr>
              <w:t xml:space="preserve">r </w:t>
            </w:r>
            <w:r w:rsidRPr="00E80351">
              <w:rPr>
                <w:rFonts w:ascii="Garamond" w:eastAsia="Times New Roman" w:hAnsi="Garamond" w:cs="Times New Roman"/>
                <w:sz w:val="16"/>
                <w:szCs w:val="16"/>
              </w:rPr>
              <w:t>pessoas com deficiência e comunidades rurais marginalizadas</w:t>
            </w:r>
          </w:p>
        </w:tc>
        <w:tc>
          <w:tcPr>
            <w:tcW w:w="1417" w:type="dxa"/>
          </w:tcPr>
          <w:p w14:paraId="439546F5" w14:textId="77777777" w:rsidR="000C6A02" w:rsidRPr="00E80351" w:rsidRDefault="000C6A02" w:rsidP="000C6A02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0D010D3" w14:textId="77777777" w:rsidR="000C6A02" w:rsidRPr="00E80351" w:rsidRDefault="000C6A02" w:rsidP="000C6A02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5922571A" w14:textId="77777777" w:rsidR="000C6A02" w:rsidRPr="00E80351" w:rsidRDefault="000C6A02" w:rsidP="000C6A02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1574623B" w14:textId="77777777" w:rsidR="000C6A02" w:rsidRPr="00E80351" w:rsidRDefault="000C6A02" w:rsidP="000C6A02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CE9267C" w14:textId="77777777" w:rsidR="000C6A02" w:rsidRPr="00E80351" w:rsidRDefault="000C6A02" w:rsidP="000C6A02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7762D9B" w14:textId="77777777" w:rsidR="000C6A02" w:rsidRPr="00E80351" w:rsidRDefault="000C6A02" w:rsidP="000C6A02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280" w:type="dxa"/>
          </w:tcPr>
          <w:p w14:paraId="5BC03C85" w14:textId="77777777" w:rsidR="000C6A02" w:rsidRPr="00E80351" w:rsidRDefault="000C6A02" w:rsidP="000C6A02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</w:p>
        </w:tc>
      </w:tr>
      <w:tr w:rsidR="000C6A02" w:rsidRPr="00261E52" w14:paraId="121C7824" w14:textId="77777777" w:rsidTr="000C6A02">
        <w:trPr>
          <w:trHeight w:val="898"/>
        </w:trPr>
        <w:tc>
          <w:tcPr>
            <w:tcW w:w="675" w:type="dxa"/>
            <w:vMerge/>
          </w:tcPr>
          <w:p w14:paraId="589E07D4" w14:textId="77777777" w:rsidR="000C6A02" w:rsidRPr="00974535" w:rsidRDefault="000C6A02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14:paraId="419F2390" w14:textId="4CCA6B68" w:rsidR="000C6A02" w:rsidRPr="00E80351" w:rsidRDefault="000C6A02" w:rsidP="000C6A02">
            <w:pPr>
              <w:jc w:val="both"/>
              <w:rPr>
                <w:rFonts w:ascii="Garamond" w:hAnsi="Garamond" w:cs="Times New Roman"/>
                <w:sz w:val="16"/>
                <w:szCs w:val="16"/>
                <w:lang w:val="pt-BR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  <w:lang w:val="pt-BR"/>
              </w:rPr>
              <w:t>Realizar actividades artísticas e culturais, em geral, com diferentes sectores da sociedade (trazendo à universidade as práticas dessa sociedade e levando à comunidade a produção universitária</w:t>
            </w:r>
            <w:proofErr w:type="gramStart"/>
            <w:r w:rsidRPr="00E80351">
              <w:rPr>
                <w:rFonts w:ascii="Garamond" w:hAnsi="Garamond" w:cs="Times New Roman"/>
                <w:sz w:val="16"/>
                <w:szCs w:val="16"/>
                <w:lang w:val="pt-BR"/>
              </w:rPr>
              <w:t>)</w:t>
            </w:r>
            <w:proofErr w:type="gramEnd"/>
          </w:p>
        </w:tc>
        <w:tc>
          <w:tcPr>
            <w:tcW w:w="1417" w:type="dxa"/>
          </w:tcPr>
          <w:p w14:paraId="11241319" w14:textId="15A53643" w:rsidR="000C6A02" w:rsidRPr="00E80351" w:rsidRDefault="00347658" w:rsidP="000C6A02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Realização de actividades artísticas</w:t>
            </w:r>
          </w:p>
        </w:tc>
        <w:tc>
          <w:tcPr>
            <w:tcW w:w="1276" w:type="dxa"/>
          </w:tcPr>
          <w:p w14:paraId="2FFD5A02" w14:textId="0C0EC2E0" w:rsidR="000C6A02" w:rsidRPr="00E80351" w:rsidRDefault="00347658" w:rsidP="000C6A02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Número de actividades artísticas</w:t>
            </w:r>
          </w:p>
        </w:tc>
        <w:tc>
          <w:tcPr>
            <w:tcW w:w="283" w:type="dxa"/>
          </w:tcPr>
          <w:p w14:paraId="2572D3D9" w14:textId="77777777" w:rsidR="000C6A02" w:rsidRPr="00E80351" w:rsidRDefault="000C6A02" w:rsidP="000C6A02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4135EC7F" w14:textId="77777777" w:rsidR="000C6A02" w:rsidRPr="00E80351" w:rsidRDefault="000C6A02" w:rsidP="000C6A02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CBE949C" w14:textId="77777777" w:rsidR="000C6A02" w:rsidRPr="00E80351" w:rsidRDefault="000C6A02" w:rsidP="000C6A02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65801A8" w14:textId="77777777" w:rsidR="000C6A02" w:rsidRPr="00E80351" w:rsidRDefault="000C6A02" w:rsidP="000C6A02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280" w:type="dxa"/>
          </w:tcPr>
          <w:p w14:paraId="394473D5" w14:textId="639B8D15" w:rsidR="000C6A02" w:rsidRPr="00E80351" w:rsidRDefault="00AD4CA7" w:rsidP="000C6A02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0C6A02" w:rsidRPr="00261E52" w14:paraId="331BDEAA" w14:textId="77777777" w:rsidTr="000C6A02">
        <w:trPr>
          <w:trHeight w:val="85"/>
        </w:trPr>
        <w:tc>
          <w:tcPr>
            <w:tcW w:w="675" w:type="dxa"/>
            <w:vMerge/>
          </w:tcPr>
          <w:p w14:paraId="16430A5A" w14:textId="77777777" w:rsidR="000C6A02" w:rsidRPr="00974535" w:rsidRDefault="000C6A02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14:paraId="24F0EEDF" w14:textId="02451333" w:rsidR="000C6A02" w:rsidRPr="00E80351" w:rsidRDefault="000C6A02" w:rsidP="000C6A02">
            <w:pPr>
              <w:jc w:val="both"/>
              <w:rPr>
                <w:rFonts w:ascii="Garamond" w:hAnsi="Garamond" w:cs="Times New Roman"/>
                <w:sz w:val="16"/>
                <w:szCs w:val="16"/>
                <w:lang w:val="pt-BR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  <w:lang w:val="pt-BR"/>
              </w:rPr>
              <w:t>Desenvolver mais actividades de formação de público para as arte</w:t>
            </w:r>
            <w:r w:rsidR="000F6F02" w:rsidRPr="00E80351">
              <w:rPr>
                <w:rFonts w:ascii="Garamond" w:hAnsi="Garamond" w:cs="Times New Roman"/>
                <w:sz w:val="16"/>
                <w:szCs w:val="16"/>
                <w:lang w:val="pt-BR"/>
              </w:rPr>
              <w:t>s</w:t>
            </w:r>
          </w:p>
        </w:tc>
        <w:tc>
          <w:tcPr>
            <w:tcW w:w="1417" w:type="dxa"/>
          </w:tcPr>
          <w:p w14:paraId="4A08A220" w14:textId="770F1E65" w:rsidR="000C6A02" w:rsidRPr="00E80351" w:rsidRDefault="00347658" w:rsidP="000C6A02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Formação</w:t>
            </w:r>
          </w:p>
        </w:tc>
        <w:tc>
          <w:tcPr>
            <w:tcW w:w="1276" w:type="dxa"/>
          </w:tcPr>
          <w:p w14:paraId="4840798B" w14:textId="0BC6C74C" w:rsidR="000C6A02" w:rsidRPr="00E80351" w:rsidRDefault="00347658" w:rsidP="000C6A02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Número de actividades de formação</w:t>
            </w:r>
          </w:p>
        </w:tc>
        <w:tc>
          <w:tcPr>
            <w:tcW w:w="283" w:type="dxa"/>
          </w:tcPr>
          <w:p w14:paraId="6C83B41E" w14:textId="77777777" w:rsidR="000C6A02" w:rsidRPr="00E80351" w:rsidRDefault="000C6A02" w:rsidP="000C6A02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13A1CEF3" w14:textId="77777777" w:rsidR="000C6A02" w:rsidRPr="00E80351" w:rsidRDefault="000C6A02" w:rsidP="000C6A02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18CF0E8" w14:textId="77777777" w:rsidR="000C6A02" w:rsidRPr="00E80351" w:rsidRDefault="000C6A02" w:rsidP="000C6A02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702C9B3" w14:textId="77777777" w:rsidR="000C6A02" w:rsidRPr="00E80351" w:rsidRDefault="000C6A02" w:rsidP="000C6A02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280" w:type="dxa"/>
          </w:tcPr>
          <w:p w14:paraId="2100B491" w14:textId="61805BAF" w:rsidR="000C6A02" w:rsidRPr="00E80351" w:rsidRDefault="00AD4CA7" w:rsidP="000C6A02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0C6A02" w:rsidRPr="00261E52" w14:paraId="2CA466F9" w14:textId="77777777" w:rsidTr="000C6A02">
        <w:trPr>
          <w:trHeight w:val="103"/>
        </w:trPr>
        <w:tc>
          <w:tcPr>
            <w:tcW w:w="675" w:type="dxa"/>
            <w:vMerge/>
          </w:tcPr>
          <w:p w14:paraId="2FF33E31" w14:textId="77777777" w:rsidR="000C6A02" w:rsidRPr="00974535" w:rsidRDefault="000C6A02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14:paraId="21A5A2D0" w14:textId="4FE40567" w:rsidR="000C6A02" w:rsidRPr="00E80351" w:rsidRDefault="000C6A02" w:rsidP="000C6A02">
            <w:pPr>
              <w:jc w:val="both"/>
              <w:rPr>
                <w:rFonts w:ascii="Garamond" w:hAnsi="Garamond" w:cs="Times New Roman"/>
                <w:sz w:val="16"/>
                <w:szCs w:val="16"/>
                <w:lang w:val="pt-BR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  <w:lang w:val="pt-BR"/>
              </w:rPr>
              <w:t xml:space="preserve">Realizar cursos extracurriculares nas áreas das artes e cultura, em </w:t>
            </w:r>
            <w:proofErr w:type="gramStart"/>
            <w:r w:rsidRPr="00E80351">
              <w:rPr>
                <w:rFonts w:ascii="Garamond" w:hAnsi="Garamond" w:cs="Times New Roman"/>
                <w:sz w:val="16"/>
                <w:szCs w:val="16"/>
                <w:lang w:val="pt-BR"/>
              </w:rPr>
              <w:t>geral</w:t>
            </w:r>
            <w:proofErr w:type="gramEnd"/>
          </w:p>
        </w:tc>
        <w:tc>
          <w:tcPr>
            <w:tcW w:w="1417" w:type="dxa"/>
          </w:tcPr>
          <w:p w14:paraId="6A63C433" w14:textId="63D86EF9" w:rsidR="000C6A02" w:rsidRPr="00E80351" w:rsidRDefault="00347658" w:rsidP="000C6A02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Cursos extracurriculares</w:t>
            </w:r>
          </w:p>
        </w:tc>
        <w:tc>
          <w:tcPr>
            <w:tcW w:w="1276" w:type="dxa"/>
          </w:tcPr>
          <w:p w14:paraId="106AD30A" w14:textId="14DBE9D8" w:rsidR="000C6A02" w:rsidRPr="00E80351" w:rsidRDefault="00040D52" w:rsidP="000C6A02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Número de cursos extracurriculares</w:t>
            </w:r>
          </w:p>
        </w:tc>
        <w:tc>
          <w:tcPr>
            <w:tcW w:w="283" w:type="dxa"/>
          </w:tcPr>
          <w:p w14:paraId="6D2ED96F" w14:textId="77777777" w:rsidR="000C6A02" w:rsidRPr="00E80351" w:rsidRDefault="000C6A02" w:rsidP="000C6A02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39585702" w14:textId="77777777" w:rsidR="000C6A02" w:rsidRPr="00E80351" w:rsidRDefault="000C6A02" w:rsidP="000C6A02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D0EBFEC" w14:textId="77777777" w:rsidR="000C6A02" w:rsidRPr="00E80351" w:rsidRDefault="000C6A02" w:rsidP="000C6A02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9E56C32" w14:textId="77777777" w:rsidR="000C6A02" w:rsidRPr="00E80351" w:rsidRDefault="000C6A02" w:rsidP="000C6A02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280" w:type="dxa"/>
          </w:tcPr>
          <w:p w14:paraId="41747B21" w14:textId="144A287C" w:rsidR="000C6A02" w:rsidRPr="00E80351" w:rsidRDefault="00AD4CA7" w:rsidP="000C6A02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</w:tbl>
    <w:p w14:paraId="29CDD6E4" w14:textId="414D81C5" w:rsidR="00BC6B76" w:rsidRPr="00CE5963" w:rsidRDefault="00BC6B76" w:rsidP="007E0413">
      <w:pPr>
        <w:rPr>
          <w:rFonts w:ascii="Garamond" w:hAnsi="Garamond" w:cs="Times New Roman"/>
          <w:sz w:val="24"/>
          <w:szCs w:val="24"/>
        </w:rPr>
      </w:pPr>
    </w:p>
    <w:p w14:paraId="0EEF0DF4" w14:textId="77777777" w:rsidR="00163EB1" w:rsidRPr="0051402F" w:rsidRDefault="00163EB1" w:rsidP="0051402F">
      <w:pPr>
        <w:rPr>
          <w:rFonts w:ascii="Garamond" w:hAnsi="Garamond" w:cs="Times New Roman"/>
          <w:b/>
          <w:sz w:val="24"/>
          <w:szCs w:val="24"/>
        </w:rPr>
      </w:pPr>
    </w:p>
    <w:p w14:paraId="09BAFF5D" w14:textId="0CD6C079" w:rsidR="008A736F" w:rsidRPr="00CE5963" w:rsidRDefault="0066377A" w:rsidP="00F61CB9">
      <w:pPr>
        <w:pStyle w:val="Heading2"/>
        <w:numPr>
          <w:ilvl w:val="1"/>
          <w:numId w:val="24"/>
        </w:numPr>
        <w:rPr>
          <w:rFonts w:ascii="Garamond" w:hAnsi="Garamond" w:cs="Times New Roman"/>
          <w:color w:val="auto"/>
          <w:sz w:val="24"/>
          <w:szCs w:val="24"/>
        </w:rPr>
      </w:pPr>
      <w:bookmarkStart w:id="31" w:name="_Toc525908863"/>
      <w:r w:rsidRPr="00CE5963">
        <w:rPr>
          <w:rFonts w:ascii="Garamond" w:hAnsi="Garamond" w:cs="Times New Roman"/>
          <w:color w:val="auto"/>
          <w:sz w:val="24"/>
          <w:szCs w:val="24"/>
        </w:rPr>
        <w:t>Governação e Cooperação Universitárias</w:t>
      </w:r>
      <w:bookmarkEnd w:id="31"/>
    </w:p>
    <w:p w14:paraId="217E5A40" w14:textId="16287D1E" w:rsidR="00154A01" w:rsidRPr="00CE5963" w:rsidRDefault="00154A01" w:rsidP="00154A01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Garamond" w:hAnsi="Garamond" w:cs="Times Roman"/>
          <w:sz w:val="24"/>
          <w:szCs w:val="24"/>
        </w:rPr>
      </w:pPr>
      <w:r w:rsidRPr="00CE5963">
        <w:rPr>
          <w:rFonts w:ascii="Garamond" w:hAnsi="Garamond" w:cs="Times New Roman"/>
          <w:sz w:val="24"/>
          <w:szCs w:val="24"/>
        </w:rPr>
        <w:t xml:space="preserve">O objectivo final de uma gestão e governação efectivas é constituir uma organização robusta que alcance altos níveis de desempenho e assegure a prestação de contas à comunidade que serve. É por isso que este eixo tem merecido cada vez mais destaque nos processos de gestão e governação de instituições universitárias e emerge, sobretudo nas últimas décadas, como objecto de estudo na área de ensino superior. </w:t>
      </w:r>
      <w:r w:rsidRPr="00CE5963">
        <w:rPr>
          <w:rFonts w:ascii="Garamond" w:hAnsi="Garamond" w:cs="Times Roman"/>
          <w:sz w:val="24"/>
          <w:szCs w:val="24"/>
        </w:rPr>
        <w:t xml:space="preserve">O Plano Estratégico do Ensino Superior é disso prova ao eleger a governação democrática dentro das IES como pilar fundamental. </w:t>
      </w:r>
      <w:r w:rsidRPr="00CE5963">
        <w:rPr>
          <w:rFonts w:ascii="MS Mincho" w:eastAsia="MS Mincho" w:hAnsi="MS Mincho" w:cs="MS Mincho" w:hint="eastAsia"/>
          <w:sz w:val="24"/>
          <w:szCs w:val="24"/>
        </w:rPr>
        <w:t> </w:t>
      </w:r>
    </w:p>
    <w:p w14:paraId="65A89152" w14:textId="3257162B" w:rsidR="0049528E" w:rsidRPr="00CE5963" w:rsidRDefault="00154A01" w:rsidP="00154A01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Garamond" w:hAnsi="Garamond" w:cs="Times New Roman"/>
          <w:sz w:val="24"/>
          <w:szCs w:val="24"/>
        </w:rPr>
      </w:pPr>
      <w:r w:rsidRPr="00CE5963">
        <w:rPr>
          <w:rFonts w:ascii="Garamond" w:hAnsi="Garamond" w:cs="Times New Roman"/>
          <w:sz w:val="24"/>
          <w:szCs w:val="24"/>
        </w:rPr>
        <w:t xml:space="preserve">Por outro lado, a Cooperação mostra-se um importante meio de fluxo e refluxo de saberes e de partilha de práticas e recursos que permitem a inovação, facilitando, por conseguinte, a missão primordial das universidades: a produção de conhecimento científico e sua transformação em </w:t>
      </w:r>
      <w:r w:rsidRPr="00CE5963">
        <w:rPr>
          <w:rFonts w:ascii="Garamond" w:hAnsi="Garamond" w:cs="Times New Roman"/>
          <w:sz w:val="24"/>
          <w:szCs w:val="24"/>
        </w:rPr>
        <w:lastRenderedPageBreak/>
        <w:t>soluções para os desafios da humanidade. Assim, a UEM, atravé</w:t>
      </w:r>
      <w:r w:rsidR="00F819DD" w:rsidRPr="00CE5963">
        <w:rPr>
          <w:rFonts w:ascii="Garamond" w:hAnsi="Garamond" w:cs="Times New Roman"/>
          <w:sz w:val="24"/>
          <w:szCs w:val="24"/>
        </w:rPr>
        <w:t>s do seu PEUEM 2018-2028</w:t>
      </w:r>
      <w:r w:rsidRPr="00CE5963">
        <w:rPr>
          <w:rFonts w:ascii="Garamond" w:hAnsi="Garamond" w:cs="Times New Roman"/>
          <w:sz w:val="24"/>
          <w:szCs w:val="24"/>
        </w:rPr>
        <w:t xml:space="preserve">, garantirá que a cooperação continue a merecer atenção especial, tendo em conta, tal como se tem estado a referir, que também ela constitui um importante vector para a colmatação das dificuldades resultantes da exiguidade de recursos para a prossecução das actividades de ensino, investigação e extensão na UEM. </w:t>
      </w:r>
    </w:p>
    <w:p w14:paraId="7A417C44" w14:textId="43F14722" w:rsidR="00B20328" w:rsidRDefault="00FC6339" w:rsidP="00FC6339">
      <w:pPr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CE5963">
        <w:rPr>
          <w:rFonts w:ascii="Garamond" w:hAnsi="Garamond" w:cs="Times New Roman"/>
          <w:sz w:val="24"/>
          <w:szCs w:val="24"/>
        </w:rPr>
        <w:t xml:space="preserve">O orçamento previsto para o eixo de </w:t>
      </w:r>
      <w:r w:rsidR="00E855FC" w:rsidRPr="00CE5963">
        <w:rPr>
          <w:rFonts w:ascii="Garamond" w:hAnsi="Garamond" w:cs="Times New Roman"/>
          <w:sz w:val="24"/>
          <w:szCs w:val="24"/>
        </w:rPr>
        <w:t>Governação e Cooperação Universitária</w:t>
      </w:r>
      <w:r w:rsidRPr="00CE5963">
        <w:rPr>
          <w:rFonts w:ascii="Garamond" w:hAnsi="Garamond" w:cs="Times New Roman"/>
          <w:sz w:val="24"/>
          <w:szCs w:val="24"/>
        </w:rPr>
        <w:t xml:space="preserve"> é de cerca de</w:t>
      </w:r>
      <w:r w:rsidRPr="00CE5963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FF745F" w:rsidRPr="00CE5963">
        <w:rPr>
          <w:rFonts w:ascii="Garamond" w:hAnsi="Garamond"/>
          <w:b/>
          <w:sz w:val="24"/>
          <w:szCs w:val="24"/>
        </w:rPr>
        <w:t>632,87</w:t>
      </w:r>
      <w:r w:rsidR="00FF745F" w:rsidRPr="00CE5963">
        <w:rPr>
          <w:rFonts w:ascii="Garamond" w:eastAsia="SimSun" w:hAnsi="Garamond" w:cs="Times New Roman"/>
          <w:sz w:val="24"/>
          <w:szCs w:val="24"/>
          <w:lang w:eastAsia="zh-CN"/>
        </w:rPr>
        <w:t xml:space="preserve"> milhões de MT</w:t>
      </w:r>
      <w:r w:rsidRPr="00CE5963">
        <w:rPr>
          <w:rFonts w:ascii="Garamond" w:eastAsia="Times New Roman" w:hAnsi="Garamond" w:cs="Times New Roman"/>
          <w:sz w:val="24"/>
          <w:szCs w:val="24"/>
        </w:rPr>
        <w:t xml:space="preserve">. </w:t>
      </w:r>
    </w:p>
    <w:p w14:paraId="7EBFA2F9" w14:textId="77777777" w:rsidR="00EF717F" w:rsidRDefault="00EF717F" w:rsidP="00FC6339">
      <w:pPr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18DC1C93" w14:textId="77777777" w:rsidR="00EF717F" w:rsidRPr="00FF745F" w:rsidRDefault="00EF717F" w:rsidP="00FC6339">
      <w:pPr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0EDBE17E" w14:textId="55FBBF2B" w:rsidR="0049528E" w:rsidRPr="00CE5963" w:rsidRDefault="00FB7C8A" w:rsidP="00F61CB9">
      <w:pPr>
        <w:pStyle w:val="Heading3"/>
        <w:numPr>
          <w:ilvl w:val="2"/>
          <w:numId w:val="24"/>
        </w:numPr>
        <w:ind w:left="720"/>
        <w:rPr>
          <w:rFonts w:ascii="Garamond" w:hAnsi="Garamond" w:cs="Times New Roman"/>
          <w:color w:val="auto"/>
          <w:sz w:val="24"/>
          <w:szCs w:val="24"/>
        </w:rPr>
      </w:pPr>
      <w:bookmarkStart w:id="32" w:name="_Toc525908864"/>
      <w:r w:rsidRPr="00CE5963">
        <w:rPr>
          <w:rFonts w:ascii="Garamond" w:hAnsi="Garamond" w:cs="Times New Roman"/>
          <w:color w:val="auto"/>
          <w:sz w:val="24"/>
          <w:szCs w:val="24"/>
        </w:rPr>
        <w:t xml:space="preserve">Actividades previstas para o eixo de Governação e Cooperação </w:t>
      </w:r>
      <w:r w:rsidR="006945A3" w:rsidRPr="00CE5963">
        <w:rPr>
          <w:rFonts w:ascii="Garamond" w:hAnsi="Garamond" w:cs="Times New Roman"/>
          <w:color w:val="auto"/>
          <w:sz w:val="24"/>
          <w:szCs w:val="24"/>
        </w:rPr>
        <w:t>Universitária</w:t>
      </w:r>
      <w:bookmarkEnd w:id="32"/>
    </w:p>
    <w:p w14:paraId="5473523F" w14:textId="1D8C4B91" w:rsidR="00C710D8" w:rsidRDefault="003A3B83" w:rsidP="00F61CB9">
      <w:pPr>
        <w:pStyle w:val="Heading4"/>
        <w:numPr>
          <w:ilvl w:val="3"/>
          <w:numId w:val="24"/>
        </w:numPr>
        <w:ind w:left="864"/>
        <w:rPr>
          <w:rFonts w:ascii="Garamond" w:hAnsi="Garamond"/>
          <w:i w:val="0"/>
          <w:color w:val="auto"/>
          <w:sz w:val="24"/>
          <w:szCs w:val="24"/>
        </w:rPr>
      </w:pPr>
      <w:r w:rsidRPr="00CE5963">
        <w:rPr>
          <w:rFonts w:ascii="Garamond" w:hAnsi="Garamond"/>
          <w:i w:val="0"/>
          <w:color w:val="auto"/>
          <w:sz w:val="24"/>
          <w:szCs w:val="24"/>
        </w:rPr>
        <w:t xml:space="preserve">Domínio da </w:t>
      </w:r>
      <w:r w:rsidR="00C710D8" w:rsidRPr="00CE5963">
        <w:rPr>
          <w:rFonts w:ascii="Garamond" w:hAnsi="Garamond"/>
          <w:i w:val="0"/>
          <w:color w:val="auto"/>
          <w:sz w:val="24"/>
          <w:szCs w:val="24"/>
        </w:rPr>
        <w:t xml:space="preserve">Governação </w:t>
      </w:r>
    </w:p>
    <w:p w14:paraId="427EF4D0" w14:textId="77777777" w:rsidR="00F063FB" w:rsidRDefault="00F063FB" w:rsidP="001E45B5">
      <w:pPr>
        <w:pStyle w:val="Caption"/>
        <w:rPr>
          <w:rFonts w:ascii="Garamond" w:hAnsi="Garamond"/>
          <w:i/>
          <w:color w:val="auto"/>
          <w:sz w:val="24"/>
          <w:szCs w:val="24"/>
        </w:rPr>
      </w:pPr>
    </w:p>
    <w:p w14:paraId="3330B9FB" w14:textId="2816747A" w:rsidR="001E45B5" w:rsidRPr="00261E52" w:rsidRDefault="001E45B5" w:rsidP="001E45B5">
      <w:pPr>
        <w:pStyle w:val="Caption"/>
        <w:rPr>
          <w:rFonts w:ascii="Garamond" w:hAnsi="Garamond"/>
          <w:b w:val="0"/>
          <w:i/>
          <w:color w:val="auto"/>
          <w:sz w:val="24"/>
          <w:szCs w:val="24"/>
        </w:rPr>
      </w:pPr>
      <w:bookmarkStart w:id="33" w:name="_Toc527640888"/>
      <w:r w:rsidRPr="00F91968">
        <w:rPr>
          <w:rFonts w:ascii="Garamond" w:hAnsi="Garamond"/>
          <w:i/>
          <w:color w:val="auto"/>
          <w:sz w:val="24"/>
          <w:szCs w:val="24"/>
        </w:rPr>
        <w:t xml:space="preserve">Tabela </w:t>
      </w:r>
      <w:r w:rsidRPr="00F91968">
        <w:rPr>
          <w:rFonts w:ascii="Garamond" w:hAnsi="Garamond"/>
          <w:i/>
          <w:color w:val="auto"/>
          <w:sz w:val="24"/>
          <w:szCs w:val="24"/>
        </w:rPr>
        <w:fldChar w:fldCharType="begin"/>
      </w:r>
      <w:r w:rsidRPr="00F91968">
        <w:rPr>
          <w:rFonts w:ascii="Garamond" w:hAnsi="Garamond"/>
          <w:i/>
          <w:color w:val="auto"/>
          <w:sz w:val="24"/>
          <w:szCs w:val="24"/>
        </w:rPr>
        <w:instrText xml:space="preserve"> SEQ Tabela \* ARABIC </w:instrText>
      </w:r>
      <w:r w:rsidRPr="00F91968">
        <w:rPr>
          <w:rFonts w:ascii="Garamond" w:hAnsi="Garamond"/>
          <w:i/>
          <w:color w:val="auto"/>
          <w:sz w:val="24"/>
          <w:szCs w:val="24"/>
        </w:rPr>
        <w:fldChar w:fldCharType="separate"/>
      </w:r>
      <w:r w:rsidR="005E5A9C">
        <w:rPr>
          <w:rFonts w:ascii="Garamond" w:hAnsi="Garamond"/>
          <w:i/>
          <w:noProof/>
          <w:color w:val="auto"/>
          <w:sz w:val="24"/>
          <w:szCs w:val="24"/>
        </w:rPr>
        <w:t>14</w:t>
      </w:r>
      <w:r w:rsidRPr="00F91968">
        <w:rPr>
          <w:rFonts w:ascii="Garamond" w:hAnsi="Garamond"/>
          <w:i/>
          <w:color w:val="auto"/>
          <w:sz w:val="24"/>
          <w:szCs w:val="24"/>
        </w:rPr>
        <w:fldChar w:fldCharType="end"/>
      </w:r>
      <w:r w:rsidRPr="00F91968">
        <w:rPr>
          <w:rFonts w:ascii="Garamond" w:hAnsi="Garamond"/>
          <w:i/>
          <w:color w:val="auto"/>
          <w:sz w:val="24"/>
          <w:szCs w:val="24"/>
        </w:rPr>
        <w:t xml:space="preserve">: </w:t>
      </w:r>
      <w:r w:rsidRPr="00F91968">
        <w:rPr>
          <w:rFonts w:ascii="Garamond" w:hAnsi="Garamond"/>
          <w:b w:val="0"/>
          <w:i/>
          <w:color w:val="auto"/>
          <w:sz w:val="24"/>
          <w:szCs w:val="24"/>
        </w:rPr>
        <w:t xml:space="preserve">Objectivo Estratégico-Reformar a estrutura de Gestão e Governação da UEM, adequando-a aos </w:t>
      </w:r>
      <w:r w:rsidRPr="00261E52">
        <w:rPr>
          <w:rFonts w:ascii="Garamond" w:hAnsi="Garamond"/>
          <w:b w:val="0"/>
          <w:i/>
          <w:color w:val="auto"/>
          <w:sz w:val="24"/>
          <w:szCs w:val="24"/>
        </w:rPr>
        <w:t>desígnios de uma universidade de investigação</w:t>
      </w:r>
      <w:bookmarkEnd w:id="33"/>
    </w:p>
    <w:tbl>
      <w:tblPr>
        <w:tblStyle w:val="TableGrid"/>
        <w:tblW w:w="9271" w:type="dxa"/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122"/>
        <w:gridCol w:w="1170"/>
        <w:gridCol w:w="315"/>
        <w:gridCol w:w="405"/>
        <w:gridCol w:w="533"/>
        <w:gridCol w:w="514"/>
        <w:gridCol w:w="1276"/>
      </w:tblGrid>
      <w:tr w:rsidR="00261E52" w:rsidRPr="00261E52" w14:paraId="41120CCB" w14:textId="77777777" w:rsidTr="002567B9">
        <w:tc>
          <w:tcPr>
            <w:tcW w:w="817" w:type="dxa"/>
            <w:vMerge w:val="restart"/>
            <w:shd w:val="clear" w:color="auto" w:fill="D9D9D9" w:themeFill="background1" w:themeFillShade="D9"/>
          </w:tcPr>
          <w:p w14:paraId="06453AE2" w14:textId="77777777" w:rsidR="00261E52" w:rsidRPr="00261E52" w:rsidRDefault="00261E52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261E52">
              <w:rPr>
                <w:rFonts w:ascii="Garamond" w:hAnsi="Garamond" w:cs="Times New Roman"/>
                <w:b/>
                <w:sz w:val="16"/>
                <w:szCs w:val="16"/>
              </w:rPr>
              <w:t>Acção</w:t>
            </w:r>
          </w:p>
        </w:tc>
        <w:tc>
          <w:tcPr>
            <w:tcW w:w="3119" w:type="dxa"/>
            <w:vMerge w:val="restart"/>
            <w:shd w:val="clear" w:color="auto" w:fill="D9D9D9" w:themeFill="background1" w:themeFillShade="D9"/>
          </w:tcPr>
          <w:p w14:paraId="28F09D23" w14:textId="66C8C5A5" w:rsidR="00261E52" w:rsidRPr="00261E52" w:rsidRDefault="00261E52" w:rsidP="00CF4C9F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261E52">
              <w:rPr>
                <w:rFonts w:ascii="Garamond" w:hAnsi="Garamond" w:cs="Times New Roman"/>
                <w:b/>
                <w:sz w:val="16"/>
                <w:szCs w:val="16"/>
              </w:rPr>
              <w:t xml:space="preserve">Actividades </w:t>
            </w:r>
          </w:p>
        </w:tc>
        <w:tc>
          <w:tcPr>
            <w:tcW w:w="229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1C90190" w14:textId="77777777" w:rsidR="00261E52" w:rsidRPr="00261E52" w:rsidRDefault="00261E52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261E52">
              <w:rPr>
                <w:rFonts w:ascii="Garamond" w:hAnsi="Garamond" w:cs="Times New Roman"/>
                <w:b/>
                <w:sz w:val="16"/>
                <w:szCs w:val="16"/>
              </w:rPr>
              <w:t>Indicadores</w:t>
            </w:r>
          </w:p>
        </w:tc>
        <w:tc>
          <w:tcPr>
            <w:tcW w:w="1767" w:type="dxa"/>
            <w:gridSpan w:val="4"/>
            <w:shd w:val="clear" w:color="auto" w:fill="D9D9D9" w:themeFill="background1" w:themeFillShade="D9"/>
          </w:tcPr>
          <w:p w14:paraId="074DAD7C" w14:textId="77777777" w:rsidR="00261E52" w:rsidRPr="00261E52" w:rsidRDefault="00261E52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261E52">
              <w:rPr>
                <w:rFonts w:ascii="Garamond" w:hAnsi="Garamond" w:cs="Times New Roman"/>
                <w:b/>
                <w:sz w:val="16"/>
                <w:szCs w:val="16"/>
              </w:rPr>
              <w:t>Metas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14:paraId="4A051C0D" w14:textId="67574376" w:rsidR="00261E52" w:rsidRPr="00261E52" w:rsidRDefault="00261E52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261E52">
              <w:rPr>
                <w:rFonts w:ascii="Garamond" w:hAnsi="Garamond" w:cs="Times New Roman"/>
                <w:b/>
                <w:sz w:val="16"/>
                <w:szCs w:val="16"/>
              </w:rPr>
              <w:t>Fonte de financiamento</w:t>
            </w:r>
          </w:p>
        </w:tc>
      </w:tr>
      <w:tr w:rsidR="00261E52" w:rsidRPr="00261E52" w14:paraId="44AA7A7B" w14:textId="77777777" w:rsidTr="002567B9">
        <w:tc>
          <w:tcPr>
            <w:tcW w:w="817" w:type="dxa"/>
            <w:vMerge/>
            <w:shd w:val="clear" w:color="auto" w:fill="D9D9D9" w:themeFill="background1" w:themeFillShade="D9"/>
          </w:tcPr>
          <w:p w14:paraId="6C819B10" w14:textId="77777777" w:rsidR="00261E52" w:rsidRPr="00261E52" w:rsidRDefault="00261E52" w:rsidP="00AD5991">
            <w:pPr>
              <w:jc w:val="both"/>
              <w:rPr>
                <w:rFonts w:ascii="Garamond" w:hAnsi="Garamond" w:cs="Times New Roman"/>
                <w:b/>
                <w:sz w:val="16"/>
                <w:szCs w:val="16"/>
              </w:rPr>
            </w:pPr>
          </w:p>
        </w:tc>
        <w:tc>
          <w:tcPr>
            <w:tcW w:w="3119" w:type="dxa"/>
            <w:vMerge/>
            <w:shd w:val="clear" w:color="auto" w:fill="D9D9D9" w:themeFill="background1" w:themeFillShade="D9"/>
          </w:tcPr>
          <w:p w14:paraId="4326B46A" w14:textId="77777777" w:rsidR="00261E52" w:rsidRPr="00261E52" w:rsidRDefault="00261E52" w:rsidP="00AD5991">
            <w:pPr>
              <w:jc w:val="both"/>
              <w:rPr>
                <w:rFonts w:ascii="Garamond" w:hAnsi="Garamond" w:cs="Times New Roman"/>
                <w:b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EE42D3C" w14:textId="77777777" w:rsidR="00261E52" w:rsidRPr="00261E52" w:rsidRDefault="00261E52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261E52">
              <w:rPr>
                <w:rFonts w:ascii="Garamond" w:hAnsi="Garamond" w:cs="Times New Roman"/>
                <w:b/>
                <w:sz w:val="16"/>
                <w:szCs w:val="16"/>
              </w:rPr>
              <w:t>Entrada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2A831C2" w14:textId="77777777" w:rsidR="00261E52" w:rsidRPr="00261E52" w:rsidRDefault="00261E52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261E52">
              <w:rPr>
                <w:rFonts w:ascii="Garamond" w:hAnsi="Garamond" w:cs="Times New Roman"/>
                <w:b/>
                <w:sz w:val="16"/>
                <w:szCs w:val="16"/>
              </w:rPr>
              <w:t>Saída</w:t>
            </w:r>
          </w:p>
        </w:tc>
        <w:tc>
          <w:tcPr>
            <w:tcW w:w="315" w:type="dxa"/>
            <w:shd w:val="clear" w:color="auto" w:fill="D9D9D9" w:themeFill="background1" w:themeFillShade="D9"/>
          </w:tcPr>
          <w:p w14:paraId="1989CCF3" w14:textId="77777777" w:rsidR="00261E52" w:rsidRPr="00261E52" w:rsidRDefault="00261E52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261E52">
              <w:rPr>
                <w:rFonts w:ascii="Garamond" w:hAnsi="Garamond" w:cs="Times New Roman"/>
                <w:b/>
                <w:sz w:val="16"/>
                <w:szCs w:val="16"/>
              </w:rPr>
              <w:t>I</w:t>
            </w:r>
          </w:p>
        </w:tc>
        <w:tc>
          <w:tcPr>
            <w:tcW w:w="405" w:type="dxa"/>
            <w:shd w:val="clear" w:color="auto" w:fill="D9D9D9" w:themeFill="background1" w:themeFillShade="D9"/>
          </w:tcPr>
          <w:p w14:paraId="56884837" w14:textId="77777777" w:rsidR="00261E52" w:rsidRPr="00261E52" w:rsidRDefault="00261E52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261E52">
              <w:rPr>
                <w:rFonts w:ascii="Garamond" w:hAnsi="Garamond" w:cs="Times New Roman"/>
                <w:b/>
                <w:sz w:val="16"/>
                <w:szCs w:val="16"/>
              </w:rPr>
              <w:t>II</w:t>
            </w:r>
          </w:p>
        </w:tc>
        <w:tc>
          <w:tcPr>
            <w:tcW w:w="533" w:type="dxa"/>
            <w:shd w:val="clear" w:color="auto" w:fill="D9D9D9" w:themeFill="background1" w:themeFillShade="D9"/>
          </w:tcPr>
          <w:p w14:paraId="454739D3" w14:textId="77777777" w:rsidR="00261E52" w:rsidRPr="00261E52" w:rsidRDefault="00261E52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261E52">
              <w:rPr>
                <w:rFonts w:ascii="Garamond" w:hAnsi="Garamond" w:cs="Times New Roman"/>
                <w:b/>
                <w:sz w:val="16"/>
                <w:szCs w:val="16"/>
              </w:rPr>
              <w:t>III</w:t>
            </w:r>
          </w:p>
        </w:tc>
        <w:tc>
          <w:tcPr>
            <w:tcW w:w="514" w:type="dxa"/>
            <w:shd w:val="clear" w:color="auto" w:fill="D9D9D9" w:themeFill="background1" w:themeFillShade="D9"/>
          </w:tcPr>
          <w:p w14:paraId="5882374E" w14:textId="77777777" w:rsidR="00261E52" w:rsidRPr="00261E52" w:rsidRDefault="00261E52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261E52">
              <w:rPr>
                <w:rFonts w:ascii="Garamond" w:hAnsi="Garamond" w:cs="Times New Roman"/>
                <w:b/>
                <w:sz w:val="16"/>
                <w:szCs w:val="16"/>
              </w:rPr>
              <w:t>IV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16909B82" w14:textId="77777777" w:rsidR="00261E52" w:rsidRPr="00261E52" w:rsidRDefault="00261E52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</w:p>
        </w:tc>
      </w:tr>
      <w:tr w:rsidR="009A76DA" w:rsidRPr="00261E52" w14:paraId="03692C4C" w14:textId="77777777" w:rsidTr="002567B9">
        <w:trPr>
          <w:trHeight w:val="96"/>
        </w:trPr>
        <w:tc>
          <w:tcPr>
            <w:tcW w:w="817" w:type="dxa"/>
            <w:vMerge w:val="restart"/>
            <w:textDirection w:val="btLr"/>
            <w:vAlign w:val="center"/>
          </w:tcPr>
          <w:p w14:paraId="5B29999F" w14:textId="77777777" w:rsidR="009A76DA" w:rsidRPr="00261E52" w:rsidRDefault="009A76DA" w:rsidP="00AD5991">
            <w:pPr>
              <w:pStyle w:val="Heading3"/>
              <w:numPr>
                <w:ilvl w:val="0"/>
                <w:numId w:val="0"/>
              </w:numPr>
              <w:ind w:left="833" w:hanging="720"/>
              <w:jc w:val="center"/>
              <w:outlineLvl w:val="2"/>
              <w:rPr>
                <w:rFonts w:ascii="Garamond" w:hAnsi="Garamond" w:cs="Times New Roman"/>
                <w:color w:val="auto"/>
                <w:sz w:val="16"/>
                <w:szCs w:val="16"/>
              </w:rPr>
            </w:pPr>
            <w:bookmarkStart w:id="34" w:name="_Toc525908865"/>
            <w:r w:rsidRPr="00261E52">
              <w:rPr>
                <w:rFonts w:ascii="Garamond" w:hAnsi="Garamond" w:cs="Times New Roman"/>
                <w:color w:val="auto"/>
                <w:sz w:val="16"/>
                <w:szCs w:val="16"/>
              </w:rPr>
              <w:t>Governação</w:t>
            </w:r>
            <w:bookmarkEnd w:id="34"/>
          </w:p>
        </w:tc>
        <w:tc>
          <w:tcPr>
            <w:tcW w:w="3119" w:type="dxa"/>
          </w:tcPr>
          <w:p w14:paraId="65F759E7" w14:textId="77777777" w:rsidR="009A76DA" w:rsidRPr="00261E52" w:rsidRDefault="009A76D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261E52">
              <w:rPr>
                <w:rFonts w:ascii="Garamond" w:eastAsia="Times New Roman" w:hAnsi="Garamond" w:cs="Times New Roman"/>
                <w:sz w:val="16"/>
                <w:szCs w:val="16"/>
              </w:rPr>
              <w:t xml:space="preserve">Realizar 1 Reunião Anual de Planificação </w:t>
            </w:r>
          </w:p>
        </w:tc>
        <w:tc>
          <w:tcPr>
            <w:tcW w:w="1122" w:type="dxa"/>
          </w:tcPr>
          <w:p w14:paraId="5D40D765" w14:textId="27478D43" w:rsidR="009A76DA" w:rsidRPr="00261E52" w:rsidRDefault="009A76D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>
              <w:rPr>
                <w:rFonts w:ascii="Garamond" w:hAnsi="Garamond" w:cs="Times New Roman"/>
                <w:sz w:val="16"/>
                <w:szCs w:val="16"/>
              </w:rPr>
              <w:t>Número</w:t>
            </w:r>
            <w:r w:rsidRPr="00261E52">
              <w:rPr>
                <w:rFonts w:ascii="Garamond" w:hAnsi="Garamond" w:cs="Times New Roman"/>
                <w:sz w:val="16"/>
                <w:szCs w:val="16"/>
              </w:rPr>
              <w:t xml:space="preserve"> de Convites </w:t>
            </w:r>
          </w:p>
        </w:tc>
        <w:tc>
          <w:tcPr>
            <w:tcW w:w="1170" w:type="dxa"/>
          </w:tcPr>
          <w:p w14:paraId="1B942DC9" w14:textId="349D49BB" w:rsidR="009A76DA" w:rsidRPr="00261E52" w:rsidRDefault="009A76D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>
              <w:rPr>
                <w:rFonts w:ascii="Garamond" w:hAnsi="Garamond" w:cs="Times New Roman"/>
                <w:sz w:val="16"/>
                <w:szCs w:val="16"/>
              </w:rPr>
              <w:t>Número</w:t>
            </w:r>
            <w:r w:rsidRPr="00261E52">
              <w:rPr>
                <w:rFonts w:ascii="Garamond" w:hAnsi="Garamond" w:cs="Times New Roman"/>
                <w:sz w:val="16"/>
                <w:szCs w:val="16"/>
              </w:rPr>
              <w:t xml:space="preserve"> de participantes e Acta </w:t>
            </w:r>
          </w:p>
        </w:tc>
        <w:tc>
          <w:tcPr>
            <w:tcW w:w="315" w:type="dxa"/>
          </w:tcPr>
          <w:p w14:paraId="1EAD47AC" w14:textId="77777777" w:rsidR="009A76DA" w:rsidRPr="00261E52" w:rsidRDefault="009A76D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405" w:type="dxa"/>
          </w:tcPr>
          <w:p w14:paraId="78A3482E" w14:textId="77777777" w:rsidR="009A76DA" w:rsidRPr="00261E52" w:rsidRDefault="009A76D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533" w:type="dxa"/>
          </w:tcPr>
          <w:p w14:paraId="2B14FD7B" w14:textId="36E29600" w:rsidR="009A76DA" w:rsidRPr="00261E52" w:rsidRDefault="009A76D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261E52">
              <w:rPr>
                <w:rFonts w:ascii="Garamond" w:hAnsi="Garamond" w:cs="Times New Roman"/>
                <w:sz w:val="16"/>
                <w:szCs w:val="16"/>
              </w:rPr>
              <w:t>70</w:t>
            </w:r>
          </w:p>
        </w:tc>
        <w:tc>
          <w:tcPr>
            <w:tcW w:w="514" w:type="dxa"/>
          </w:tcPr>
          <w:p w14:paraId="5F4D1965" w14:textId="77777777" w:rsidR="009A76DA" w:rsidRPr="00261E52" w:rsidRDefault="009A76D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BD41CFF" w14:textId="28A9C697" w:rsidR="009A76DA" w:rsidRPr="00261E52" w:rsidRDefault="009A76DA" w:rsidP="00261E52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261E52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9A76DA" w:rsidRPr="00261E52" w14:paraId="7D617A78" w14:textId="77777777" w:rsidTr="002567B9">
        <w:tc>
          <w:tcPr>
            <w:tcW w:w="817" w:type="dxa"/>
            <w:vMerge/>
          </w:tcPr>
          <w:p w14:paraId="74D501EC" w14:textId="77777777" w:rsidR="009A76DA" w:rsidRPr="00261E52" w:rsidRDefault="009A76D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2AB7C248" w14:textId="77777777" w:rsidR="009A76DA" w:rsidRPr="00261E52" w:rsidRDefault="009A76D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261E52">
              <w:rPr>
                <w:rFonts w:ascii="Garamond" w:hAnsi="Garamond" w:cs="Times New Roman"/>
                <w:sz w:val="16"/>
                <w:szCs w:val="16"/>
              </w:rPr>
              <w:t>Realizar 2 Sessões do Conselho Universitário</w:t>
            </w:r>
          </w:p>
        </w:tc>
        <w:tc>
          <w:tcPr>
            <w:tcW w:w="1122" w:type="dxa"/>
          </w:tcPr>
          <w:p w14:paraId="66A50E42" w14:textId="6D1F6D04" w:rsidR="009A76DA" w:rsidRPr="00261E52" w:rsidRDefault="009A76D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>
              <w:rPr>
                <w:rFonts w:ascii="Garamond" w:hAnsi="Garamond" w:cs="Times New Roman"/>
                <w:sz w:val="16"/>
                <w:szCs w:val="16"/>
              </w:rPr>
              <w:t>Número</w:t>
            </w:r>
            <w:r w:rsidRPr="00261E52">
              <w:rPr>
                <w:rFonts w:ascii="Garamond" w:hAnsi="Garamond" w:cs="Times New Roman"/>
                <w:sz w:val="16"/>
                <w:szCs w:val="16"/>
              </w:rPr>
              <w:t xml:space="preserve"> de Convocatórias  </w:t>
            </w:r>
          </w:p>
        </w:tc>
        <w:tc>
          <w:tcPr>
            <w:tcW w:w="1170" w:type="dxa"/>
          </w:tcPr>
          <w:p w14:paraId="6520EC77" w14:textId="2693788F" w:rsidR="009A76DA" w:rsidRPr="00261E52" w:rsidRDefault="009A76D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>
              <w:rPr>
                <w:rFonts w:ascii="Garamond" w:hAnsi="Garamond" w:cs="Times New Roman"/>
                <w:sz w:val="16"/>
                <w:szCs w:val="16"/>
              </w:rPr>
              <w:t>Número</w:t>
            </w:r>
            <w:r w:rsidRPr="00261E52">
              <w:rPr>
                <w:rFonts w:ascii="Garamond" w:hAnsi="Garamond" w:cs="Times New Roman"/>
                <w:sz w:val="16"/>
                <w:szCs w:val="16"/>
              </w:rPr>
              <w:t xml:space="preserve"> de Actas </w:t>
            </w:r>
          </w:p>
        </w:tc>
        <w:tc>
          <w:tcPr>
            <w:tcW w:w="315" w:type="dxa"/>
          </w:tcPr>
          <w:p w14:paraId="3B1C800D" w14:textId="77777777" w:rsidR="009A76DA" w:rsidRPr="00261E52" w:rsidRDefault="009A76D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405" w:type="dxa"/>
          </w:tcPr>
          <w:p w14:paraId="4F693F00" w14:textId="538032CC" w:rsidR="009A76DA" w:rsidRPr="00261E52" w:rsidRDefault="009A76D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261E52">
              <w:rPr>
                <w:rFonts w:ascii="Garamond" w:hAnsi="Garamond" w:cs="Times New Roman"/>
                <w:sz w:val="16"/>
                <w:szCs w:val="16"/>
              </w:rPr>
              <w:t>1</w:t>
            </w:r>
          </w:p>
        </w:tc>
        <w:tc>
          <w:tcPr>
            <w:tcW w:w="533" w:type="dxa"/>
          </w:tcPr>
          <w:p w14:paraId="13A2B965" w14:textId="77777777" w:rsidR="009A76DA" w:rsidRPr="00261E52" w:rsidRDefault="009A76D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514" w:type="dxa"/>
          </w:tcPr>
          <w:p w14:paraId="64AF1BB9" w14:textId="7829AD06" w:rsidR="009A76DA" w:rsidRPr="00261E52" w:rsidRDefault="009A76D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261E52">
              <w:rPr>
                <w:rFonts w:ascii="Garamond" w:hAnsi="Garamond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2CC785B7" w14:textId="7A8CC349" w:rsidR="009A76DA" w:rsidRPr="00261E52" w:rsidRDefault="009A76DA" w:rsidP="00261E52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261E52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9A76DA" w:rsidRPr="00261E52" w14:paraId="07241BC7" w14:textId="77777777" w:rsidTr="002567B9">
        <w:tc>
          <w:tcPr>
            <w:tcW w:w="817" w:type="dxa"/>
            <w:vMerge/>
          </w:tcPr>
          <w:p w14:paraId="1FA44841" w14:textId="77777777" w:rsidR="009A76DA" w:rsidRPr="00261E52" w:rsidRDefault="009A76D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7C74A66C" w14:textId="67572B5C" w:rsidR="009A76DA" w:rsidRPr="00E80351" w:rsidRDefault="009A76DA" w:rsidP="00600E33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Realizar 2 Sessões do Conselho Académico</w:t>
            </w:r>
          </w:p>
        </w:tc>
        <w:tc>
          <w:tcPr>
            <w:tcW w:w="1122" w:type="dxa"/>
          </w:tcPr>
          <w:p w14:paraId="22218202" w14:textId="3A5FAA09" w:rsidR="009A76DA" w:rsidRPr="00E80351" w:rsidRDefault="009A76D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 xml:space="preserve">Número de Convocatórias </w:t>
            </w:r>
          </w:p>
        </w:tc>
        <w:tc>
          <w:tcPr>
            <w:tcW w:w="1170" w:type="dxa"/>
          </w:tcPr>
          <w:p w14:paraId="7A855B78" w14:textId="55814652" w:rsidR="009A76DA" w:rsidRPr="00E80351" w:rsidRDefault="009A76D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 xml:space="preserve">Número de Actas </w:t>
            </w:r>
          </w:p>
        </w:tc>
        <w:tc>
          <w:tcPr>
            <w:tcW w:w="315" w:type="dxa"/>
          </w:tcPr>
          <w:p w14:paraId="6912F524" w14:textId="77777777" w:rsidR="009A76DA" w:rsidRPr="00E80351" w:rsidRDefault="009A76D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405" w:type="dxa"/>
          </w:tcPr>
          <w:p w14:paraId="17534B29" w14:textId="1F423F9E" w:rsidR="009A76DA" w:rsidRPr="00E80351" w:rsidRDefault="009A76D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1</w:t>
            </w:r>
          </w:p>
        </w:tc>
        <w:tc>
          <w:tcPr>
            <w:tcW w:w="533" w:type="dxa"/>
          </w:tcPr>
          <w:p w14:paraId="717718A4" w14:textId="77777777" w:rsidR="009A76DA" w:rsidRPr="00E80351" w:rsidRDefault="009A76D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514" w:type="dxa"/>
          </w:tcPr>
          <w:p w14:paraId="00F946FD" w14:textId="4B8F5063" w:rsidR="009A76DA" w:rsidRPr="00E80351" w:rsidRDefault="009A76D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762511AD" w14:textId="052CB1C6" w:rsidR="009A76DA" w:rsidRPr="00E80351" w:rsidRDefault="009A76DA" w:rsidP="00261E52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9A76DA" w:rsidRPr="00261E52" w14:paraId="69BA5185" w14:textId="77777777" w:rsidTr="002567B9">
        <w:trPr>
          <w:trHeight w:val="62"/>
        </w:trPr>
        <w:tc>
          <w:tcPr>
            <w:tcW w:w="817" w:type="dxa"/>
            <w:vMerge/>
          </w:tcPr>
          <w:p w14:paraId="0F4A5EF6" w14:textId="77777777" w:rsidR="009A76DA" w:rsidRPr="00261E52" w:rsidRDefault="009A76D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3329C9A7" w14:textId="77777777" w:rsidR="009A76DA" w:rsidRPr="00E80351" w:rsidRDefault="009A76DA" w:rsidP="00AD5991">
            <w:pPr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Realizar 6 Sessões do Conselho de Directores</w:t>
            </w:r>
          </w:p>
        </w:tc>
        <w:tc>
          <w:tcPr>
            <w:tcW w:w="1122" w:type="dxa"/>
          </w:tcPr>
          <w:p w14:paraId="6529CDAE" w14:textId="7E419828" w:rsidR="009A76DA" w:rsidRPr="00E80351" w:rsidRDefault="009A76D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 xml:space="preserve">Número de Convocatórias </w:t>
            </w:r>
          </w:p>
        </w:tc>
        <w:tc>
          <w:tcPr>
            <w:tcW w:w="1170" w:type="dxa"/>
          </w:tcPr>
          <w:p w14:paraId="0FC46707" w14:textId="38818739" w:rsidR="009A76DA" w:rsidRPr="00E80351" w:rsidRDefault="009A76D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 xml:space="preserve">Número de Actas </w:t>
            </w:r>
          </w:p>
        </w:tc>
        <w:tc>
          <w:tcPr>
            <w:tcW w:w="315" w:type="dxa"/>
          </w:tcPr>
          <w:p w14:paraId="7CB130B6" w14:textId="540BC473" w:rsidR="009A76DA" w:rsidRPr="00E80351" w:rsidRDefault="009A76D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</w:tcPr>
          <w:p w14:paraId="34A6A6A9" w14:textId="5AC4EE2C" w:rsidR="009A76DA" w:rsidRPr="00E80351" w:rsidRDefault="009A76D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2</w:t>
            </w:r>
          </w:p>
        </w:tc>
        <w:tc>
          <w:tcPr>
            <w:tcW w:w="533" w:type="dxa"/>
          </w:tcPr>
          <w:p w14:paraId="7854747D" w14:textId="01E002EB" w:rsidR="009A76DA" w:rsidRPr="00E80351" w:rsidRDefault="009A76D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2</w:t>
            </w:r>
          </w:p>
        </w:tc>
        <w:tc>
          <w:tcPr>
            <w:tcW w:w="514" w:type="dxa"/>
          </w:tcPr>
          <w:p w14:paraId="5B05CA1B" w14:textId="0E9F3818" w:rsidR="009A76DA" w:rsidRPr="00E80351" w:rsidRDefault="009A76D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082760D4" w14:textId="1EACB2DA" w:rsidR="009A76DA" w:rsidRPr="00E80351" w:rsidRDefault="009A76DA" w:rsidP="00261E52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9A76DA" w:rsidRPr="00261E52" w14:paraId="7B39DAF1" w14:textId="77777777" w:rsidTr="002567B9">
        <w:trPr>
          <w:trHeight w:val="62"/>
        </w:trPr>
        <w:tc>
          <w:tcPr>
            <w:tcW w:w="817" w:type="dxa"/>
            <w:vMerge/>
          </w:tcPr>
          <w:p w14:paraId="2BD65779" w14:textId="77777777" w:rsidR="009A76DA" w:rsidRPr="00261E52" w:rsidRDefault="009A76D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58E695F8" w14:textId="77777777" w:rsidR="009A76DA" w:rsidRPr="00E80351" w:rsidRDefault="009A76DA" w:rsidP="00AD5991">
            <w:pPr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eastAsia="Times New Roman" w:hAnsi="Garamond" w:cs="Times New Roman"/>
                <w:bCs/>
                <w:sz w:val="16"/>
                <w:szCs w:val="16"/>
                <w:lang w:eastAsia="pt-PT"/>
              </w:rPr>
              <w:t>Realizar 1 auto-avaliação institucional baseada em indicadores de desempenho</w:t>
            </w:r>
          </w:p>
        </w:tc>
        <w:tc>
          <w:tcPr>
            <w:tcW w:w="1122" w:type="dxa"/>
          </w:tcPr>
          <w:p w14:paraId="21144335" w14:textId="1FD6E6D3" w:rsidR="009A76DA" w:rsidRPr="00E80351" w:rsidRDefault="009A76D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 xml:space="preserve">Despacho de Constituição da Equipa </w:t>
            </w:r>
          </w:p>
        </w:tc>
        <w:tc>
          <w:tcPr>
            <w:tcW w:w="1170" w:type="dxa"/>
          </w:tcPr>
          <w:p w14:paraId="21630240" w14:textId="2C606FCB" w:rsidR="009A76DA" w:rsidRPr="00E80351" w:rsidRDefault="009A76D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 xml:space="preserve">Relatório de Auto-avaliação </w:t>
            </w:r>
          </w:p>
        </w:tc>
        <w:tc>
          <w:tcPr>
            <w:tcW w:w="315" w:type="dxa"/>
          </w:tcPr>
          <w:p w14:paraId="6E5A1B5A" w14:textId="77777777" w:rsidR="009A76DA" w:rsidRPr="00E80351" w:rsidRDefault="009A76D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405" w:type="dxa"/>
          </w:tcPr>
          <w:p w14:paraId="11D83E30" w14:textId="77777777" w:rsidR="009A76DA" w:rsidRPr="00E80351" w:rsidRDefault="009A76D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533" w:type="dxa"/>
          </w:tcPr>
          <w:p w14:paraId="2FD67FE5" w14:textId="77777777" w:rsidR="009A76DA" w:rsidRPr="00E80351" w:rsidRDefault="009A76D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514" w:type="dxa"/>
          </w:tcPr>
          <w:p w14:paraId="52F54078" w14:textId="0AAD7F30" w:rsidR="009A76DA" w:rsidRPr="00E80351" w:rsidRDefault="009A76D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25B711FD" w14:textId="62561854" w:rsidR="009A76DA" w:rsidRPr="00E80351" w:rsidRDefault="009A76DA" w:rsidP="00261E52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9A76DA" w:rsidRPr="00261E52" w14:paraId="5B44F948" w14:textId="77777777" w:rsidTr="00FF5146">
        <w:trPr>
          <w:trHeight w:val="468"/>
        </w:trPr>
        <w:tc>
          <w:tcPr>
            <w:tcW w:w="817" w:type="dxa"/>
            <w:vMerge/>
          </w:tcPr>
          <w:p w14:paraId="75914D0D" w14:textId="77777777" w:rsidR="009A76DA" w:rsidRPr="00261E52" w:rsidRDefault="009A76D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3688DE1A" w14:textId="77777777" w:rsidR="009A76DA" w:rsidRPr="00E80351" w:rsidRDefault="009A76DA" w:rsidP="00AD5991">
            <w:pPr>
              <w:rPr>
                <w:rFonts w:ascii="Garamond" w:eastAsia="Times New Roman" w:hAnsi="Garamond" w:cs="Times New Roman"/>
                <w:bCs/>
                <w:sz w:val="16"/>
                <w:szCs w:val="16"/>
                <w:lang w:eastAsia="pt-PT"/>
              </w:rPr>
            </w:pPr>
            <w:r w:rsidRPr="00E80351">
              <w:rPr>
                <w:rFonts w:ascii="Garamond" w:eastAsia="Times New Roman" w:hAnsi="Garamond" w:cs="Times New Roman"/>
                <w:bCs/>
                <w:sz w:val="16"/>
                <w:szCs w:val="16"/>
                <w:lang w:eastAsia="pt-PT"/>
              </w:rPr>
              <w:t>Elaborar 4 Relatórios Trimestrais de Actividades e Financeiro</w:t>
            </w:r>
          </w:p>
          <w:p w14:paraId="6245F584" w14:textId="77777777" w:rsidR="009A76DA" w:rsidRPr="00E80351" w:rsidRDefault="009A76DA" w:rsidP="00AD5991">
            <w:pPr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122" w:type="dxa"/>
          </w:tcPr>
          <w:p w14:paraId="30E8A44B" w14:textId="7C186B17" w:rsidR="009A76DA" w:rsidRPr="00E80351" w:rsidRDefault="009A76D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 xml:space="preserve">Oficio para elaboração dos relatórios </w:t>
            </w:r>
          </w:p>
        </w:tc>
        <w:tc>
          <w:tcPr>
            <w:tcW w:w="1170" w:type="dxa"/>
          </w:tcPr>
          <w:p w14:paraId="67F394D4" w14:textId="5248EBA1" w:rsidR="009A76DA" w:rsidRPr="00E80351" w:rsidRDefault="009A76D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 xml:space="preserve">Número de Relatórios </w:t>
            </w:r>
          </w:p>
        </w:tc>
        <w:tc>
          <w:tcPr>
            <w:tcW w:w="315" w:type="dxa"/>
          </w:tcPr>
          <w:p w14:paraId="06A18314" w14:textId="3CF51002" w:rsidR="009A76DA" w:rsidRPr="00E80351" w:rsidRDefault="009A76D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</w:tcPr>
          <w:p w14:paraId="7D2E459E" w14:textId="2073DFB7" w:rsidR="009A76DA" w:rsidRPr="00E80351" w:rsidRDefault="009A76D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1</w:t>
            </w:r>
          </w:p>
        </w:tc>
        <w:tc>
          <w:tcPr>
            <w:tcW w:w="533" w:type="dxa"/>
          </w:tcPr>
          <w:p w14:paraId="7331B6CE" w14:textId="185A31CB" w:rsidR="009A76DA" w:rsidRPr="00E80351" w:rsidRDefault="009A76D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1</w:t>
            </w:r>
          </w:p>
        </w:tc>
        <w:tc>
          <w:tcPr>
            <w:tcW w:w="514" w:type="dxa"/>
          </w:tcPr>
          <w:p w14:paraId="553EF924" w14:textId="57350911" w:rsidR="009A76DA" w:rsidRPr="00E80351" w:rsidRDefault="009A76D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6BE8C11A" w14:textId="1BF04521" w:rsidR="009A76DA" w:rsidRPr="00E80351" w:rsidRDefault="009A76DA" w:rsidP="00261E52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9A76DA" w:rsidRPr="009A76DA" w14:paraId="322002FD" w14:textId="77777777" w:rsidTr="009A76DA">
        <w:trPr>
          <w:trHeight w:val="295"/>
        </w:trPr>
        <w:tc>
          <w:tcPr>
            <w:tcW w:w="817" w:type="dxa"/>
            <w:vMerge/>
          </w:tcPr>
          <w:p w14:paraId="2E21422B" w14:textId="77777777" w:rsidR="009A76DA" w:rsidRPr="009A76DA" w:rsidRDefault="009A76D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4CF4326E" w14:textId="76941283" w:rsidR="009A76DA" w:rsidRPr="00E80351" w:rsidRDefault="009A76DA" w:rsidP="009A76DA">
            <w:pPr>
              <w:rPr>
                <w:rFonts w:ascii="Garamond" w:eastAsia="Times New Roman" w:hAnsi="Garamond" w:cs="Times New Roman"/>
                <w:bCs/>
                <w:sz w:val="16"/>
                <w:szCs w:val="16"/>
                <w:lang w:val="pt-BR" w:eastAsia="pt-PT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  <w:lang w:val="pt-BR"/>
              </w:rPr>
              <w:t xml:space="preserve">Conceber propostas de gestão da </w:t>
            </w:r>
            <w:proofErr w:type="spellStart"/>
            <w:r w:rsidRPr="00E80351">
              <w:rPr>
                <w:rFonts w:ascii="Garamond" w:hAnsi="Garamond" w:cs="Times New Roman"/>
                <w:sz w:val="16"/>
                <w:szCs w:val="16"/>
                <w:lang w:val="pt-BR"/>
              </w:rPr>
              <w:t>acção</w:t>
            </w:r>
            <w:proofErr w:type="spellEnd"/>
            <w:r w:rsidRPr="00E80351">
              <w:rPr>
                <w:rFonts w:ascii="Garamond" w:hAnsi="Garamond" w:cs="Times New Roman"/>
                <w:sz w:val="16"/>
                <w:szCs w:val="16"/>
                <w:lang w:val="pt-BR"/>
              </w:rPr>
              <w:t xml:space="preserve"> cultural dentro da UEM</w:t>
            </w:r>
          </w:p>
        </w:tc>
        <w:tc>
          <w:tcPr>
            <w:tcW w:w="1122" w:type="dxa"/>
          </w:tcPr>
          <w:p w14:paraId="4F3F7263" w14:textId="4538A779" w:rsidR="009A76DA" w:rsidRPr="00E80351" w:rsidRDefault="00D210EE" w:rsidP="009A76DA">
            <w:pPr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Propostas de gestão da acção cultural</w:t>
            </w:r>
          </w:p>
        </w:tc>
        <w:tc>
          <w:tcPr>
            <w:tcW w:w="1170" w:type="dxa"/>
          </w:tcPr>
          <w:p w14:paraId="5014244B" w14:textId="313D602D" w:rsidR="009A76DA" w:rsidRPr="00E80351" w:rsidRDefault="00D210EE" w:rsidP="009A76DA">
            <w:pPr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Número de propostas de acção</w:t>
            </w:r>
          </w:p>
        </w:tc>
        <w:tc>
          <w:tcPr>
            <w:tcW w:w="315" w:type="dxa"/>
          </w:tcPr>
          <w:p w14:paraId="2FC13367" w14:textId="77777777" w:rsidR="009A76DA" w:rsidRPr="00E80351" w:rsidRDefault="009A76DA" w:rsidP="009A76DA">
            <w:pPr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405" w:type="dxa"/>
          </w:tcPr>
          <w:p w14:paraId="21DDCE50" w14:textId="77777777" w:rsidR="009A76DA" w:rsidRPr="00E80351" w:rsidRDefault="009A76DA" w:rsidP="009A76DA">
            <w:pPr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533" w:type="dxa"/>
          </w:tcPr>
          <w:p w14:paraId="55408903" w14:textId="77777777" w:rsidR="009A76DA" w:rsidRPr="00E80351" w:rsidRDefault="009A76DA" w:rsidP="009A76DA">
            <w:pPr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514" w:type="dxa"/>
          </w:tcPr>
          <w:p w14:paraId="27D5098A" w14:textId="77777777" w:rsidR="009A76DA" w:rsidRPr="00E80351" w:rsidRDefault="009A76DA" w:rsidP="009A76DA">
            <w:pPr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2DBB79E" w14:textId="1A9F792A" w:rsidR="009A76DA" w:rsidRPr="00E80351" w:rsidRDefault="00D210EE" w:rsidP="00D210EE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9A76DA" w:rsidRPr="009A76DA" w14:paraId="38B2A756" w14:textId="77777777" w:rsidTr="009A76DA">
        <w:trPr>
          <w:trHeight w:val="318"/>
        </w:trPr>
        <w:tc>
          <w:tcPr>
            <w:tcW w:w="817" w:type="dxa"/>
            <w:vMerge/>
          </w:tcPr>
          <w:p w14:paraId="703C75C2" w14:textId="77777777" w:rsidR="009A76DA" w:rsidRPr="009A76DA" w:rsidRDefault="009A76D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5A7E837E" w14:textId="6FBCFAE4" w:rsidR="009A76DA" w:rsidRPr="00E80351" w:rsidRDefault="00D210EE" w:rsidP="009A76DA">
            <w:pPr>
              <w:rPr>
                <w:rFonts w:ascii="Garamond" w:hAnsi="Garamond" w:cs="Times New Roman"/>
                <w:sz w:val="16"/>
                <w:szCs w:val="16"/>
                <w:lang w:val="pt-BR"/>
              </w:rPr>
            </w:pPr>
            <w:proofErr w:type="spellStart"/>
            <w:r w:rsidRPr="00E80351">
              <w:rPr>
                <w:rFonts w:ascii="Garamond" w:hAnsi="Garamond" w:cs="Times New Roman"/>
                <w:sz w:val="16"/>
                <w:szCs w:val="16"/>
                <w:lang w:val="pt-BR"/>
              </w:rPr>
              <w:t>Actualizar</w:t>
            </w:r>
            <w:proofErr w:type="spellEnd"/>
            <w:r w:rsidRPr="00E80351">
              <w:rPr>
                <w:rFonts w:ascii="Garamond" w:hAnsi="Garamond" w:cs="Times New Roman"/>
                <w:sz w:val="16"/>
                <w:szCs w:val="16"/>
                <w:lang w:val="pt-BR"/>
              </w:rPr>
              <w:t xml:space="preserve"> os regulamentos sobre contratação de </w:t>
            </w:r>
            <w:r w:rsidR="00A6701F" w:rsidRPr="00E80351">
              <w:rPr>
                <w:rFonts w:ascii="Garamond" w:hAnsi="Garamond" w:cs="Times New Roman"/>
                <w:sz w:val="16"/>
                <w:szCs w:val="16"/>
                <w:lang w:val="pt-BR"/>
              </w:rPr>
              <w:t>recursos</w:t>
            </w:r>
            <w:r w:rsidRPr="00E80351">
              <w:rPr>
                <w:rFonts w:ascii="Garamond" w:hAnsi="Garamond" w:cs="Times New Roman"/>
                <w:sz w:val="16"/>
                <w:szCs w:val="16"/>
                <w:lang w:val="pt-BR"/>
              </w:rPr>
              <w:t xml:space="preserve"> humanos especializados na área da cultura</w:t>
            </w:r>
          </w:p>
        </w:tc>
        <w:tc>
          <w:tcPr>
            <w:tcW w:w="1122" w:type="dxa"/>
          </w:tcPr>
          <w:p w14:paraId="428767E4" w14:textId="30DE367F" w:rsidR="009A76DA" w:rsidRPr="00E80351" w:rsidRDefault="00D210EE" w:rsidP="009A76DA">
            <w:pPr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Regulamentos actualizados</w:t>
            </w:r>
          </w:p>
        </w:tc>
        <w:tc>
          <w:tcPr>
            <w:tcW w:w="1170" w:type="dxa"/>
          </w:tcPr>
          <w:p w14:paraId="5FA97DFA" w14:textId="67F66651" w:rsidR="009A76DA" w:rsidRPr="00E80351" w:rsidRDefault="00D210EE" w:rsidP="009A76DA">
            <w:pPr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Número de regulamentos actualizados</w:t>
            </w:r>
          </w:p>
        </w:tc>
        <w:tc>
          <w:tcPr>
            <w:tcW w:w="315" w:type="dxa"/>
          </w:tcPr>
          <w:p w14:paraId="0452CC18" w14:textId="77777777" w:rsidR="009A76DA" w:rsidRPr="00E80351" w:rsidRDefault="009A76DA" w:rsidP="009A76DA">
            <w:pPr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405" w:type="dxa"/>
          </w:tcPr>
          <w:p w14:paraId="776C7A40" w14:textId="77777777" w:rsidR="009A76DA" w:rsidRPr="00E80351" w:rsidRDefault="009A76DA" w:rsidP="009A76DA">
            <w:pPr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533" w:type="dxa"/>
          </w:tcPr>
          <w:p w14:paraId="179AD8AC" w14:textId="77777777" w:rsidR="009A76DA" w:rsidRPr="00E80351" w:rsidRDefault="009A76DA" w:rsidP="009A76DA">
            <w:pPr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514" w:type="dxa"/>
          </w:tcPr>
          <w:p w14:paraId="2A76F5DC" w14:textId="77777777" w:rsidR="009A76DA" w:rsidRPr="00E80351" w:rsidRDefault="009A76DA" w:rsidP="009A76DA">
            <w:pPr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0C2B551" w14:textId="72C025C9" w:rsidR="009A76DA" w:rsidRPr="00E80351" w:rsidRDefault="00D210EE" w:rsidP="00D210EE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</w:tbl>
    <w:p w14:paraId="247AA946" w14:textId="77777777" w:rsidR="00974535" w:rsidRDefault="00974535" w:rsidP="006B6C1B">
      <w:pPr>
        <w:pStyle w:val="Caption"/>
        <w:rPr>
          <w:rFonts w:ascii="Garamond" w:hAnsi="Garamond"/>
          <w:i/>
          <w:color w:val="auto"/>
          <w:sz w:val="16"/>
          <w:szCs w:val="16"/>
        </w:rPr>
      </w:pPr>
    </w:p>
    <w:p w14:paraId="3C459308" w14:textId="77777777" w:rsidR="00E80351" w:rsidRDefault="00E80351" w:rsidP="00E80351"/>
    <w:p w14:paraId="54267744" w14:textId="77777777" w:rsidR="00E80351" w:rsidRDefault="00E80351" w:rsidP="00E80351"/>
    <w:p w14:paraId="62BA51FA" w14:textId="77777777" w:rsidR="00E80351" w:rsidRDefault="00E80351" w:rsidP="00E80351"/>
    <w:p w14:paraId="20E7E1B4" w14:textId="77777777" w:rsidR="00E80351" w:rsidRPr="00E80351" w:rsidRDefault="00E80351" w:rsidP="00E80351"/>
    <w:p w14:paraId="1253193B" w14:textId="77777777" w:rsidR="00974535" w:rsidRPr="00974535" w:rsidRDefault="00974535" w:rsidP="00974535"/>
    <w:p w14:paraId="40CA2BA4" w14:textId="16274D5A" w:rsidR="003A6477" w:rsidRPr="003A6477" w:rsidRDefault="006B6C1B" w:rsidP="003A6477">
      <w:pPr>
        <w:pStyle w:val="Caption"/>
        <w:rPr>
          <w:rFonts w:ascii="Garamond" w:hAnsi="Garamond"/>
          <w:b w:val="0"/>
          <w:i/>
          <w:color w:val="E36C0A" w:themeColor="accent6" w:themeShade="BF"/>
          <w:sz w:val="24"/>
          <w:szCs w:val="24"/>
        </w:rPr>
      </w:pPr>
      <w:bookmarkStart w:id="35" w:name="_Toc527640889"/>
      <w:r w:rsidRPr="00F91968">
        <w:rPr>
          <w:rFonts w:ascii="Garamond" w:hAnsi="Garamond"/>
          <w:i/>
          <w:color w:val="auto"/>
          <w:sz w:val="24"/>
          <w:szCs w:val="24"/>
        </w:rPr>
        <w:t xml:space="preserve">Tabela </w:t>
      </w:r>
      <w:r w:rsidRPr="00F91968">
        <w:rPr>
          <w:rFonts w:ascii="Garamond" w:hAnsi="Garamond"/>
          <w:i/>
          <w:color w:val="auto"/>
          <w:sz w:val="24"/>
          <w:szCs w:val="24"/>
        </w:rPr>
        <w:fldChar w:fldCharType="begin"/>
      </w:r>
      <w:r w:rsidRPr="00F91968">
        <w:rPr>
          <w:rFonts w:ascii="Garamond" w:hAnsi="Garamond"/>
          <w:i/>
          <w:color w:val="auto"/>
          <w:sz w:val="24"/>
          <w:szCs w:val="24"/>
        </w:rPr>
        <w:instrText xml:space="preserve"> SEQ Tabela \* ARABIC </w:instrText>
      </w:r>
      <w:r w:rsidRPr="00F91968">
        <w:rPr>
          <w:rFonts w:ascii="Garamond" w:hAnsi="Garamond"/>
          <w:i/>
          <w:color w:val="auto"/>
          <w:sz w:val="24"/>
          <w:szCs w:val="24"/>
        </w:rPr>
        <w:fldChar w:fldCharType="separate"/>
      </w:r>
      <w:r w:rsidR="005E5A9C">
        <w:rPr>
          <w:rFonts w:ascii="Garamond" w:hAnsi="Garamond"/>
          <w:i/>
          <w:noProof/>
          <w:color w:val="auto"/>
          <w:sz w:val="24"/>
          <w:szCs w:val="24"/>
        </w:rPr>
        <w:t>15</w:t>
      </w:r>
      <w:r w:rsidRPr="00F91968">
        <w:rPr>
          <w:rFonts w:ascii="Garamond" w:hAnsi="Garamond"/>
          <w:i/>
          <w:color w:val="auto"/>
          <w:sz w:val="24"/>
          <w:szCs w:val="24"/>
        </w:rPr>
        <w:fldChar w:fldCharType="end"/>
      </w:r>
      <w:r w:rsidRPr="00F91968">
        <w:rPr>
          <w:rFonts w:ascii="Garamond" w:hAnsi="Garamond"/>
          <w:i/>
          <w:color w:val="auto"/>
          <w:sz w:val="24"/>
          <w:szCs w:val="24"/>
        </w:rPr>
        <w:t xml:space="preserve">: </w:t>
      </w:r>
      <w:r w:rsidR="002309EC" w:rsidRPr="00F91968">
        <w:rPr>
          <w:rFonts w:ascii="Garamond" w:hAnsi="Garamond"/>
          <w:b w:val="0"/>
          <w:i/>
          <w:color w:val="auto"/>
          <w:sz w:val="24"/>
          <w:szCs w:val="24"/>
        </w:rPr>
        <w:t>Objectivo</w:t>
      </w:r>
      <w:r w:rsidRPr="00F91968">
        <w:rPr>
          <w:rFonts w:ascii="Garamond" w:hAnsi="Garamond"/>
          <w:b w:val="0"/>
          <w:i/>
          <w:color w:val="auto"/>
          <w:sz w:val="24"/>
          <w:szCs w:val="24"/>
        </w:rPr>
        <w:t xml:space="preserve"> </w:t>
      </w:r>
      <w:r w:rsidR="002309EC" w:rsidRPr="00F91968">
        <w:rPr>
          <w:rFonts w:ascii="Garamond" w:hAnsi="Garamond"/>
          <w:b w:val="0"/>
          <w:i/>
          <w:color w:val="auto"/>
          <w:sz w:val="24"/>
          <w:szCs w:val="24"/>
        </w:rPr>
        <w:t>Estratégico</w:t>
      </w:r>
      <w:r w:rsidRPr="00F91968">
        <w:rPr>
          <w:rFonts w:ascii="Garamond" w:hAnsi="Garamond"/>
          <w:b w:val="0"/>
          <w:i/>
          <w:color w:val="auto"/>
          <w:sz w:val="24"/>
          <w:szCs w:val="24"/>
        </w:rPr>
        <w:t>-Consolidar a governação democrática e colegial</w:t>
      </w:r>
      <w:bookmarkEnd w:id="35"/>
      <w:r w:rsidR="003A6477">
        <w:rPr>
          <w:rFonts w:ascii="Garamond" w:hAnsi="Garamond"/>
          <w:b w:val="0"/>
          <w:i/>
          <w:color w:val="auto"/>
          <w:sz w:val="24"/>
          <w:szCs w:val="24"/>
        </w:rPr>
        <w:t xml:space="preserve"> 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61"/>
        <w:gridCol w:w="1540"/>
        <w:gridCol w:w="2400"/>
        <w:gridCol w:w="1960"/>
        <w:gridCol w:w="390"/>
        <w:gridCol w:w="343"/>
        <w:gridCol w:w="407"/>
        <w:gridCol w:w="386"/>
        <w:gridCol w:w="1067"/>
      </w:tblGrid>
      <w:tr w:rsidR="001E7A72" w:rsidRPr="001E7A72" w14:paraId="366EA22D" w14:textId="77777777" w:rsidTr="001E7A72">
        <w:trPr>
          <w:trHeight w:val="270"/>
        </w:trPr>
        <w:tc>
          <w:tcPr>
            <w:tcW w:w="11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B9124AC" w14:textId="77777777" w:rsidR="001E7A72" w:rsidRPr="001E7A72" w:rsidRDefault="001E7A72" w:rsidP="001E7A7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proofErr w:type="spellStart"/>
            <w:r w:rsidRPr="001E7A72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>Acção</w:t>
            </w:r>
            <w:proofErr w:type="spellEnd"/>
            <w:r w:rsidRPr="001E7A72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 xml:space="preserve">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A38B1A0" w14:textId="77777777" w:rsidR="001E7A72" w:rsidRPr="001E7A72" w:rsidRDefault="001E7A72" w:rsidP="001E7A7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E7A72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 xml:space="preserve">Actividade </w:t>
            </w:r>
          </w:p>
        </w:tc>
        <w:tc>
          <w:tcPr>
            <w:tcW w:w="43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1C032A7C" w14:textId="77777777" w:rsidR="001E7A72" w:rsidRPr="001E7A72" w:rsidRDefault="001E7A72" w:rsidP="001E7A7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proofErr w:type="spellStart"/>
            <w:r w:rsidRPr="001E7A72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>Indicador</w:t>
            </w:r>
            <w:proofErr w:type="spellEnd"/>
            <w:r w:rsidRPr="001E7A72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 xml:space="preserve"> </w:t>
            </w:r>
          </w:p>
        </w:tc>
        <w:tc>
          <w:tcPr>
            <w:tcW w:w="152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08184FA" w14:textId="77777777" w:rsidR="001E7A72" w:rsidRPr="001E7A72" w:rsidRDefault="001E7A72" w:rsidP="001E7A7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eastAsia="en-ZA"/>
              </w:rPr>
            </w:pPr>
            <w:r w:rsidRPr="001E7A72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eastAsia="en-ZA"/>
              </w:rPr>
              <w:t>Meta: inserir as metas trimestrais</w:t>
            </w:r>
          </w:p>
        </w:tc>
        <w:tc>
          <w:tcPr>
            <w:tcW w:w="10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3D751EC" w14:textId="77777777" w:rsidR="001E7A72" w:rsidRPr="001E7A72" w:rsidRDefault="001E7A72" w:rsidP="001E7A7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proofErr w:type="spellStart"/>
            <w:r w:rsidRPr="001E7A72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>Fonte</w:t>
            </w:r>
            <w:proofErr w:type="spellEnd"/>
            <w:r w:rsidRPr="001E7A72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 xml:space="preserve"> de </w:t>
            </w:r>
            <w:proofErr w:type="spellStart"/>
            <w:r w:rsidRPr="001E7A72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>Financiamento</w:t>
            </w:r>
            <w:proofErr w:type="spellEnd"/>
            <w:r w:rsidRPr="001E7A72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> </w:t>
            </w:r>
          </w:p>
        </w:tc>
      </w:tr>
      <w:tr w:rsidR="001E7A72" w:rsidRPr="001E7A72" w14:paraId="24226588" w14:textId="77777777" w:rsidTr="00CF4C9F">
        <w:trPr>
          <w:trHeight w:val="509"/>
        </w:trPr>
        <w:tc>
          <w:tcPr>
            <w:tcW w:w="11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507136" w14:textId="77777777" w:rsidR="001E7A72" w:rsidRPr="001E7A72" w:rsidRDefault="001E7A72" w:rsidP="001E7A72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140ECB" w14:textId="77777777" w:rsidR="001E7A72" w:rsidRPr="001E7A72" w:rsidRDefault="001E7A72" w:rsidP="001E7A72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</w:p>
        </w:tc>
        <w:tc>
          <w:tcPr>
            <w:tcW w:w="43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8843FB" w14:textId="77777777" w:rsidR="001E7A72" w:rsidRPr="001E7A72" w:rsidRDefault="001E7A72" w:rsidP="001E7A72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</w:p>
        </w:tc>
        <w:tc>
          <w:tcPr>
            <w:tcW w:w="152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A4E3E6" w14:textId="77777777" w:rsidR="001E7A72" w:rsidRPr="001E7A72" w:rsidRDefault="001E7A72" w:rsidP="001E7A72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</w:p>
        </w:tc>
        <w:tc>
          <w:tcPr>
            <w:tcW w:w="10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C7E82A" w14:textId="77777777" w:rsidR="001E7A72" w:rsidRPr="001E7A72" w:rsidRDefault="001E7A72" w:rsidP="001E7A72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</w:p>
        </w:tc>
      </w:tr>
      <w:tr w:rsidR="001E7A72" w:rsidRPr="001E7A72" w14:paraId="5798D581" w14:textId="77777777" w:rsidTr="00CF4C9F">
        <w:trPr>
          <w:trHeight w:val="147"/>
        </w:trPr>
        <w:tc>
          <w:tcPr>
            <w:tcW w:w="11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9DD6D1" w14:textId="77777777" w:rsidR="001E7A72" w:rsidRPr="001E7A72" w:rsidRDefault="001E7A72" w:rsidP="001E7A72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46E38D" w14:textId="77777777" w:rsidR="001E7A72" w:rsidRPr="001E7A72" w:rsidRDefault="001E7A72" w:rsidP="001E7A72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A94409C" w14:textId="77777777" w:rsidR="001E7A72" w:rsidRPr="001E7A72" w:rsidRDefault="001E7A72" w:rsidP="001E7A7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E7A72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>Entrada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47F76D7" w14:textId="77777777" w:rsidR="001E7A72" w:rsidRPr="001E7A72" w:rsidRDefault="001E7A72" w:rsidP="001E7A7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proofErr w:type="spellStart"/>
            <w:r w:rsidRPr="001E7A72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>Saída</w:t>
            </w:r>
            <w:proofErr w:type="spellEnd"/>
            <w:r w:rsidRPr="001E7A72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 xml:space="preserve">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8FEF9FD" w14:textId="77777777" w:rsidR="001E7A72" w:rsidRPr="001E7A72" w:rsidRDefault="001E7A72" w:rsidP="001E7A72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E7A72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>I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8C91742" w14:textId="77777777" w:rsidR="001E7A72" w:rsidRPr="001E7A72" w:rsidRDefault="001E7A72" w:rsidP="001E7A72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E7A72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>II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58E093C" w14:textId="77777777" w:rsidR="001E7A72" w:rsidRPr="001E7A72" w:rsidRDefault="001E7A72" w:rsidP="001E7A72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E7A72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>III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504F680" w14:textId="77777777" w:rsidR="001E7A72" w:rsidRPr="001E7A72" w:rsidRDefault="001E7A72" w:rsidP="001E7A72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E7A72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>IV</w:t>
            </w:r>
          </w:p>
        </w:tc>
        <w:tc>
          <w:tcPr>
            <w:tcW w:w="10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714CB7" w14:textId="77777777" w:rsidR="001E7A72" w:rsidRPr="001E7A72" w:rsidRDefault="001E7A72" w:rsidP="001E7A72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</w:p>
        </w:tc>
      </w:tr>
      <w:tr w:rsidR="001E7A72" w:rsidRPr="001E7A72" w14:paraId="388F806B" w14:textId="77777777" w:rsidTr="00723127">
        <w:trPr>
          <w:trHeight w:val="570"/>
        </w:trPr>
        <w:tc>
          <w:tcPr>
            <w:tcW w:w="11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43AB94" w14:textId="77777777" w:rsidR="001E7A72" w:rsidRPr="001E7A72" w:rsidRDefault="001E7A72" w:rsidP="001E7A7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eastAsia="en-ZA"/>
              </w:rPr>
            </w:pPr>
            <w:r w:rsidRPr="001E7A72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eastAsia="en-ZA"/>
              </w:rPr>
              <w:t>Funcionamento dos Órgãos Colegiais incluindo as UGEAS e seus respectivos regulamentos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481A0DF4" w14:textId="3FF1E341" w:rsidR="001E7A72" w:rsidRPr="00723127" w:rsidRDefault="00723127" w:rsidP="007231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</w:pPr>
            <w:r w:rsidRPr="00723127">
              <w:rPr>
                <w:rFonts w:ascii="Garamond" w:eastAsia="Times New Roman" w:hAnsi="Garamond" w:cs="Arial"/>
                <w:sz w:val="16"/>
                <w:szCs w:val="16"/>
                <w:lang w:eastAsia="pt-PT"/>
              </w:rPr>
              <w:t>Capacitar os funcionários e gestores de</w:t>
            </w:r>
            <w:r w:rsidR="00A6701F">
              <w:rPr>
                <w:rFonts w:ascii="Garamond" w:eastAsia="Times New Roman" w:hAnsi="Garamond" w:cs="Arial"/>
                <w:sz w:val="16"/>
                <w:szCs w:val="16"/>
                <w:lang w:eastAsia="pt-PT"/>
              </w:rPr>
              <w:t xml:space="preserve"> </w:t>
            </w:r>
            <w:r>
              <w:rPr>
                <w:rFonts w:ascii="Garamond" w:eastAsia="Times New Roman" w:hAnsi="Garamond" w:cs="Arial"/>
                <w:sz w:val="16"/>
                <w:szCs w:val="16"/>
                <w:lang w:eastAsia="pt-PT"/>
              </w:rPr>
              <w:t>UGEA</w:t>
            </w:r>
            <w:r w:rsidRPr="00723127">
              <w:rPr>
                <w:rFonts w:ascii="Garamond" w:eastAsia="Times New Roman" w:hAnsi="Garamond" w:cs="Arial"/>
                <w:sz w:val="16"/>
                <w:szCs w:val="16"/>
                <w:lang w:eastAsia="pt-PT"/>
              </w:rPr>
              <w:t xml:space="preserve"> em matérias de aquisições públicas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A962488" w14:textId="4EBF0D3B" w:rsidR="001E7A72" w:rsidRPr="00723127" w:rsidRDefault="00723127" w:rsidP="007231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</w:pPr>
            <w:r w:rsidRPr="00723127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 xml:space="preserve">Número de formações participadas pelos funcionários e gestores da </w:t>
            </w:r>
            <w:r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>UGEA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D04358B" w14:textId="76E64D2D" w:rsidR="001E7A72" w:rsidRPr="00723127" w:rsidRDefault="00723127" w:rsidP="001E7A7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</w:pPr>
            <w:r w:rsidRPr="00723127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>Gestores e funcionários formados em matérias de aquisições públicas</w:t>
            </w:r>
          </w:p>
        </w:tc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58701EC" w14:textId="72C7D93A" w:rsidR="001E7A72" w:rsidRPr="00723127" w:rsidRDefault="001E7A72" w:rsidP="001E7A7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</w:pPr>
          </w:p>
        </w:tc>
        <w:tc>
          <w:tcPr>
            <w:tcW w:w="3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76167D8" w14:textId="732BCF97" w:rsidR="001E7A72" w:rsidRPr="00723127" w:rsidRDefault="001E7A72" w:rsidP="001E7A7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ED98A48" w14:textId="149354E0" w:rsidR="001E7A72" w:rsidRPr="00723127" w:rsidRDefault="001E7A72" w:rsidP="001E7A7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</w:pPr>
          </w:p>
        </w:tc>
        <w:tc>
          <w:tcPr>
            <w:tcW w:w="3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9ACA91" w14:textId="7D1D1766" w:rsidR="001E7A72" w:rsidRPr="00723127" w:rsidRDefault="00723127" w:rsidP="001E7A7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</w:pPr>
            <w:r w:rsidRPr="00723127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>X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9F16B" w14:textId="60178F47" w:rsidR="001E7A72" w:rsidRPr="00723127" w:rsidRDefault="00723127" w:rsidP="001E7A7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</w:pPr>
            <w:r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>OGE</w:t>
            </w:r>
          </w:p>
        </w:tc>
      </w:tr>
      <w:tr w:rsidR="001E7A72" w:rsidRPr="001E7A72" w14:paraId="4A4C66DB" w14:textId="77777777" w:rsidTr="001E7A72">
        <w:trPr>
          <w:trHeight w:val="1995"/>
        </w:trPr>
        <w:tc>
          <w:tcPr>
            <w:tcW w:w="1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3E6DF2" w14:textId="77777777" w:rsidR="001E7A72" w:rsidRPr="00723127" w:rsidRDefault="001E7A72" w:rsidP="001E7A72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eastAsia="en-Z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0CDE65" w14:textId="3D6D288E" w:rsidR="001E7A72" w:rsidRPr="001E7A72" w:rsidRDefault="00172A4F" w:rsidP="001E7A7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</w:pPr>
            <w:r w:rsidRPr="001E7A72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>Implementar</w:t>
            </w:r>
            <w:r w:rsidR="001E7A72" w:rsidRPr="001E7A72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 xml:space="preserve"> </w:t>
            </w:r>
            <w:r w:rsidRPr="001E7A72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>as Normas</w:t>
            </w:r>
            <w:r w:rsidR="001E7A72" w:rsidRPr="001E7A72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 xml:space="preserve"> </w:t>
            </w:r>
            <w:r w:rsidRPr="001E7A72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>de Funcionamento</w:t>
            </w:r>
            <w:r w:rsidR="001E7A72" w:rsidRPr="001E7A72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 xml:space="preserve"> das Instituições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C775E" w14:textId="77777777" w:rsidR="001E7A72" w:rsidRPr="001E7A72" w:rsidRDefault="001E7A72" w:rsidP="001E7A7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</w:pPr>
            <w:r w:rsidRPr="001E7A72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 xml:space="preserve">Identificar normas que regem as instituições integradas; recomendação sobre o enquadramento legal adequado </w:t>
            </w:r>
            <w:proofErr w:type="gramStart"/>
            <w:r w:rsidRPr="001E7A72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>ás</w:t>
            </w:r>
            <w:proofErr w:type="gramEnd"/>
            <w:r w:rsidRPr="001E7A72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 xml:space="preserve"> instituições integradas na UEM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C5792" w14:textId="77777777" w:rsidR="001E7A72" w:rsidRPr="001E7A72" w:rsidRDefault="001E7A72" w:rsidP="001E7A7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</w:pPr>
            <w:r w:rsidRPr="001E7A72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>Normas de organização e funcionamento identificadas; recomendação e enquadramento legal integrado na UEM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850A2" w14:textId="77777777" w:rsidR="001E7A72" w:rsidRPr="001E7A72" w:rsidRDefault="001E7A72" w:rsidP="001E7A7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</w:pPr>
            <w:r w:rsidRPr="001E7A72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A3378" w14:textId="77777777" w:rsidR="001E7A72" w:rsidRPr="001E7A72" w:rsidRDefault="001E7A72" w:rsidP="001E7A7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</w:pPr>
            <w:r w:rsidRPr="001E7A72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52331" w14:textId="77777777" w:rsidR="001E7A72" w:rsidRPr="001E7A72" w:rsidRDefault="001E7A72" w:rsidP="001E7A7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</w:pPr>
            <w:r w:rsidRPr="001E7A72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3C2CE" w14:textId="77777777" w:rsidR="001E7A72" w:rsidRPr="001E7A72" w:rsidRDefault="001E7A72" w:rsidP="001E7A7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1E7A72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X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50E8F" w14:textId="7012B067" w:rsidR="001E7A72" w:rsidRPr="001E7A72" w:rsidRDefault="001E7A72" w:rsidP="001E7A7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1E7A72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 </w:t>
            </w:r>
            <w:r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OE</w:t>
            </w:r>
          </w:p>
        </w:tc>
      </w:tr>
    </w:tbl>
    <w:p w14:paraId="1A062617" w14:textId="48FD7E9C" w:rsidR="001135D4" w:rsidRPr="00CE5963" w:rsidRDefault="001135D4" w:rsidP="006B6C1B">
      <w:pPr>
        <w:pStyle w:val="Caption"/>
        <w:rPr>
          <w:rFonts w:ascii="Garamond" w:hAnsi="Garamond" w:cs="Times New Roman"/>
          <w:b w:val="0"/>
          <w:sz w:val="24"/>
          <w:szCs w:val="24"/>
        </w:rPr>
      </w:pPr>
    </w:p>
    <w:p w14:paraId="43883630" w14:textId="77777777" w:rsidR="00A01853" w:rsidRDefault="00A01853" w:rsidP="00E42D73">
      <w:pPr>
        <w:spacing w:after="0" w:line="360" w:lineRule="auto"/>
        <w:rPr>
          <w:rFonts w:ascii="Garamond" w:hAnsi="Garamond" w:cs="Times New Roman"/>
          <w:b/>
          <w:sz w:val="24"/>
          <w:szCs w:val="24"/>
        </w:rPr>
      </w:pPr>
    </w:p>
    <w:p w14:paraId="296C4188" w14:textId="1980CD39" w:rsidR="001D6DEB" w:rsidRDefault="00EA712A" w:rsidP="00EA712A">
      <w:pPr>
        <w:pStyle w:val="Caption"/>
        <w:rPr>
          <w:rFonts w:ascii="Garamond" w:hAnsi="Garamond" w:cs="Times New Roman"/>
          <w:b w:val="0"/>
          <w:i/>
          <w:color w:val="auto"/>
          <w:sz w:val="24"/>
          <w:szCs w:val="24"/>
        </w:rPr>
      </w:pPr>
      <w:bookmarkStart w:id="36" w:name="_Toc527640890"/>
      <w:r w:rsidRPr="00F91968">
        <w:rPr>
          <w:rFonts w:ascii="Garamond" w:hAnsi="Garamond"/>
          <w:i/>
          <w:color w:val="auto"/>
          <w:sz w:val="24"/>
          <w:szCs w:val="24"/>
        </w:rPr>
        <w:t xml:space="preserve">Tabela </w:t>
      </w:r>
      <w:r w:rsidRPr="00F91968">
        <w:rPr>
          <w:rFonts w:ascii="Garamond" w:hAnsi="Garamond"/>
          <w:i/>
          <w:color w:val="auto"/>
          <w:sz w:val="24"/>
          <w:szCs w:val="24"/>
        </w:rPr>
        <w:fldChar w:fldCharType="begin"/>
      </w:r>
      <w:r w:rsidRPr="00F91968">
        <w:rPr>
          <w:rFonts w:ascii="Garamond" w:hAnsi="Garamond"/>
          <w:i/>
          <w:color w:val="auto"/>
          <w:sz w:val="24"/>
          <w:szCs w:val="24"/>
        </w:rPr>
        <w:instrText xml:space="preserve"> SEQ Tabela \* ARABIC </w:instrText>
      </w:r>
      <w:r w:rsidRPr="00F91968">
        <w:rPr>
          <w:rFonts w:ascii="Garamond" w:hAnsi="Garamond"/>
          <w:i/>
          <w:color w:val="auto"/>
          <w:sz w:val="24"/>
          <w:szCs w:val="24"/>
        </w:rPr>
        <w:fldChar w:fldCharType="separate"/>
      </w:r>
      <w:r w:rsidR="005E5A9C">
        <w:rPr>
          <w:rFonts w:ascii="Garamond" w:hAnsi="Garamond"/>
          <w:i/>
          <w:noProof/>
          <w:color w:val="auto"/>
          <w:sz w:val="24"/>
          <w:szCs w:val="24"/>
        </w:rPr>
        <w:t>16</w:t>
      </w:r>
      <w:r w:rsidRPr="00F91968">
        <w:rPr>
          <w:rFonts w:ascii="Garamond" w:hAnsi="Garamond"/>
          <w:i/>
          <w:color w:val="auto"/>
          <w:sz w:val="24"/>
          <w:szCs w:val="24"/>
        </w:rPr>
        <w:fldChar w:fldCharType="end"/>
      </w:r>
      <w:r w:rsidRPr="00F91968">
        <w:rPr>
          <w:rFonts w:ascii="Garamond" w:hAnsi="Garamond"/>
          <w:i/>
          <w:color w:val="auto"/>
          <w:sz w:val="24"/>
          <w:szCs w:val="24"/>
        </w:rPr>
        <w:t xml:space="preserve">: </w:t>
      </w:r>
      <w:r w:rsidR="00B671A8" w:rsidRPr="00F91968">
        <w:rPr>
          <w:rFonts w:ascii="Garamond" w:hAnsi="Garamond" w:cs="Times New Roman"/>
          <w:b w:val="0"/>
          <w:i/>
          <w:color w:val="auto"/>
          <w:sz w:val="24"/>
          <w:szCs w:val="24"/>
        </w:rPr>
        <w:t>Objectivo Estratégico: Consolidar a mobilidade de estudantes, docentes, investigadores e membros do CTA</w:t>
      </w:r>
      <w:bookmarkEnd w:id="36"/>
    </w:p>
    <w:tbl>
      <w:tblPr>
        <w:tblStyle w:val="TableGrid"/>
        <w:tblW w:w="9468" w:type="dxa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1417"/>
        <w:gridCol w:w="1418"/>
        <w:gridCol w:w="425"/>
        <w:gridCol w:w="425"/>
        <w:gridCol w:w="426"/>
        <w:gridCol w:w="425"/>
        <w:gridCol w:w="1138"/>
      </w:tblGrid>
      <w:tr w:rsidR="00380AE2" w:rsidRPr="00A01853" w14:paraId="0ECC34D5" w14:textId="77777777" w:rsidTr="00E223BF">
        <w:tc>
          <w:tcPr>
            <w:tcW w:w="817" w:type="dxa"/>
            <w:vMerge w:val="restart"/>
            <w:shd w:val="clear" w:color="auto" w:fill="D9D9D9" w:themeFill="background1" w:themeFillShade="D9"/>
          </w:tcPr>
          <w:p w14:paraId="31E43B5E" w14:textId="77777777" w:rsidR="00380AE2" w:rsidRPr="00A01853" w:rsidRDefault="00380AE2" w:rsidP="00AD5991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A01853">
              <w:rPr>
                <w:rFonts w:ascii="Garamond" w:hAnsi="Garamond" w:cs="Times New Roman"/>
                <w:b/>
                <w:sz w:val="16"/>
                <w:szCs w:val="16"/>
              </w:rPr>
              <w:t>Acção</w:t>
            </w:r>
          </w:p>
        </w:tc>
        <w:tc>
          <w:tcPr>
            <w:tcW w:w="2977" w:type="dxa"/>
            <w:vMerge w:val="restart"/>
            <w:shd w:val="clear" w:color="auto" w:fill="D9D9D9" w:themeFill="background1" w:themeFillShade="D9"/>
          </w:tcPr>
          <w:p w14:paraId="1BC665CF" w14:textId="3F532AED" w:rsidR="00380AE2" w:rsidRPr="00A01853" w:rsidRDefault="00380AE2" w:rsidP="00CF4C9F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A01853">
              <w:rPr>
                <w:rFonts w:ascii="Garamond" w:hAnsi="Garamond" w:cs="Times New Roman"/>
                <w:b/>
                <w:sz w:val="16"/>
                <w:szCs w:val="16"/>
              </w:rPr>
              <w:t xml:space="preserve">Actividades 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3C75D1" w14:textId="77777777" w:rsidR="00380AE2" w:rsidRPr="00A01853" w:rsidRDefault="00380AE2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A01853">
              <w:rPr>
                <w:rFonts w:ascii="Garamond" w:hAnsi="Garamond" w:cs="Times New Roman"/>
                <w:b/>
                <w:sz w:val="16"/>
                <w:szCs w:val="16"/>
              </w:rPr>
              <w:t>Indicadores</w:t>
            </w:r>
          </w:p>
        </w:tc>
        <w:tc>
          <w:tcPr>
            <w:tcW w:w="1701" w:type="dxa"/>
            <w:gridSpan w:val="4"/>
            <w:shd w:val="clear" w:color="auto" w:fill="D9D9D9" w:themeFill="background1" w:themeFillShade="D9"/>
          </w:tcPr>
          <w:p w14:paraId="1B808E92" w14:textId="77777777" w:rsidR="00380AE2" w:rsidRPr="00A01853" w:rsidRDefault="00380AE2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A01853">
              <w:rPr>
                <w:rFonts w:ascii="Garamond" w:hAnsi="Garamond" w:cs="Times New Roman"/>
                <w:b/>
                <w:sz w:val="16"/>
                <w:szCs w:val="16"/>
              </w:rPr>
              <w:t>Metas</w:t>
            </w:r>
          </w:p>
        </w:tc>
        <w:tc>
          <w:tcPr>
            <w:tcW w:w="1138" w:type="dxa"/>
            <w:vMerge w:val="restart"/>
            <w:shd w:val="clear" w:color="auto" w:fill="D9D9D9" w:themeFill="background1" w:themeFillShade="D9"/>
          </w:tcPr>
          <w:p w14:paraId="2DEA40FF" w14:textId="1FD1774F" w:rsidR="00380AE2" w:rsidRPr="00A01853" w:rsidRDefault="00380AE2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A01853">
              <w:rPr>
                <w:rFonts w:ascii="Garamond" w:hAnsi="Garamond" w:cs="Times New Roman"/>
                <w:b/>
                <w:sz w:val="16"/>
                <w:szCs w:val="16"/>
              </w:rPr>
              <w:t>Fonte de financiamento</w:t>
            </w:r>
          </w:p>
        </w:tc>
      </w:tr>
      <w:tr w:rsidR="00380AE2" w:rsidRPr="00A01853" w14:paraId="5C40CF9C" w14:textId="77777777" w:rsidTr="00E223BF">
        <w:tc>
          <w:tcPr>
            <w:tcW w:w="817" w:type="dxa"/>
            <w:vMerge/>
            <w:shd w:val="clear" w:color="auto" w:fill="D9D9D9" w:themeFill="background1" w:themeFillShade="D9"/>
          </w:tcPr>
          <w:p w14:paraId="4B1379B7" w14:textId="77777777" w:rsidR="00380AE2" w:rsidRPr="00A01853" w:rsidRDefault="00380AE2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auto" w:fill="D9D9D9" w:themeFill="background1" w:themeFillShade="D9"/>
          </w:tcPr>
          <w:p w14:paraId="45312D02" w14:textId="77777777" w:rsidR="00380AE2" w:rsidRPr="00A01853" w:rsidRDefault="00380AE2" w:rsidP="00AD5991">
            <w:pPr>
              <w:jc w:val="both"/>
              <w:rPr>
                <w:rFonts w:ascii="Garamond" w:hAnsi="Garamond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A98832A" w14:textId="77777777" w:rsidR="00380AE2" w:rsidRPr="00A01853" w:rsidRDefault="00380AE2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A01853">
              <w:rPr>
                <w:rFonts w:ascii="Garamond" w:hAnsi="Garamond" w:cs="Times New Roman"/>
                <w:b/>
                <w:sz w:val="16"/>
                <w:szCs w:val="16"/>
              </w:rPr>
              <w:t>Entrada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7ECA925" w14:textId="77777777" w:rsidR="00380AE2" w:rsidRPr="00A01853" w:rsidRDefault="00380AE2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A01853">
              <w:rPr>
                <w:rFonts w:ascii="Garamond" w:hAnsi="Garamond" w:cs="Times New Roman"/>
                <w:b/>
                <w:sz w:val="16"/>
                <w:szCs w:val="16"/>
              </w:rPr>
              <w:t>Saída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D219D79" w14:textId="77777777" w:rsidR="00380AE2" w:rsidRPr="00A01853" w:rsidRDefault="00380AE2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A01853">
              <w:rPr>
                <w:rFonts w:ascii="Garamond" w:hAnsi="Garamond" w:cs="Times New Roman"/>
                <w:b/>
                <w:sz w:val="16"/>
                <w:szCs w:val="16"/>
              </w:rPr>
              <w:t>I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3DA30B2A" w14:textId="77777777" w:rsidR="00380AE2" w:rsidRPr="00A01853" w:rsidRDefault="00380AE2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A01853">
              <w:rPr>
                <w:rFonts w:ascii="Garamond" w:hAnsi="Garamond" w:cs="Times New Roman"/>
                <w:b/>
                <w:sz w:val="16"/>
                <w:szCs w:val="16"/>
              </w:rPr>
              <w:t>II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32F02CCA" w14:textId="77777777" w:rsidR="00380AE2" w:rsidRPr="00A01853" w:rsidRDefault="00380AE2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A01853">
              <w:rPr>
                <w:rFonts w:ascii="Garamond" w:hAnsi="Garamond" w:cs="Times New Roman"/>
                <w:b/>
                <w:sz w:val="16"/>
                <w:szCs w:val="16"/>
              </w:rPr>
              <w:t>III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42F315C1" w14:textId="77777777" w:rsidR="00380AE2" w:rsidRPr="00A01853" w:rsidRDefault="00380AE2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A01853">
              <w:rPr>
                <w:rFonts w:ascii="Garamond" w:hAnsi="Garamond" w:cs="Times New Roman"/>
                <w:b/>
                <w:sz w:val="16"/>
                <w:szCs w:val="16"/>
              </w:rPr>
              <w:t>IV</w:t>
            </w:r>
          </w:p>
        </w:tc>
        <w:tc>
          <w:tcPr>
            <w:tcW w:w="1138" w:type="dxa"/>
            <w:vMerge/>
            <w:shd w:val="clear" w:color="auto" w:fill="D9D9D9" w:themeFill="background1" w:themeFillShade="D9"/>
          </w:tcPr>
          <w:p w14:paraId="029654D3" w14:textId="77777777" w:rsidR="00380AE2" w:rsidRPr="00A01853" w:rsidRDefault="00380AE2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</w:p>
        </w:tc>
      </w:tr>
      <w:tr w:rsidR="00380AE2" w:rsidRPr="00A01853" w14:paraId="1197FC79" w14:textId="77777777" w:rsidTr="00E223BF">
        <w:trPr>
          <w:trHeight w:val="96"/>
        </w:trPr>
        <w:tc>
          <w:tcPr>
            <w:tcW w:w="817" w:type="dxa"/>
            <w:vMerge w:val="restart"/>
            <w:textDirection w:val="btLr"/>
            <w:vAlign w:val="center"/>
          </w:tcPr>
          <w:p w14:paraId="1084244D" w14:textId="256488BA" w:rsidR="00380AE2" w:rsidRPr="00A01853" w:rsidRDefault="00380AE2" w:rsidP="00380AE2">
            <w:pPr>
              <w:pStyle w:val="Heading3"/>
              <w:numPr>
                <w:ilvl w:val="0"/>
                <w:numId w:val="0"/>
              </w:numPr>
              <w:spacing w:before="0"/>
              <w:ind w:left="833" w:hanging="720"/>
              <w:jc w:val="center"/>
              <w:outlineLvl w:val="2"/>
              <w:rPr>
                <w:rFonts w:ascii="Garamond" w:hAnsi="Garamond"/>
                <w:b w:val="0"/>
                <w:i/>
                <w:color w:val="auto"/>
                <w:sz w:val="16"/>
                <w:szCs w:val="16"/>
              </w:rPr>
            </w:pPr>
            <w:bookmarkStart w:id="37" w:name="_Toc525908866"/>
            <w:r w:rsidRPr="00A01853">
              <w:rPr>
                <w:rFonts w:ascii="Garamond" w:hAnsi="Garamond"/>
                <w:b w:val="0"/>
                <w:i/>
                <w:color w:val="auto"/>
                <w:sz w:val="16"/>
                <w:szCs w:val="16"/>
              </w:rPr>
              <w:t>Políticas, Regulamentos, Manuais de Procedimentos</w:t>
            </w:r>
            <w:bookmarkEnd w:id="37"/>
          </w:p>
        </w:tc>
        <w:tc>
          <w:tcPr>
            <w:tcW w:w="2977" w:type="dxa"/>
          </w:tcPr>
          <w:p w14:paraId="387168E7" w14:textId="77777777" w:rsidR="00380AE2" w:rsidRPr="00A01853" w:rsidRDefault="00380AE2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A01853">
              <w:rPr>
                <w:rFonts w:ascii="Garamond" w:hAnsi="Garamond" w:cs="Times New Roman"/>
                <w:sz w:val="16"/>
                <w:szCs w:val="16"/>
              </w:rPr>
              <w:t>Elaborar a Política de Extensão</w:t>
            </w:r>
          </w:p>
        </w:tc>
        <w:tc>
          <w:tcPr>
            <w:tcW w:w="1417" w:type="dxa"/>
          </w:tcPr>
          <w:p w14:paraId="71D231F8" w14:textId="13F38112" w:rsidR="00380AE2" w:rsidRPr="00A01853" w:rsidRDefault="00380AE2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A01853">
              <w:rPr>
                <w:rFonts w:ascii="Garamond" w:hAnsi="Garamond" w:cs="Times New Roman"/>
                <w:sz w:val="16"/>
                <w:szCs w:val="16"/>
              </w:rPr>
              <w:t xml:space="preserve">Despacho que cria a </w:t>
            </w:r>
            <w:r w:rsidR="001A651B" w:rsidRPr="00A01853">
              <w:rPr>
                <w:rFonts w:ascii="Garamond" w:hAnsi="Garamond" w:cs="Times New Roman"/>
                <w:sz w:val="16"/>
                <w:szCs w:val="16"/>
              </w:rPr>
              <w:t>comissão</w:t>
            </w:r>
          </w:p>
        </w:tc>
        <w:tc>
          <w:tcPr>
            <w:tcW w:w="1418" w:type="dxa"/>
          </w:tcPr>
          <w:p w14:paraId="27D3DEF2" w14:textId="2C13A161" w:rsidR="00380AE2" w:rsidRPr="00A01853" w:rsidRDefault="00380AE2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A01853">
              <w:rPr>
                <w:rFonts w:ascii="Garamond" w:hAnsi="Garamond" w:cs="Times New Roman"/>
                <w:sz w:val="16"/>
                <w:szCs w:val="16"/>
              </w:rPr>
              <w:t>Política aprovada</w:t>
            </w:r>
          </w:p>
        </w:tc>
        <w:tc>
          <w:tcPr>
            <w:tcW w:w="425" w:type="dxa"/>
          </w:tcPr>
          <w:p w14:paraId="061CBA51" w14:textId="77777777" w:rsidR="00380AE2" w:rsidRPr="00A01853" w:rsidRDefault="00380AE2" w:rsidP="001A651B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7246515" w14:textId="58A68628" w:rsidR="00380AE2" w:rsidRPr="00A01853" w:rsidRDefault="00380AE2" w:rsidP="001A651B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A01853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14:paraId="6A469E2F" w14:textId="77777777" w:rsidR="00380AE2" w:rsidRPr="00A01853" w:rsidRDefault="00380AE2" w:rsidP="001A651B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22F5CD3" w14:textId="77777777" w:rsidR="00380AE2" w:rsidRPr="00A01853" w:rsidRDefault="00380AE2" w:rsidP="001A651B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138" w:type="dxa"/>
          </w:tcPr>
          <w:p w14:paraId="5E08C5C5" w14:textId="41DADF07" w:rsidR="00380AE2" w:rsidRPr="00A01853" w:rsidRDefault="00380AE2" w:rsidP="00380AE2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A01853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380AE2" w:rsidRPr="00A01853" w14:paraId="0A32977C" w14:textId="77777777" w:rsidTr="00E223BF">
        <w:tc>
          <w:tcPr>
            <w:tcW w:w="817" w:type="dxa"/>
            <w:vMerge/>
          </w:tcPr>
          <w:p w14:paraId="0EBD62A3" w14:textId="77777777" w:rsidR="00380AE2" w:rsidRPr="00A01853" w:rsidRDefault="00380AE2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127DAEEE" w14:textId="77777777" w:rsidR="00380AE2" w:rsidRPr="00A01853" w:rsidRDefault="00380AE2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A01853">
              <w:rPr>
                <w:rFonts w:ascii="Garamond" w:hAnsi="Garamond" w:cs="Times New Roman"/>
                <w:sz w:val="16"/>
                <w:szCs w:val="16"/>
              </w:rPr>
              <w:t>Elaborar a Política de Cooperação</w:t>
            </w:r>
          </w:p>
        </w:tc>
        <w:tc>
          <w:tcPr>
            <w:tcW w:w="1417" w:type="dxa"/>
          </w:tcPr>
          <w:p w14:paraId="7AAC9E46" w14:textId="19714C56" w:rsidR="00380AE2" w:rsidRPr="00A01853" w:rsidRDefault="00380AE2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A01853">
              <w:rPr>
                <w:rFonts w:ascii="Garamond" w:hAnsi="Garamond" w:cs="Times New Roman"/>
                <w:sz w:val="16"/>
                <w:szCs w:val="16"/>
              </w:rPr>
              <w:t xml:space="preserve">Despacho que cria a </w:t>
            </w:r>
            <w:r w:rsidR="001A651B" w:rsidRPr="00A01853">
              <w:rPr>
                <w:rFonts w:ascii="Garamond" w:hAnsi="Garamond" w:cs="Times New Roman"/>
                <w:sz w:val="16"/>
                <w:szCs w:val="16"/>
              </w:rPr>
              <w:t>comissão</w:t>
            </w:r>
          </w:p>
        </w:tc>
        <w:tc>
          <w:tcPr>
            <w:tcW w:w="1418" w:type="dxa"/>
          </w:tcPr>
          <w:p w14:paraId="4B40DE03" w14:textId="066229F3" w:rsidR="00380AE2" w:rsidRPr="00A01853" w:rsidRDefault="00380AE2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A01853">
              <w:rPr>
                <w:rFonts w:ascii="Garamond" w:hAnsi="Garamond" w:cs="Times New Roman"/>
                <w:sz w:val="16"/>
                <w:szCs w:val="16"/>
              </w:rPr>
              <w:t>Política aprovada</w:t>
            </w:r>
          </w:p>
        </w:tc>
        <w:tc>
          <w:tcPr>
            <w:tcW w:w="425" w:type="dxa"/>
          </w:tcPr>
          <w:p w14:paraId="1291F93A" w14:textId="77777777" w:rsidR="00380AE2" w:rsidRPr="00A01853" w:rsidRDefault="00380AE2" w:rsidP="001A651B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512DB46" w14:textId="77777777" w:rsidR="00380AE2" w:rsidRPr="00A01853" w:rsidRDefault="00380AE2" w:rsidP="001A651B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3F72BE8F" w14:textId="077590B7" w:rsidR="00380AE2" w:rsidRPr="00A01853" w:rsidRDefault="00380AE2" w:rsidP="001A651B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A01853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14:paraId="30053B48" w14:textId="77777777" w:rsidR="00380AE2" w:rsidRPr="00A01853" w:rsidRDefault="00380AE2" w:rsidP="001A651B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138" w:type="dxa"/>
          </w:tcPr>
          <w:p w14:paraId="53C00FFF" w14:textId="6E7B7908" w:rsidR="00380AE2" w:rsidRPr="00A01853" w:rsidRDefault="00380AE2" w:rsidP="00380AE2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A01853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380AE2" w:rsidRPr="00A01853" w14:paraId="2725DA84" w14:textId="77777777" w:rsidTr="00E223BF">
        <w:tc>
          <w:tcPr>
            <w:tcW w:w="817" w:type="dxa"/>
            <w:vMerge/>
          </w:tcPr>
          <w:p w14:paraId="51EA2E76" w14:textId="77777777" w:rsidR="00380AE2" w:rsidRPr="00A01853" w:rsidRDefault="00380AE2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20054A79" w14:textId="77777777" w:rsidR="00380AE2" w:rsidRPr="00A01853" w:rsidRDefault="00380AE2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A01853">
              <w:rPr>
                <w:rFonts w:ascii="Garamond" w:hAnsi="Garamond" w:cs="Times New Roman"/>
                <w:sz w:val="16"/>
                <w:szCs w:val="16"/>
              </w:rPr>
              <w:t>Elaborar a Estratégia de Internacionalização</w:t>
            </w:r>
          </w:p>
        </w:tc>
        <w:tc>
          <w:tcPr>
            <w:tcW w:w="1417" w:type="dxa"/>
          </w:tcPr>
          <w:p w14:paraId="0606C320" w14:textId="073078ED" w:rsidR="00380AE2" w:rsidRPr="00A01853" w:rsidRDefault="00380AE2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A01853">
              <w:rPr>
                <w:rFonts w:ascii="Garamond" w:hAnsi="Garamond" w:cs="Times New Roman"/>
                <w:sz w:val="16"/>
                <w:szCs w:val="16"/>
              </w:rPr>
              <w:t xml:space="preserve">Despacho que cria a </w:t>
            </w:r>
            <w:r w:rsidR="001A651B" w:rsidRPr="00A01853">
              <w:rPr>
                <w:rFonts w:ascii="Garamond" w:hAnsi="Garamond" w:cs="Times New Roman"/>
                <w:sz w:val="16"/>
                <w:szCs w:val="16"/>
              </w:rPr>
              <w:t>comissão</w:t>
            </w:r>
          </w:p>
        </w:tc>
        <w:tc>
          <w:tcPr>
            <w:tcW w:w="1418" w:type="dxa"/>
          </w:tcPr>
          <w:p w14:paraId="4C785AD2" w14:textId="7EF002C0" w:rsidR="00380AE2" w:rsidRPr="00A01853" w:rsidRDefault="00380AE2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A01853">
              <w:rPr>
                <w:rFonts w:ascii="Garamond" w:hAnsi="Garamond" w:cs="Times New Roman"/>
                <w:sz w:val="16"/>
                <w:szCs w:val="16"/>
              </w:rPr>
              <w:t>Política aprovada</w:t>
            </w:r>
          </w:p>
        </w:tc>
        <w:tc>
          <w:tcPr>
            <w:tcW w:w="425" w:type="dxa"/>
          </w:tcPr>
          <w:p w14:paraId="40410CF8" w14:textId="443D6A56" w:rsidR="00380AE2" w:rsidRPr="00A01853" w:rsidRDefault="00380AE2" w:rsidP="001A651B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A01853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14:paraId="1A9B6867" w14:textId="77777777" w:rsidR="00380AE2" w:rsidRPr="00A01853" w:rsidRDefault="00380AE2" w:rsidP="001A651B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5700F6E2" w14:textId="77777777" w:rsidR="00380AE2" w:rsidRPr="00A01853" w:rsidRDefault="00380AE2" w:rsidP="001A651B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B0C102B" w14:textId="77777777" w:rsidR="00380AE2" w:rsidRPr="00A01853" w:rsidRDefault="00380AE2" w:rsidP="001A651B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138" w:type="dxa"/>
          </w:tcPr>
          <w:p w14:paraId="78D53A2D" w14:textId="11DF287D" w:rsidR="00380AE2" w:rsidRPr="00A01853" w:rsidRDefault="00380AE2" w:rsidP="00380AE2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A01853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380AE2" w:rsidRPr="00A01853" w14:paraId="4C80E97C" w14:textId="77777777" w:rsidTr="00E223BF">
        <w:trPr>
          <w:trHeight w:val="62"/>
        </w:trPr>
        <w:tc>
          <w:tcPr>
            <w:tcW w:w="817" w:type="dxa"/>
            <w:vMerge/>
          </w:tcPr>
          <w:p w14:paraId="723CD1B1" w14:textId="77777777" w:rsidR="00380AE2" w:rsidRPr="00A01853" w:rsidRDefault="00380AE2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2245680B" w14:textId="77777777" w:rsidR="00380AE2" w:rsidRPr="00A01853" w:rsidRDefault="00380AE2" w:rsidP="00AD5991">
            <w:pPr>
              <w:rPr>
                <w:rFonts w:ascii="Garamond" w:hAnsi="Garamond" w:cs="Times New Roman"/>
                <w:sz w:val="16"/>
                <w:szCs w:val="16"/>
              </w:rPr>
            </w:pPr>
            <w:r w:rsidRPr="00A01853">
              <w:rPr>
                <w:rFonts w:ascii="Garamond" w:hAnsi="Garamond" w:cs="Times New Roman"/>
                <w:sz w:val="16"/>
                <w:szCs w:val="16"/>
              </w:rPr>
              <w:t>Actualizar os regulamentos dos cursos de graduação e de pós-graduação</w:t>
            </w:r>
          </w:p>
        </w:tc>
        <w:tc>
          <w:tcPr>
            <w:tcW w:w="1417" w:type="dxa"/>
          </w:tcPr>
          <w:p w14:paraId="5BB52152" w14:textId="34874BC5" w:rsidR="00380AE2" w:rsidRPr="00A01853" w:rsidRDefault="00380AE2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A01853">
              <w:rPr>
                <w:rFonts w:ascii="Garamond" w:hAnsi="Garamond" w:cs="Times New Roman"/>
                <w:sz w:val="16"/>
                <w:szCs w:val="16"/>
              </w:rPr>
              <w:t xml:space="preserve">Despacho que cria a </w:t>
            </w:r>
            <w:r w:rsidR="001A651B" w:rsidRPr="00A01853">
              <w:rPr>
                <w:rFonts w:ascii="Garamond" w:hAnsi="Garamond" w:cs="Times New Roman"/>
                <w:sz w:val="16"/>
                <w:szCs w:val="16"/>
              </w:rPr>
              <w:t>comissão</w:t>
            </w:r>
          </w:p>
        </w:tc>
        <w:tc>
          <w:tcPr>
            <w:tcW w:w="1418" w:type="dxa"/>
          </w:tcPr>
          <w:p w14:paraId="4ECC30E3" w14:textId="45A4EC61" w:rsidR="00380AE2" w:rsidRPr="00A01853" w:rsidRDefault="00380AE2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A01853">
              <w:rPr>
                <w:rFonts w:ascii="Garamond" w:hAnsi="Garamond" w:cs="Times New Roman"/>
                <w:sz w:val="16"/>
                <w:szCs w:val="16"/>
              </w:rPr>
              <w:t>Regulamentos revistos aprovados</w:t>
            </w:r>
          </w:p>
        </w:tc>
        <w:tc>
          <w:tcPr>
            <w:tcW w:w="425" w:type="dxa"/>
          </w:tcPr>
          <w:p w14:paraId="0A7C561A" w14:textId="77777777" w:rsidR="00380AE2" w:rsidRPr="00A01853" w:rsidRDefault="00380AE2" w:rsidP="001A651B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EFFCA8E" w14:textId="77777777" w:rsidR="00380AE2" w:rsidRPr="00A01853" w:rsidRDefault="00380AE2" w:rsidP="001A651B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160AA2BF" w14:textId="77777777" w:rsidR="00380AE2" w:rsidRPr="00A01853" w:rsidRDefault="00380AE2" w:rsidP="001A651B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1124836" w14:textId="03254561" w:rsidR="00380AE2" w:rsidRPr="00A01853" w:rsidRDefault="00380AE2" w:rsidP="001A651B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A01853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1138" w:type="dxa"/>
          </w:tcPr>
          <w:p w14:paraId="25691CC1" w14:textId="3920EB33" w:rsidR="00380AE2" w:rsidRPr="00A01853" w:rsidRDefault="00380AE2" w:rsidP="00380AE2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A01853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380AE2" w:rsidRPr="00A01853" w14:paraId="3CBA199A" w14:textId="77777777" w:rsidTr="00E223BF">
        <w:trPr>
          <w:trHeight w:val="62"/>
        </w:trPr>
        <w:tc>
          <w:tcPr>
            <w:tcW w:w="817" w:type="dxa"/>
            <w:vMerge/>
          </w:tcPr>
          <w:p w14:paraId="06CE82C5" w14:textId="77777777" w:rsidR="00380AE2" w:rsidRPr="00A01853" w:rsidRDefault="00380AE2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B7B6CAD" w14:textId="77777777" w:rsidR="00380AE2" w:rsidRPr="00A01853" w:rsidRDefault="00380AE2" w:rsidP="00AD5991">
            <w:pPr>
              <w:rPr>
                <w:rFonts w:ascii="Garamond" w:hAnsi="Garamond" w:cs="Times New Roman"/>
                <w:sz w:val="16"/>
                <w:szCs w:val="16"/>
              </w:rPr>
            </w:pPr>
            <w:r w:rsidRPr="00A01853">
              <w:rPr>
                <w:rFonts w:ascii="Garamond" w:hAnsi="Garamond" w:cs="Times New Roman"/>
                <w:sz w:val="16"/>
                <w:szCs w:val="16"/>
              </w:rPr>
              <w:t xml:space="preserve">Criar a Unidade da Pós-graduação </w:t>
            </w:r>
          </w:p>
        </w:tc>
        <w:tc>
          <w:tcPr>
            <w:tcW w:w="1417" w:type="dxa"/>
          </w:tcPr>
          <w:p w14:paraId="0904E9AA" w14:textId="2130B29B" w:rsidR="00380AE2" w:rsidRPr="00A01853" w:rsidRDefault="00380AE2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A01853">
              <w:rPr>
                <w:rFonts w:ascii="Garamond" w:hAnsi="Garamond" w:cs="Times New Roman"/>
                <w:sz w:val="16"/>
                <w:szCs w:val="16"/>
              </w:rPr>
              <w:t xml:space="preserve">Proposta de estrutura orgânica </w:t>
            </w:r>
          </w:p>
        </w:tc>
        <w:tc>
          <w:tcPr>
            <w:tcW w:w="1418" w:type="dxa"/>
          </w:tcPr>
          <w:p w14:paraId="1C84D6CF" w14:textId="26BE6F44" w:rsidR="00380AE2" w:rsidRPr="00A01853" w:rsidRDefault="00380AE2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A01853">
              <w:rPr>
                <w:rFonts w:ascii="Garamond" w:hAnsi="Garamond" w:cs="Times New Roman"/>
                <w:sz w:val="16"/>
                <w:szCs w:val="16"/>
              </w:rPr>
              <w:t xml:space="preserve">Estrutura orgânica aprovada </w:t>
            </w:r>
          </w:p>
        </w:tc>
        <w:tc>
          <w:tcPr>
            <w:tcW w:w="425" w:type="dxa"/>
          </w:tcPr>
          <w:p w14:paraId="2F317195" w14:textId="77777777" w:rsidR="00380AE2" w:rsidRPr="00A01853" w:rsidRDefault="00380AE2" w:rsidP="001A651B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6DF2551" w14:textId="77777777" w:rsidR="00380AE2" w:rsidRPr="00A01853" w:rsidRDefault="00380AE2" w:rsidP="001A651B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09A75325" w14:textId="77777777" w:rsidR="00380AE2" w:rsidRPr="00A01853" w:rsidRDefault="00380AE2" w:rsidP="001A651B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32D6730" w14:textId="2D17FD11" w:rsidR="00380AE2" w:rsidRPr="00A01853" w:rsidRDefault="00380AE2" w:rsidP="001A651B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A01853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1138" w:type="dxa"/>
          </w:tcPr>
          <w:p w14:paraId="2FDC97D9" w14:textId="76707528" w:rsidR="00380AE2" w:rsidRPr="00A01853" w:rsidRDefault="00380AE2" w:rsidP="00380AE2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A01853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E223BF" w:rsidRPr="00A01853" w14:paraId="5BDBB99D" w14:textId="77777777" w:rsidTr="00E223BF">
        <w:trPr>
          <w:trHeight w:val="96"/>
        </w:trPr>
        <w:tc>
          <w:tcPr>
            <w:tcW w:w="817" w:type="dxa"/>
            <w:vMerge w:val="restart"/>
            <w:textDirection w:val="btLr"/>
            <w:vAlign w:val="center"/>
          </w:tcPr>
          <w:p w14:paraId="55A735B0" w14:textId="2FED7C52" w:rsidR="00E223BF" w:rsidRPr="00A01853" w:rsidRDefault="00E223BF" w:rsidP="00380AE2">
            <w:pPr>
              <w:pStyle w:val="Heading3"/>
              <w:numPr>
                <w:ilvl w:val="0"/>
                <w:numId w:val="0"/>
              </w:numPr>
              <w:spacing w:before="0"/>
              <w:ind w:left="113"/>
              <w:jc w:val="center"/>
              <w:outlineLvl w:val="2"/>
              <w:rPr>
                <w:rFonts w:ascii="Garamond" w:hAnsi="Garamond" w:cs="Times New Roman"/>
                <w:b w:val="0"/>
                <w:color w:val="auto"/>
                <w:sz w:val="16"/>
                <w:szCs w:val="16"/>
              </w:rPr>
            </w:pPr>
            <w:bookmarkStart w:id="38" w:name="_Toc525908867"/>
            <w:r w:rsidRPr="00A01853">
              <w:rPr>
                <w:rFonts w:ascii="Garamond" w:hAnsi="Garamond"/>
                <w:b w:val="0"/>
                <w:i/>
                <w:color w:val="auto"/>
                <w:sz w:val="16"/>
                <w:szCs w:val="16"/>
              </w:rPr>
              <w:t>Incrementar a mobilidade de docentes, estudantes e CTA</w:t>
            </w:r>
            <w:bookmarkEnd w:id="38"/>
          </w:p>
        </w:tc>
        <w:tc>
          <w:tcPr>
            <w:tcW w:w="2977" w:type="dxa"/>
          </w:tcPr>
          <w:p w14:paraId="0AC388F1" w14:textId="028180BF" w:rsidR="00E223BF" w:rsidRPr="00A01853" w:rsidRDefault="00E223BF" w:rsidP="00CB19D8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A01853">
              <w:rPr>
                <w:rFonts w:ascii="Garamond" w:hAnsi="Garamond" w:cs="Times New Roman"/>
                <w:sz w:val="16"/>
                <w:szCs w:val="16"/>
              </w:rPr>
              <w:t xml:space="preserve">Disseminar programas de mobilidade e oportunidades de formação </w:t>
            </w:r>
          </w:p>
        </w:tc>
        <w:tc>
          <w:tcPr>
            <w:tcW w:w="1417" w:type="dxa"/>
          </w:tcPr>
          <w:p w14:paraId="0A693D87" w14:textId="5A619FDF" w:rsidR="00E223BF" w:rsidRPr="00A01853" w:rsidRDefault="00E223BF" w:rsidP="00CB19D8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A01853">
              <w:rPr>
                <w:rFonts w:ascii="Garamond" w:hAnsi="Garamond" w:cs="Times New Roman"/>
                <w:sz w:val="16"/>
                <w:szCs w:val="16"/>
              </w:rPr>
              <w:t>Número de acções de divulgação</w:t>
            </w:r>
          </w:p>
        </w:tc>
        <w:tc>
          <w:tcPr>
            <w:tcW w:w="1418" w:type="dxa"/>
          </w:tcPr>
          <w:p w14:paraId="026A0B76" w14:textId="7E47EA84" w:rsidR="00E223BF" w:rsidRPr="00A01853" w:rsidRDefault="00E223BF" w:rsidP="00CB19D8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A01853">
              <w:rPr>
                <w:rFonts w:ascii="Garamond" w:hAnsi="Garamond" w:cs="Times New Roman"/>
                <w:sz w:val="16"/>
                <w:szCs w:val="16"/>
              </w:rPr>
              <w:t xml:space="preserve">Número de participantes </w:t>
            </w:r>
          </w:p>
        </w:tc>
        <w:tc>
          <w:tcPr>
            <w:tcW w:w="425" w:type="dxa"/>
          </w:tcPr>
          <w:p w14:paraId="39464FCF" w14:textId="766B542D" w:rsidR="00E223BF" w:rsidRPr="00A01853" w:rsidRDefault="00E223BF" w:rsidP="001A651B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A01853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14:paraId="59709CE7" w14:textId="0E89470D" w:rsidR="00E223BF" w:rsidRPr="00A01853" w:rsidRDefault="00E223BF" w:rsidP="001A651B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A01853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14:paraId="50403F8E" w14:textId="43776536" w:rsidR="00E223BF" w:rsidRPr="00A01853" w:rsidRDefault="00E223BF" w:rsidP="001A651B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A01853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14:paraId="4BD30B2B" w14:textId="567297E4" w:rsidR="00E223BF" w:rsidRPr="00A01853" w:rsidRDefault="00E223BF" w:rsidP="001A651B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A01853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1138" w:type="dxa"/>
          </w:tcPr>
          <w:p w14:paraId="7A604FA0" w14:textId="534B8667" w:rsidR="00E223BF" w:rsidRPr="00A01853" w:rsidRDefault="00E223BF" w:rsidP="00380AE2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A01853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E223BF" w:rsidRPr="00A01853" w14:paraId="4C85C724" w14:textId="77777777" w:rsidTr="00E223BF">
        <w:tc>
          <w:tcPr>
            <w:tcW w:w="817" w:type="dxa"/>
            <w:vMerge/>
          </w:tcPr>
          <w:p w14:paraId="176CAC0E" w14:textId="77777777" w:rsidR="00E223BF" w:rsidRPr="00A01853" w:rsidRDefault="00E223BF" w:rsidP="00CB19D8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3F115DC4" w14:textId="12E44C68" w:rsidR="00E223BF" w:rsidRPr="00A01853" w:rsidRDefault="00E223BF" w:rsidP="00CB19D8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A01853">
              <w:rPr>
                <w:rFonts w:ascii="Garamond" w:hAnsi="Garamond" w:cs="Times New Roman"/>
                <w:sz w:val="16"/>
                <w:szCs w:val="16"/>
              </w:rPr>
              <w:t xml:space="preserve">Organizar o </w:t>
            </w:r>
            <w:proofErr w:type="spellStart"/>
            <w:r w:rsidRPr="00A01853">
              <w:rPr>
                <w:rFonts w:ascii="Garamond" w:hAnsi="Garamond" w:cs="Times New Roman"/>
                <w:i/>
                <w:sz w:val="16"/>
                <w:szCs w:val="16"/>
              </w:rPr>
              <w:t>Welcome</w:t>
            </w:r>
            <w:proofErr w:type="spellEnd"/>
            <w:r w:rsidRPr="00A01853">
              <w:rPr>
                <w:rFonts w:ascii="Garamond" w:hAnsi="Garamond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A01853">
              <w:rPr>
                <w:rFonts w:ascii="Garamond" w:hAnsi="Garamond" w:cs="Times New Roman"/>
                <w:i/>
                <w:sz w:val="16"/>
                <w:szCs w:val="16"/>
              </w:rPr>
              <w:t>week</w:t>
            </w:r>
            <w:proofErr w:type="spellEnd"/>
            <w:r w:rsidRPr="00A01853">
              <w:rPr>
                <w:rFonts w:ascii="Garamond" w:hAnsi="Garamond" w:cs="Times New Roman"/>
                <w:sz w:val="16"/>
                <w:szCs w:val="16"/>
              </w:rPr>
              <w:t xml:space="preserve"> para os estudantes internacionais </w:t>
            </w:r>
          </w:p>
        </w:tc>
        <w:tc>
          <w:tcPr>
            <w:tcW w:w="1417" w:type="dxa"/>
          </w:tcPr>
          <w:p w14:paraId="18470963" w14:textId="6977467D" w:rsidR="00E223BF" w:rsidRPr="00A01853" w:rsidRDefault="00E223BF" w:rsidP="00CB19D8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A01853">
              <w:rPr>
                <w:rFonts w:ascii="Garamond" w:hAnsi="Garamond" w:cs="Times New Roman"/>
                <w:sz w:val="16"/>
                <w:szCs w:val="16"/>
              </w:rPr>
              <w:t xml:space="preserve">Logística  </w:t>
            </w:r>
          </w:p>
        </w:tc>
        <w:tc>
          <w:tcPr>
            <w:tcW w:w="1418" w:type="dxa"/>
          </w:tcPr>
          <w:p w14:paraId="783FE4FE" w14:textId="2535311D" w:rsidR="00E223BF" w:rsidRPr="00A01853" w:rsidRDefault="00E223BF" w:rsidP="00CB19D8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A01853">
              <w:rPr>
                <w:rFonts w:ascii="Garamond" w:hAnsi="Garamond" w:cs="Times New Roman"/>
                <w:sz w:val="16"/>
                <w:szCs w:val="16"/>
              </w:rPr>
              <w:t xml:space="preserve">Número de estudantes internacionais </w:t>
            </w:r>
          </w:p>
        </w:tc>
        <w:tc>
          <w:tcPr>
            <w:tcW w:w="425" w:type="dxa"/>
          </w:tcPr>
          <w:p w14:paraId="4640CFCC" w14:textId="0539E66A" w:rsidR="00E223BF" w:rsidRPr="00A01853" w:rsidRDefault="00E223BF" w:rsidP="001A651B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A01853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14:paraId="3F7091C3" w14:textId="77777777" w:rsidR="00E223BF" w:rsidRPr="00A01853" w:rsidRDefault="00E223BF" w:rsidP="001A651B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5C94B8B6" w14:textId="77777777" w:rsidR="00E223BF" w:rsidRPr="00A01853" w:rsidRDefault="00E223BF" w:rsidP="001A651B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07EF3E9" w14:textId="77777777" w:rsidR="00E223BF" w:rsidRPr="00A01853" w:rsidRDefault="00E223BF" w:rsidP="001A651B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138" w:type="dxa"/>
          </w:tcPr>
          <w:p w14:paraId="31600AA9" w14:textId="136FF576" w:rsidR="00E223BF" w:rsidRPr="00A01853" w:rsidRDefault="00E223BF" w:rsidP="00380AE2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A01853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E223BF" w:rsidRPr="00A01853" w14:paraId="293491BB" w14:textId="77777777" w:rsidTr="00E223BF">
        <w:trPr>
          <w:trHeight w:val="543"/>
        </w:trPr>
        <w:tc>
          <w:tcPr>
            <w:tcW w:w="817" w:type="dxa"/>
            <w:vMerge/>
          </w:tcPr>
          <w:p w14:paraId="43359070" w14:textId="77777777" w:rsidR="00E223BF" w:rsidRPr="00A01853" w:rsidRDefault="00E223BF" w:rsidP="00CB19D8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78F2E2CA" w14:textId="22695246" w:rsidR="00E223BF" w:rsidRPr="00A01853" w:rsidRDefault="00E223BF" w:rsidP="00CB19D8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A01853">
              <w:rPr>
                <w:rFonts w:ascii="Garamond" w:hAnsi="Garamond" w:cs="Times New Roman"/>
                <w:sz w:val="16"/>
                <w:szCs w:val="16"/>
              </w:rPr>
              <w:t xml:space="preserve">Elaborar projectos de mobilidade académica com instituições parceiras </w:t>
            </w:r>
          </w:p>
        </w:tc>
        <w:tc>
          <w:tcPr>
            <w:tcW w:w="1417" w:type="dxa"/>
          </w:tcPr>
          <w:p w14:paraId="18F351E0" w14:textId="06C58DED" w:rsidR="00E223BF" w:rsidRPr="00A01853" w:rsidRDefault="00E223BF" w:rsidP="00CB19D8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A01853">
              <w:rPr>
                <w:rFonts w:ascii="Garamond" w:hAnsi="Garamond" w:cs="Times New Roman"/>
                <w:sz w:val="16"/>
                <w:szCs w:val="16"/>
              </w:rPr>
              <w:t>Número de projectos elaborados</w:t>
            </w:r>
          </w:p>
        </w:tc>
        <w:tc>
          <w:tcPr>
            <w:tcW w:w="1418" w:type="dxa"/>
          </w:tcPr>
          <w:p w14:paraId="4998C6D5" w14:textId="7E900565" w:rsidR="00E223BF" w:rsidRPr="00A01853" w:rsidRDefault="00E223BF" w:rsidP="00CB19D8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A01853">
              <w:rPr>
                <w:rFonts w:ascii="Garamond" w:hAnsi="Garamond" w:cs="Times New Roman"/>
                <w:sz w:val="16"/>
                <w:szCs w:val="16"/>
              </w:rPr>
              <w:t xml:space="preserve">Número de projectos aprovados </w:t>
            </w:r>
          </w:p>
        </w:tc>
        <w:tc>
          <w:tcPr>
            <w:tcW w:w="425" w:type="dxa"/>
          </w:tcPr>
          <w:p w14:paraId="0510A5A9" w14:textId="19492928" w:rsidR="00E223BF" w:rsidRPr="00A01853" w:rsidRDefault="00E223BF" w:rsidP="001A651B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A01853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14:paraId="6AAFF46C" w14:textId="26BCA34C" w:rsidR="00E223BF" w:rsidRPr="00A01853" w:rsidRDefault="00E223BF" w:rsidP="001A651B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A01853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14:paraId="7B40BDA1" w14:textId="2DD16431" w:rsidR="00E223BF" w:rsidRPr="00A01853" w:rsidRDefault="00E223BF" w:rsidP="001A651B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A01853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14:paraId="7DB7C6FD" w14:textId="54FD6D83" w:rsidR="00E223BF" w:rsidRPr="00A01853" w:rsidRDefault="00E223BF" w:rsidP="001A651B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A01853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1138" w:type="dxa"/>
          </w:tcPr>
          <w:p w14:paraId="0E59E1B5" w14:textId="492873C1" w:rsidR="00E223BF" w:rsidRPr="00A01853" w:rsidRDefault="00E223BF" w:rsidP="00380AE2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A01853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E223BF" w:rsidRPr="00A01853" w14:paraId="67EFBCAB" w14:textId="77777777" w:rsidTr="007A4AB9">
        <w:trPr>
          <w:trHeight w:val="692"/>
        </w:trPr>
        <w:tc>
          <w:tcPr>
            <w:tcW w:w="817" w:type="dxa"/>
            <w:vMerge/>
          </w:tcPr>
          <w:p w14:paraId="4630058B" w14:textId="77777777" w:rsidR="00E223BF" w:rsidRPr="00A01853" w:rsidRDefault="00E223BF" w:rsidP="00CB19D8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3B518E79" w14:textId="22FA1071" w:rsidR="00E223BF" w:rsidRPr="00E80351" w:rsidRDefault="00E223BF" w:rsidP="007A4AB9">
            <w:pPr>
              <w:jc w:val="both"/>
              <w:rPr>
                <w:rFonts w:ascii="Garamond" w:hAnsi="Garamond" w:cs="Times New Roman"/>
                <w:sz w:val="16"/>
                <w:szCs w:val="16"/>
                <w:lang w:val="pt-BR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  <w:lang w:val="pt-BR"/>
              </w:rPr>
              <w:t xml:space="preserve">Estabelecer parcerias, na componente </w:t>
            </w:r>
            <w:r w:rsidR="007A4AB9" w:rsidRPr="00E80351">
              <w:rPr>
                <w:rFonts w:ascii="Garamond" w:hAnsi="Garamond" w:cs="Times New Roman"/>
                <w:sz w:val="16"/>
                <w:szCs w:val="16"/>
                <w:lang w:val="pt-BR"/>
              </w:rPr>
              <w:t>artístico</w:t>
            </w:r>
            <w:r w:rsidRPr="00E80351">
              <w:rPr>
                <w:rFonts w:ascii="Garamond" w:hAnsi="Garamond" w:cs="Times New Roman"/>
                <w:sz w:val="16"/>
                <w:szCs w:val="16"/>
                <w:lang w:val="pt-BR"/>
              </w:rPr>
              <w:t xml:space="preserve">-cultural, com outras instituições de </w:t>
            </w:r>
            <w:r w:rsidR="007A4AB9" w:rsidRPr="00E80351">
              <w:rPr>
                <w:rFonts w:ascii="Garamond" w:hAnsi="Garamond" w:cs="Times New Roman"/>
                <w:sz w:val="16"/>
                <w:szCs w:val="16"/>
                <w:lang w:val="pt-BR"/>
              </w:rPr>
              <w:t>ensino</w:t>
            </w:r>
            <w:r w:rsidRPr="00E80351">
              <w:rPr>
                <w:rFonts w:ascii="Garamond" w:hAnsi="Garamond" w:cs="Times New Roman"/>
                <w:sz w:val="16"/>
                <w:szCs w:val="16"/>
                <w:lang w:val="pt-BR"/>
              </w:rPr>
              <w:t xml:space="preserve"> superior no continente e no </w:t>
            </w:r>
            <w:proofErr w:type="gramStart"/>
            <w:r w:rsidRPr="00E80351">
              <w:rPr>
                <w:rFonts w:ascii="Garamond" w:hAnsi="Garamond" w:cs="Times New Roman"/>
                <w:sz w:val="16"/>
                <w:szCs w:val="16"/>
                <w:lang w:val="pt-BR"/>
              </w:rPr>
              <w:t>mundo</w:t>
            </w:r>
            <w:proofErr w:type="gramEnd"/>
          </w:p>
        </w:tc>
        <w:tc>
          <w:tcPr>
            <w:tcW w:w="1417" w:type="dxa"/>
          </w:tcPr>
          <w:p w14:paraId="42D37DCA" w14:textId="69FD3DB9" w:rsidR="00E223BF" w:rsidRPr="00E80351" w:rsidRDefault="00382E17" w:rsidP="007A4AB9">
            <w:pPr>
              <w:jc w:val="both"/>
              <w:rPr>
                <w:rFonts w:ascii="Garamond" w:hAnsi="Garamond" w:cs="Times New Roman"/>
                <w:sz w:val="16"/>
                <w:szCs w:val="16"/>
                <w:lang w:val="pt-BR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  <w:lang w:val="pt-BR"/>
              </w:rPr>
              <w:t>Número de actividades desenvolvidas</w:t>
            </w:r>
          </w:p>
        </w:tc>
        <w:tc>
          <w:tcPr>
            <w:tcW w:w="1418" w:type="dxa"/>
          </w:tcPr>
          <w:p w14:paraId="468D9350" w14:textId="71C8F631" w:rsidR="00E223BF" w:rsidRPr="00E80351" w:rsidRDefault="00382E17" w:rsidP="007A4AB9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  <w:lang w:val="pt-BR"/>
              </w:rPr>
              <w:t>Número de parceiros estabelecidos</w:t>
            </w:r>
          </w:p>
        </w:tc>
        <w:tc>
          <w:tcPr>
            <w:tcW w:w="425" w:type="dxa"/>
          </w:tcPr>
          <w:p w14:paraId="4059313D" w14:textId="77777777" w:rsidR="00E223BF" w:rsidRPr="00A6701F" w:rsidRDefault="00E223BF" w:rsidP="007A4AB9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8C2CE72" w14:textId="77777777" w:rsidR="00E223BF" w:rsidRPr="00A6701F" w:rsidRDefault="00E223BF" w:rsidP="007A4AB9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2476CABA" w14:textId="77777777" w:rsidR="00E223BF" w:rsidRPr="00A6701F" w:rsidRDefault="00E223BF" w:rsidP="007A4AB9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C4BF6D7" w14:textId="77777777" w:rsidR="00E223BF" w:rsidRPr="00A6701F" w:rsidRDefault="00E223BF" w:rsidP="007A4AB9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138" w:type="dxa"/>
          </w:tcPr>
          <w:p w14:paraId="09499BEE" w14:textId="2A394140" w:rsidR="00E223BF" w:rsidRPr="00A6701F" w:rsidRDefault="00DE7382" w:rsidP="007A4AB9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A6701F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E223BF" w:rsidRPr="00A01853" w14:paraId="2FAE75F1" w14:textId="77777777" w:rsidTr="007A4AB9">
        <w:trPr>
          <w:trHeight w:val="235"/>
        </w:trPr>
        <w:tc>
          <w:tcPr>
            <w:tcW w:w="817" w:type="dxa"/>
            <w:vMerge/>
          </w:tcPr>
          <w:p w14:paraId="2138747A" w14:textId="77777777" w:rsidR="00E223BF" w:rsidRPr="00A01853" w:rsidRDefault="00E223BF" w:rsidP="00CB19D8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6982C659" w14:textId="77777777" w:rsidR="00E223BF" w:rsidRPr="00E80351" w:rsidRDefault="00E223BF" w:rsidP="007A4AB9">
            <w:pPr>
              <w:jc w:val="both"/>
              <w:rPr>
                <w:rFonts w:ascii="Garamond" w:hAnsi="Garamond" w:cs="Times New Roman"/>
                <w:sz w:val="16"/>
                <w:szCs w:val="16"/>
                <w:lang w:val="pt-BR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  <w:lang w:val="pt-BR"/>
              </w:rPr>
              <w:t xml:space="preserve">Realizar intercâmbios com instituições de ensino </w:t>
            </w:r>
            <w:proofErr w:type="gramStart"/>
            <w:r w:rsidRPr="00E80351">
              <w:rPr>
                <w:rFonts w:ascii="Garamond" w:hAnsi="Garamond" w:cs="Times New Roman"/>
                <w:sz w:val="16"/>
                <w:szCs w:val="16"/>
                <w:lang w:val="pt-BR"/>
              </w:rPr>
              <w:t>superior nacionais</w:t>
            </w:r>
            <w:proofErr w:type="gramEnd"/>
            <w:r w:rsidRPr="00E80351">
              <w:rPr>
                <w:rFonts w:ascii="Garamond" w:hAnsi="Garamond" w:cs="Times New Roman"/>
                <w:sz w:val="16"/>
                <w:szCs w:val="16"/>
                <w:lang w:val="pt-BR"/>
              </w:rPr>
              <w:t xml:space="preserve"> e internacionais</w:t>
            </w:r>
          </w:p>
          <w:p w14:paraId="0DD93D65" w14:textId="77777777" w:rsidR="00E223BF" w:rsidRPr="00E80351" w:rsidRDefault="00E223BF" w:rsidP="007A4AB9">
            <w:pPr>
              <w:jc w:val="both"/>
              <w:rPr>
                <w:rFonts w:ascii="Garamond" w:hAnsi="Garamond" w:cs="Times New Roman"/>
                <w:sz w:val="16"/>
                <w:szCs w:val="16"/>
                <w:lang w:val="pt-BR"/>
              </w:rPr>
            </w:pPr>
          </w:p>
        </w:tc>
        <w:tc>
          <w:tcPr>
            <w:tcW w:w="1417" w:type="dxa"/>
          </w:tcPr>
          <w:p w14:paraId="621513B2" w14:textId="4599A4C5" w:rsidR="00E223BF" w:rsidRPr="00E80351" w:rsidRDefault="00382E17" w:rsidP="007A4AB9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Mobilidade de estudantes e docentes</w:t>
            </w:r>
          </w:p>
        </w:tc>
        <w:tc>
          <w:tcPr>
            <w:tcW w:w="1418" w:type="dxa"/>
          </w:tcPr>
          <w:p w14:paraId="5DA182DB" w14:textId="32771DD9" w:rsidR="00E223BF" w:rsidRPr="00E80351" w:rsidRDefault="00382E17" w:rsidP="00382E17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 xml:space="preserve">Número de actividades desenvolvidas </w:t>
            </w:r>
          </w:p>
        </w:tc>
        <w:tc>
          <w:tcPr>
            <w:tcW w:w="425" w:type="dxa"/>
          </w:tcPr>
          <w:p w14:paraId="1825FAAE" w14:textId="77777777" w:rsidR="00E223BF" w:rsidRPr="00A6701F" w:rsidRDefault="00E223BF" w:rsidP="007A4AB9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40EA701" w14:textId="77777777" w:rsidR="00E223BF" w:rsidRPr="00A6701F" w:rsidRDefault="00E223BF" w:rsidP="007A4AB9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412970E9" w14:textId="77777777" w:rsidR="00E223BF" w:rsidRPr="00A6701F" w:rsidRDefault="00E223BF" w:rsidP="007A4AB9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DDD602D" w14:textId="77777777" w:rsidR="00E223BF" w:rsidRPr="00A6701F" w:rsidRDefault="00E223BF" w:rsidP="007A4AB9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138" w:type="dxa"/>
          </w:tcPr>
          <w:p w14:paraId="60BF8DC4" w14:textId="3335CE54" w:rsidR="00E223BF" w:rsidRPr="00A6701F" w:rsidRDefault="00382E17" w:rsidP="007A4AB9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A6701F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</w:tbl>
    <w:p w14:paraId="17295045" w14:textId="77777777" w:rsidR="00F063FB" w:rsidRPr="00A01853" w:rsidRDefault="00F063FB" w:rsidP="00E42D73">
      <w:pPr>
        <w:spacing w:after="0" w:line="360" w:lineRule="auto"/>
        <w:rPr>
          <w:rFonts w:ascii="Garamond" w:hAnsi="Garamond" w:cs="Times New Roman"/>
          <w:b/>
          <w:sz w:val="16"/>
          <w:szCs w:val="16"/>
        </w:rPr>
      </w:pPr>
    </w:p>
    <w:p w14:paraId="4815C96D" w14:textId="77777777" w:rsidR="00F063FB" w:rsidRDefault="00F063FB" w:rsidP="00E42D73">
      <w:pPr>
        <w:spacing w:after="0" w:line="360" w:lineRule="auto"/>
        <w:rPr>
          <w:rFonts w:ascii="Garamond" w:hAnsi="Garamond" w:cs="Times New Roman"/>
          <w:b/>
          <w:sz w:val="24"/>
          <w:szCs w:val="24"/>
        </w:rPr>
      </w:pPr>
    </w:p>
    <w:p w14:paraId="27B0635B" w14:textId="026CD628" w:rsidR="00E42D73" w:rsidRPr="00CE5963" w:rsidRDefault="00E42D73" w:rsidP="00F61CB9">
      <w:pPr>
        <w:pStyle w:val="Heading4"/>
        <w:numPr>
          <w:ilvl w:val="3"/>
          <w:numId w:val="24"/>
        </w:numPr>
        <w:ind w:left="864"/>
        <w:rPr>
          <w:rFonts w:ascii="Garamond" w:hAnsi="Garamond"/>
          <w:i w:val="0"/>
          <w:color w:val="auto"/>
          <w:sz w:val="24"/>
          <w:szCs w:val="24"/>
        </w:rPr>
      </w:pPr>
      <w:r w:rsidRPr="00CE5963">
        <w:rPr>
          <w:rFonts w:ascii="Garamond" w:hAnsi="Garamond"/>
          <w:i w:val="0"/>
          <w:color w:val="auto"/>
          <w:sz w:val="24"/>
          <w:szCs w:val="24"/>
        </w:rPr>
        <w:lastRenderedPageBreak/>
        <w:t xml:space="preserve">Cooperação Universitária </w:t>
      </w:r>
    </w:p>
    <w:p w14:paraId="01E221B0" w14:textId="78B3B163" w:rsidR="006623B8" w:rsidRPr="00F91968" w:rsidRDefault="0043297C" w:rsidP="0043297C">
      <w:pPr>
        <w:pStyle w:val="Caption"/>
        <w:rPr>
          <w:rFonts w:ascii="Garamond" w:hAnsi="Garamond"/>
          <w:i/>
          <w:color w:val="auto"/>
          <w:sz w:val="24"/>
          <w:szCs w:val="24"/>
        </w:rPr>
      </w:pPr>
      <w:bookmarkStart w:id="39" w:name="_Toc527640891"/>
      <w:r w:rsidRPr="00F91968">
        <w:rPr>
          <w:rFonts w:ascii="Garamond" w:hAnsi="Garamond"/>
          <w:i/>
          <w:color w:val="auto"/>
          <w:sz w:val="24"/>
          <w:szCs w:val="24"/>
        </w:rPr>
        <w:t xml:space="preserve">Tabela </w:t>
      </w:r>
      <w:r w:rsidRPr="00F91968">
        <w:rPr>
          <w:rFonts w:ascii="Garamond" w:hAnsi="Garamond"/>
          <w:i/>
          <w:color w:val="auto"/>
          <w:sz w:val="24"/>
          <w:szCs w:val="24"/>
        </w:rPr>
        <w:fldChar w:fldCharType="begin"/>
      </w:r>
      <w:r w:rsidRPr="00F91968">
        <w:rPr>
          <w:rFonts w:ascii="Garamond" w:hAnsi="Garamond"/>
          <w:i/>
          <w:color w:val="auto"/>
          <w:sz w:val="24"/>
          <w:szCs w:val="24"/>
        </w:rPr>
        <w:instrText xml:space="preserve"> SEQ Tabela \* ARABIC </w:instrText>
      </w:r>
      <w:r w:rsidRPr="00F91968">
        <w:rPr>
          <w:rFonts w:ascii="Garamond" w:hAnsi="Garamond"/>
          <w:i/>
          <w:color w:val="auto"/>
          <w:sz w:val="24"/>
          <w:szCs w:val="24"/>
        </w:rPr>
        <w:fldChar w:fldCharType="separate"/>
      </w:r>
      <w:r w:rsidR="005E5A9C">
        <w:rPr>
          <w:rFonts w:ascii="Garamond" w:hAnsi="Garamond"/>
          <w:i/>
          <w:noProof/>
          <w:color w:val="auto"/>
          <w:sz w:val="24"/>
          <w:szCs w:val="24"/>
        </w:rPr>
        <w:t>17</w:t>
      </w:r>
      <w:r w:rsidRPr="00F91968">
        <w:rPr>
          <w:rFonts w:ascii="Garamond" w:hAnsi="Garamond"/>
          <w:i/>
          <w:color w:val="auto"/>
          <w:sz w:val="24"/>
          <w:szCs w:val="24"/>
        </w:rPr>
        <w:fldChar w:fldCharType="end"/>
      </w:r>
      <w:r w:rsidRPr="00F91968">
        <w:rPr>
          <w:rFonts w:ascii="Garamond" w:hAnsi="Garamond"/>
          <w:i/>
          <w:color w:val="auto"/>
          <w:sz w:val="24"/>
          <w:szCs w:val="24"/>
        </w:rPr>
        <w:t>:</w:t>
      </w:r>
      <w:r w:rsidRPr="00F91968">
        <w:rPr>
          <w:rFonts w:ascii="Garamond" w:hAnsi="Garamond" w:cs="Times New Roman"/>
          <w:b w:val="0"/>
          <w:i/>
          <w:color w:val="auto"/>
          <w:sz w:val="24"/>
          <w:szCs w:val="24"/>
        </w:rPr>
        <w:t xml:space="preserve"> Objectivo Estratégico: Incrementar parcerias a nível nacional, regional e internacional, alinhadas com a nova Missão e Visão da UEM</w:t>
      </w:r>
      <w:bookmarkEnd w:id="39"/>
    </w:p>
    <w:p w14:paraId="1084A99E" w14:textId="37B5A012" w:rsidR="007E0413" w:rsidRPr="00CE5963" w:rsidRDefault="0018504B" w:rsidP="007E0413">
      <w:pPr>
        <w:spacing w:line="360" w:lineRule="auto"/>
        <w:rPr>
          <w:rFonts w:ascii="Garamond" w:hAnsi="Garamond" w:cs="Times New Roman"/>
          <w:sz w:val="24"/>
          <w:szCs w:val="24"/>
        </w:rPr>
      </w:pPr>
      <w:r w:rsidRPr="00CE5963">
        <w:rPr>
          <w:rFonts w:ascii="Garamond" w:hAnsi="Garamond"/>
          <w:noProof/>
          <w:sz w:val="24"/>
          <w:szCs w:val="24"/>
          <w:lang w:eastAsia="pt-PT"/>
        </w:rPr>
        <w:drawing>
          <wp:inline distT="0" distB="0" distL="0" distR="0" wp14:anchorId="7782FED6" wp14:editId="688DB29C">
            <wp:extent cx="5835197" cy="6892505"/>
            <wp:effectExtent l="0" t="0" r="0" b="3810"/>
            <wp:docPr id="372" name="Picture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999" cy="6894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23D20" w14:textId="77777777" w:rsidR="007077D8" w:rsidRDefault="007077D8" w:rsidP="00393860">
      <w:pPr>
        <w:pStyle w:val="Caption"/>
        <w:rPr>
          <w:rFonts w:ascii="Garamond" w:hAnsi="Garamond"/>
          <w:i/>
          <w:color w:val="auto"/>
          <w:sz w:val="24"/>
          <w:szCs w:val="24"/>
        </w:rPr>
      </w:pPr>
    </w:p>
    <w:p w14:paraId="49978652" w14:textId="4693E12E" w:rsidR="002E20D0" w:rsidRPr="00F91968" w:rsidRDefault="00393860" w:rsidP="00393860">
      <w:pPr>
        <w:pStyle w:val="Caption"/>
        <w:rPr>
          <w:rFonts w:ascii="Garamond" w:hAnsi="Garamond" w:cs="Times New Roman"/>
          <w:b w:val="0"/>
          <w:i/>
          <w:color w:val="auto"/>
          <w:sz w:val="24"/>
          <w:szCs w:val="24"/>
        </w:rPr>
      </w:pPr>
      <w:bookmarkStart w:id="40" w:name="_Toc527640892"/>
      <w:r w:rsidRPr="00F91968">
        <w:rPr>
          <w:rFonts w:ascii="Garamond" w:hAnsi="Garamond"/>
          <w:i/>
          <w:color w:val="auto"/>
          <w:sz w:val="24"/>
          <w:szCs w:val="24"/>
        </w:rPr>
        <w:lastRenderedPageBreak/>
        <w:t xml:space="preserve">Tabela </w:t>
      </w:r>
      <w:r w:rsidRPr="00F91968">
        <w:rPr>
          <w:rFonts w:ascii="Garamond" w:hAnsi="Garamond"/>
          <w:i/>
          <w:color w:val="auto"/>
          <w:sz w:val="24"/>
          <w:szCs w:val="24"/>
        </w:rPr>
        <w:fldChar w:fldCharType="begin"/>
      </w:r>
      <w:r w:rsidRPr="00F91968">
        <w:rPr>
          <w:rFonts w:ascii="Garamond" w:hAnsi="Garamond"/>
          <w:i/>
          <w:color w:val="auto"/>
          <w:sz w:val="24"/>
          <w:szCs w:val="24"/>
        </w:rPr>
        <w:instrText xml:space="preserve"> SEQ Tabela \* ARABIC </w:instrText>
      </w:r>
      <w:r w:rsidRPr="00F91968">
        <w:rPr>
          <w:rFonts w:ascii="Garamond" w:hAnsi="Garamond"/>
          <w:i/>
          <w:color w:val="auto"/>
          <w:sz w:val="24"/>
          <w:szCs w:val="24"/>
        </w:rPr>
        <w:fldChar w:fldCharType="separate"/>
      </w:r>
      <w:r w:rsidR="005E5A9C">
        <w:rPr>
          <w:rFonts w:ascii="Garamond" w:hAnsi="Garamond"/>
          <w:i/>
          <w:noProof/>
          <w:color w:val="auto"/>
          <w:sz w:val="24"/>
          <w:szCs w:val="24"/>
        </w:rPr>
        <w:t>18</w:t>
      </w:r>
      <w:r w:rsidRPr="00F91968">
        <w:rPr>
          <w:rFonts w:ascii="Garamond" w:hAnsi="Garamond"/>
          <w:i/>
          <w:color w:val="auto"/>
          <w:sz w:val="24"/>
          <w:szCs w:val="24"/>
        </w:rPr>
        <w:fldChar w:fldCharType="end"/>
      </w:r>
      <w:r w:rsidRPr="00F91968">
        <w:rPr>
          <w:rFonts w:ascii="Garamond" w:hAnsi="Garamond"/>
          <w:i/>
          <w:color w:val="auto"/>
          <w:sz w:val="24"/>
          <w:szCs w:val="24"/>
        </w:rPr>
        <w:t xml:space="preserve">: </w:t>
      </w:r>
      <w:r w:rsidRPr="00F91968">
        <w:rPr>
          <w:rFonts w:ascii="Garamond" w:hAnsi="Garamond" w:cs="Times New Roman"/>
          <w:b w:val="0"/>
          <w:i/>
          <w:color w:val="auto"/>
          <w:sz w:val="24"/>
          <w:szCs w:val="24"/>
        </w:rPr>
        <w:t>Objectivo Estratégico: Consolidar a mobilidade de estudantes, docentes, investigadores e membros do CTA</w:t>
      </w:r>
      <w:bookmarkEnd w:id="40"/>
    </w:p>
    <w:p w14:paraId="62EAE9AA" w14:textId="43C6CC8E" w:rsidR="009D2E9C" w:rsidRPr="00CE5963" w:rsidRDefault="007077D8" w:rsidP="00F61CB9">
      <w:pPr>
        <w:spacing w:after="0" w:line="360" w:lineRule="auto"/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noProof/>
          <w:lang w:eastAsia="pt-PT"/>
        </w:rPr>
        <w:drawing>
          <wp:inline distT="0" distB="0" distL="0" distR="0" wp14:anchorId="787E9650" wp14:editId="2C8CE8DB">
            <wp:extent cx="5708831" cy="3089910"/>
            <wp:effectExtent l="0" t="0" r="635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134" cy="3098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8C6CB" w14:textId="35F0D688" w:rsidR="007077D8" w:rsidRDefault="006303FC" w:rsidP="007077D8">
      <w:pPr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CE5963">
        <w:rPr>
          <w:rFonts w:ascii="Garamond" w:hAnsi="Garamond" w:cs="Times New Roman"/>
          <w:sz w:val="24"/>
          <w:szCs w:val="24"/>
        </w:rPr>
        <w:t xml:space="preserve"> </w:t>
      </w:r>
    </w:p>
    <w:p w14:paraId="5B330F2D" w14:textId="77777777" w:rsidR="007077D8" w:rsidRPr="007077D8" w:rsidRDefault="007077D8" w:rsidP="007077D8">
      <w:pPr>
        <w:rPr>
          <w:rFonts w:ascii="Garamond" w:eastAsia="Times New Roman" w:hAnsi="Garamond" w:cs="Times New Roman"/>
          <w:sz w:val="24"/>
          <w:szCs w:val="24"/>
        </w:rPr>
      </w:pPr>
    </w:p>
    <w:p w14:paraId="5908954E" w14:textId="77777777" w:rsidR="007077D8" w:rsidRPr="007077D8" w:rsidRDefault="007077D8" w:rsidP="007077D8">
      <w:pPr>
        <w:rPr>
          <w:rFonts w:ascii="Garamond" w:eastAsia="Times New Roman" w:hAnsi="Garamond" w:cs="Times New Roman"/>
          <w:sz w:val="24"/>
          <w:szCs w:val="24"/>
        </w:rPr>
      </w:pPr>
    </w:p>
    <w:p w14:paraId="023FF79E" w14:textId="77777777" w:rsidR="007077D8" w:rsidRPr="007077D8" w:rsidRDefault="007077D8" w:rsidP="007077D8">
      <w:pPr>
        <w:rPr>
          <w:rFonts w:ascii="Garamond" w:eastAsia="Times New Roman" w:hAnsi="Garamond" w:cs="Times New Roman"/>
          <w:sz w:val="24"/>
          <w:szCs w:val="24"/>
        </w:rPr>
      </w:pPr>
    </w:p>
    <w:p w14:paraId="219B702F" w14:textId="77777777" w:rsidR="007077D8" w:rsidRPr="007077D8" w:rsidRDefault="007077D8" w:rsidP="007077D8">
      <w:pPr>
        <w:rPr>
          <w:rFonts w:ascii="Garamond" w:eastAsia="Times New Roman" w:hAnsi="Garamond" w:cs="Times New Roman"/>
          <w:sz w:val="24"/>
          <w:szCs w:val="24"/>
        </w:rPr>
      </w:pPr>
    </w:p>
    <w:p w14:paraId="683071DB" w14:textId="659AFC47" w:rsidR="007077D8" w:rsidRDefault="007077D8" w:rsidP="007077D8">
      <w:pPr>
        <w:tabs>
          <w:tab w:val="left" w:pos="2024"/>
        </w:tabs>
        <w:rPr>
          <w:rFonts w:ascii="Garamond" w:eastAsia="Times New Roman" w:hAnsi="Garamond" w:cs="Times New Roman"/>
          <w:sz w:val="24"/>
          <w:szCs w:val="24"/>
        </w:rPr>
      </w:pPr>
    </w:p>
    <w:p w14:paraId="1A9A0E55" w14:textId="1F8E13D3" w:rsidR="00E42D73" w:rsidRPr="007077D8" w:rsidRDefault="007077D8" w:rsidP="007077D8">
      <w:pPr>
        <w:tabs>
          <w:tab w:val="left" w:pos="2024"/>
        </w:tabs>
        <w:rPr>
          <w:rFonts w:ascii="Garamond" w:eastAsia="Times New Roman" w:hAnsi="Garamond" w:cs="Times New Roman"/>
          <w:sz w:val="24"/>
          <w:szCs w:val="24"/>
        </w:rPr>
        <w:sectPr w:rsidR="00E42D73" w:rsidRPr="007077D8" w:rsidSect="0066377A">
          <w:headerReference w:type="default" r:id="rId15"/>
          <w:footerReference w:type="default" r:id="rId16"/>
          <w:pgSz w:w="11906" w:h="16838"/>
          <w:pgMar w:top="1440" w:right="1440" w:bottom="1440" w:left="1276" w:header="708" w:footer="708" w:gutter="0"/>
          <w:cols w:space="708"/>
          <w:docGrid w:linePitch="360"/>
        </w:sectPr>
      </w:pPr>
      <w:r>
        <w:rPr>
          <w:rFonts w:ascii="Garamond" w:eastAsia="Times New Roman" w:hAnsi="Garamond" w:cs="Times New Roman"/>
          <w:sz w:val="24"/>
          <w:szCs w:val="24"/>
        </w:rPr>
        <w:tab/>
      </w:r>
    </w:p>
    <w:p w14:paraId="26ED4EFB" w14:textId="2DE764EF" w:rsidR="008A736F" w:rsidRPr="00CE5963" w:rsidRDefault="0066377A" w:rsidP="00F61CB9">
      <w:pPr>
        <w:pStyle w:val="Heading2"/>
        <w:numPr>
          <w:ilvl w:val="1"/>
          <w:numId w:val="24"/>
        </w:numPr>
        <w:rPr>
          <w:rFonts w:ascii="Garamond" w:hAnsi="Garamond" w:cs="Times New Roman"/>
          <w:color w:val="auto"/>
          <w:sz w:val="24"/>
          <w:szCs w:val="24"/>
        </w:rPr>
      </w:pPr>
      <w:bookmarkStart w:id="41" w:name="_Toc525908868"/>
      <w:r w:rsidRPr="00CE5963">
        <w:rPr>
          <w:rFonts w:ascii="Garamond" w:hAnsi="Garamond" w:cs="Times New Roman"/>
          <w:color w:val="auto"/>
          <w:sz w:val="24"/>
          <w:szCs w:val="24"/>
        </w:rPr>
        <w:lastRenderedPageBreak/>
        <w:t>Gestão, Finanças e Recursos Humanos</w:t>
      </w:r>
      <w:bookmarkEnd w:id="41"/>
    </w:p>
    <w:p w14:paraId="671AC0E9" w14:textId="77777777" w:rsidR="0074084B" w:rsidRPr="00CE5963" w:rsidRDefault="004555E7" w:rsidP="009D2E9C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Garamond" w:hAnsi="Garamond" w:cs="Times Roman"/>
          <w:sz w:val="24"/>
          <w:szCs w:val="24"/>
        </w:rPr>
      </w:pPr>
      <w:r w:rsidRPr="00CE5963">
        <w:rPr>
          <w:rFonts w:ascii="Garamond" w:hAnsi="Garamond" w:cs="Times New Roman"/>
          <w:sz w:val="24"/>
          <w:szCs w:val="24"/>
        </w:rPr>
        <w:t>Nos últimos anos houve um crescimento da UEM sob ponto de vista de número de unidades orgânicas, estudantes, docentes e investigadores e funcionários, na ordem dos 44%, já em termos orçamentais, embora haja crescimento, o mesmo revela-se desajustado se comparado com as ne</w:t>
      </w:r>
      <w:r w:rsidR="0074084B" w:rsidRPr="00CE5963">
        <w:rPr>
          <w:rFonts w:ascii="Garamond" w:hAnsi="Garamond" w:cs="Times New Roman"/>
          <w:sz w:val="24"/>
          <w:szCs w:val="24"/>
        </w:rPr>
        <w:t>cessidades reais da instituição.</w:t>
      </w:r>
    </w:p>
    <w:p w14:paraId="60262ED0" w14:textId="77777777" w:rsidR="009D2E9C" w:rsidRPr="00CE5963" w:rsidRDefault="009D2E9C" w:rsidP="009D2E9C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Garamond" w:hAnsi="Garamond" w:cs="Times New Roman"/>
          <w:sz w:val="24"/>
          <w:szCs w:val="24"/>
        </w:rPr>
      </w:pPr>
      <w:r w:rsidRPr="00CE5963">
        <w:rPr>
          <w:rFonts w:ascii="Garamond" w:hAnsi="Garamond" w:cs="Times New Roman"/>
          <w:sz w:val="24"/>
          <w:szCs w:val="24"/>
        </w:rPr>
        <w:t xml:space="preserve">Em função desta realidade, e tendo em conta o processo de transformação em curso, há necessidade de fazer algumas reformas de modo a instituir um sistema que assegure que a gestão administrativa financeira e de recursos humanos. </w:t>
      </w:r>
    </w:p>
    <w:p w14:paraId="0D0D8796" w14:textId="284FACF8" w:rsidR="001C4BA6" w:rsidRDefault="003B33DC" w:rsidP="000604F3">
      <w:pPr>
        <w:rPr>
          <w:rFonts w:ascii="Garamond" w:hAnsi="Garamond" w:cs="Times New Roman"/>
          <w:sz w:val="24"/>
          <w:szCs w:val="24"/>
        </w:rPr>
      </w:pPr>
      <w:r w:rsidRPr="00CE5963">
        <w:rPr>
          <w:rFonts w:ascii="Garamond" w:hAnsi="Garamond" w:cs="Times New Roman"/>
          <w:sz w:val="24"/>
          <w:szCs w:val="24"/>
        </w:rPr>
        <w:t>O orçamento previsto para o eixo de Gestão, Finanças e Recursos Humanos é de cerca de</w:t>
      </w:r>
      <w:r w:rsidRPr="00CE5963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1C4BA6" w:rsidRPr="00CE5963">
        <w:rPr>
          <w:rFonts w:ascii="Garamond" w:hAnsi="Garamond"/>
          <w:b/>
          <w:sz w:val="24"/>
          <w:szCs w:val="24"/>
        </w:rPr>
        <w:t>809,03</w:t>
      </w:r>
      <w:r w:rsidR="001C4BA6" w:rsidRPr="00CE5963">
        <w:rPr>
          <w:rFonts w:ascii="Garamond" w:eastAsia="SimSun" w:hAnsi="Garamond" w:cs="Times New Roman"/>
          <w:sz w:val="24"/>
          <w:szCs w:val="24"/>
          <w:lang w:eastAsia="zh-CN"/>
        </w:rPr>
        <w:t xml:space="preserve"> milhões de MT</w:t>
      </w:r>
      <w:r w:rsidRPr="00CE5963">
        <w:rPr>
          <w:rFonts w:ascii="Garamond" w:eastAsia="Times New Roman" w:hAnsi="Garamond" w:cs="Times New Roman"/>
          <w:sz w:val="24"/>
          <w:szCs w:val="24"/>
        </w:rPr>
        <w:t xml:space="preserve">. </w:t>
      </w:r>
    </w:p>
    <w:p w14:paraId="13AB76CB" w14:textId="77777777" w:rsidR="001C4BA6" w:rsidRPr="001C4BA6" w:rsidRDefault="001C4BA6" w:rsidP="000604F3">
      <w:pPr>
        <w:rPr>
          <w:rFonts w:ascii="Garamond" w:hAnsi="Garamond" w:cs="Times New Roman"/>
          <w:sz w:val="24"/>
          <w:szCs w:val="24"/>
        </w:rPr>
      </w:pPr>
    </w:p>
    <w:p w14:paraId="696FA5B9" w14:textId="43E4A773" w:rsidR="00B07F50" w:rsidRPr="00393860" w:rsidRDefault="0007010B" w:rsidP="00F61CB9">
      <w:pPr>
        <w:pStyle w:val="Heading3"/>
        <w:numPr>
          <w:ilvl w:val="2"/>
          <w:numId w:val="24"/>
        </w:numPr>
        <w:ind w:left="720"/>
        <w:rPr>
          <w:rFonts w:ascii="Garamond" w:hAnsi="Garamond" w:cs="Times New Roman"/>
          <w:color w:val="auto"/>
          <w:sz w:val="24"/>
          <w:szCs w:val="24"/>
        </w:rPr>
      </w:pPr>
      <w:bookmarkStart w:id="42" w:name="_Toc525908869"/>
      <w:r w:rsidRPr="00CE5963">
        <w:rPr>
          <w:rFonts w:ascii="Garamond" w:hAnsi="Garamond" w:cs="Times New Roman"/>
          <w:color w:val="auto"/>
          <w:sz w:val="24"/>
          <w:szCs w:val="24"/>
        </w:rPr>
        <w:t>Actividades previstas para o eixo de Gestão, Finanças e Recursos Humanos</w:t>
      </w:r>
      <w:bookmarkEnd w:id="42"/>
    </w:p>
    <w:p w14:paraId="33F9FDCF" w14:textId="2BDCB84B" w:rsidR="00E047E8" w:rsidRDefault="00E4200D" w:rsidP="00E4200D">
      <w:pPr>
        <w:pStyle w:val="Caption"/>
        <w:rPr>
          <w:rFonts w:ascii="Garamond" w:hAnsi="Garamond"/>
          <w:b w:val="0"/>
          <w:i/>
          <w:color w:val="auto"/>
          <w:sz w:val="24"/>
          <w:szCs w:val="24"/>
        </w:rPr>
      </w:pPr>
      <w:bookmarkStart w:id="43" w:name="_Toc527640893"/>
      <w:r w:rsidRPr="00F91968">
        <w:rPr>
          <w:rFonts w:ascii="Garamond" w:hAnsi="Garamond"/>
          <w:i/>
          <w:color w:val="auto"/>
          <w:sz w:val="24"/>
          <w:szCs w:val="24"/>
        </w:rPr>
        <w:t xml:space="preserve">Tabela </w:t>
      </w:r>
      <w:r w:rsidRPr="00F91968">
        <w:rPr>
          <w:rFonts w:ascii="Garamond" w:hAnsi="Garamond"/>
          <w:i/>
          <w:color w:val="auto"/>
          <w:sz w:val="24"/>
          <w:szCs w:val="24"/>
        </w:rPr>
        <w:fldChar w:fldCharType="begin"/>
      </w:r>
      <w:r w:rsidRPr="00F91968">
        <w:rPr>
          <w:rFonts w:ascii="Garamond" w:hAnsi="Garamond"/>
          <w:i/>
          <w:color w:val="auto"/>
          <w:sz w:val="24"/>
          <w:szCs w:val="24"/>
        </w:rPr>
        <w:instrText xml:space="preserve"> SEQ Tabela \* ARABIC </w:instrText>
      </w:r>
      <w:r w:rsidRPr="00F91968">
        <w:rPr>
          <w:rFonts w:ascii="Garamond" w:hAnsi="Garamond"/>
          <w:i/>
          <w:color w:val="auto"/>
          <w:sz w:val="24"/>
          <w:szCs w:val="24"/>
        </w:rPr>
        <w:fldChar w:fldCharType="separate"/>
      </w:r>
      <w:r w:rsidR="005E5A9C">
        <w:rPr>
          <w:rFonts w:ascii="Garamond" w:hAnsi="Garamond"/>
          <w:i/>
          <w:noProof/>
          <w:color w:val="auto"/>
          <w:sz w:val="24"/>
          <w:szCs w:val="24"/>
        </w:rPr>
        <w:t>19</w:t>
      </w:r>
      <w:r w:rsidRPr="00F91968">
        <w:rPr>
          <w:rFonts w:ascii="Garamond" w:hAnsi="Garamond"/>
          <w:i/>
          <w:color w:val="auto"/>
          <w:sz w:val="24"/>
          <w:szCs w:val="24"/>
        </w:rPr>
        <w:fldChar w:fldCharType="end"/>
      </w:r>
      <w:r w:rsidRPr="00F91968">
        <w:rPr>
          <w:rFonts w:ascii="Garamond" w:hAnsi="Garamond"/>
          <w:i/>
          <w:color w:val="auto"/>
          <w:sz w:val="24"/>
          <w:szCs w:val="24"/>
        </w:rPr>
        <w:t xml:space="preserve">: </w:t>
      </w:r>
      <w:r w:rsidRPr="00F91968">
        <w:rPr>
          <w:rFonts w:ascii="Garamond" w:hAnsi="Garamond"/>
          <w:b w:val="0"/>
          <w:i/>
          <w:color w:val="auto"/>
          <w:sz w:val="24"/>
          <w:szCs w:val="24"/>
        </w:rPr>
        <w:t xml:space="preserve">Objectivo Estratégico- Gerir os recursos alocados de forma </w:t>
      </w:r>
      <w:r w:rsidR="00E047E8" w:rsidRPr="00F91968">
        <w:rPr>
          <w:rFonts w:ascii="Garamond" w:hAnsi="Garamond"/>
          <w:b w:val="0"/>
          <w:i/>
          <w:color w:val="auto"/>
          <w:sz w:val="24"/>
          <w:szCs w:val="24"/>
        </w:rPr>
        <w:t>eficiente, transparente e fiável</w:t>
      </w:r>
      <w:bookmarkEnd w:id="43"/>
    </w:p>
    <w:tbl>
      <w:tblPr>
        <w:tblStyle w:val="TableGrid"/>
        <w:tblW w:w="9541" w:type="dxa"/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080"/>
        <w:gridCol w:w="1170"/>
        <w:gridCol w:w="492"/>
        <w:gridCol w:w="540"/>
        <w:gridCol w:w="533"/>
        <w:gridCol w:w="514"/>
        <w:gridCol w:w="1276"/>
      </w:tblGrid>
      <w:tr w:rsidR="00F063FB" w:rsidRPr="008E0A1E" w14:paraId="10CC7C03" w14:textId="77777777" w:rsidTr="00F063FB">
        <w:tc>
          <w:tcPr>
            <w:tcW w:w="817" w:type="dxa"/>
            <w:vMerge w:val="restart"/>
            <w:shd w:val="clear" w:color="auto" w:fill="D9D9D9" w:themeFill="background1" w:themeFillShade="D9"/>
          </w:tcPr>
          <w:p w14:paraId="1F3D8A99" w14:textId="77777777" w:rsidR="00F063FB" w:rsidRPr="008E0A1E" w:rsidRDefault="00F063FB" w:rsidP="00AD5991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8E0A1E">
              <w:rPr>
                <w:rFonts w:ascii="Garamond" w:hAnsi="Garamond" w:cs="Times New Roman"/>
                <w:b/>
                <w:sz w:val="16"/>
                <w:szCs w:val="16"/>
              </w:rPr>
              <w:t>Acção</w:t>
            </w:r>
          </w:p>
        </w:tc>
        <w:tc>
          <w:tcPr>
            <w:tcW w:w="3119" w:type="dxa"/>
            <w:vMerge w:val="restart"/>
            <w:shd w:val="clear" w:color="auto" w:fill="D9D9D9" w:themeFill="background1" w:themeFillShade="D9"/>
          </w:tcPr>
          <w:p w14:paraId="16FADFE8" w14:textId="74A293B8" w:rsidR="00F063FB" w:rsidRPr="008E0A1E" w:rsidRDefault="00F063FB" w:rsidP="00CF4C9F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8E0A1E">
              <w:rPr>
                <w:rFonts w:ascii="Garamond" w:hAnsi="Garamond" w:cs="Times New Roman"/>
                <w:b/>
                <w:sz w:val="16"/>
                <w:szCs w:val="16"/>
              </w:rPr>
              <w:t xml:space="preserve">Actividades </w:t>
            </w: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16C9655" w14:textId="77777777" w:rsidR="00F063FB" w:rsidRPr="008E0A1E" w:rsidRDefault="00F063FB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8E0A1E">
              <w:rPr>
                <w:rFonts w:ascii="Garamond" w:hAnsi="Garamond" w:cs="Times New Roman"/>
                <w:b/>
                <w:sz w:val="16"/>
                <w:szCs w:val="16"/>
              </w:rPr>
              <w:t>Indicadores</w:t>
            </w:r>
          </w:p>
        </w:tc>
        <w:tc>
          <w:tcPr>
            <w:tcW w:w="2079" w:type="dxa"/>
            <w:gridSpan w:val="4"/>
            <w:shd w:val="clear" w:color="auto" w:fill="D9D9D9" w:themeFill="background1" w:themeFillShade="D9"/>
          </w:tcPr>
          <w:p w14:paraId="2DD0068F" w14:textId="77777777" w:rsidR="00F063FB" w:rsidRPr="008E0A1E" w:rsidRDefault="00F063FB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8E0A1E">
              <w:rPr>
                <w:rFonts w:ascii="Garamond" w:hAnsi="Garamond" w:cs="Times New Roman"/>
                <w:b/>
                <w:sz w:val="16"/>
                <w:szCs w:val="16"/>
              </w:rPr>
              <w:t>Metas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14:paraId="209860F6" w14:textId="510C09AE" w:rsidR="00F063FB" w:rsidRPr="008E0A1E" w:rsidRDefault="00F063FB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8E0A1E">
              <w:rPr>
                <w:rFonts w:ascii="Garamond" w:hAnsi="Garamond" w:cs="Times New Roman"/>
                <w:b/>
                <w:sz w:val="16"/>
                <w:szCs w:val="16"/>
              </w:rPr>
              <w:t>Fonte de Financiamento</w:t>
            </w:r>
          </w:p>
        </w:tc>
      </w:tr>
      <w:tr w:rsidR="00F063FB" w:rsidRPr="008E0A1E" w14:paraId="08BD6959" w14:textId="77777777" w:rsidTr="00F063FB">
        <w:tc>
          <w:tcPr>
            <w:tcW w:w="817" w:type="dxa"/>
            <w:vMerge/>
            <w:shd w:val="clear" w:color="auto" w:fill="D9D9D9" w:themeFill="background1" w:themeFillShade="D9"/>
          </w:tcPr>
          <w:p w14:paraId="0FBE2CE0" w14:textId="77777777" w:rsidR="00F063FB" w:rsidRPr="008E0A1E" w:rsidRDefault="00F063FB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19" w:type="dxa"/>
            <w:vMerge/>
            <w:shd w:val="clear" w:color="auto" w:fill="D9D9D9" w:themeFill="background1" w:themeFillShade="D9"/>
          </w:tcPr>
          <w:p w14:paraId="0DCC402E" w14:textId="77777777" w:rsidR="00F063FB" w:rsidRPr="008E0A1E" w:rsidRDefault="00F063FB" w:rsidP="00AD5991">
            <w:pPr>
              <w:jc w:val="both"/>
              <w:rPr>
                <w:rFonts w:ascii="Garamond" w:hAnsi="Garamond" w:cs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FC6DE07" w14:textId="77777777" w:rsidR="00F063FB" w:rsidRPr="008E0A1E" w:rsidRDefault="00F063FB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8E0A1E">
              <w:rPr>
                <w:rFonts w:ascii="Garamond" w:hAnsi="Garamond" w:cs="Times New Roman"/>
                <w:b/>
                <w:sz w:val="16"/>
                <w:szCs w:val="16"/>
              </w:rPr>
              <w:t>Entrada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B40B106" w14:textId="77777777" w:rsidR="00F063FB" w:rsidRPr="008E0A1E" w:rsidRDefault="00F063FB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8E0A1E">
              <w:rPr>
                <w:rFonts w:ascii="Garamond" w:hAnsi="Garamond" w:cs="Times New Roman"/>
                <w:b/>
                <w:sz w:val="16"/>
                <w:szCs w:val="16"/>
              </w:rPr>
              <w:t>Saída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14:paraId="3BD3FE09" w14:textId="77777777" w:rsidR="00F063FB" w:rsidRPr="008E0A1E" w:rsidRDefault="00F063FB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8E0A1E">
              <w:rPr>
                <w:rFonts w:ascii="Garamond" w:hAnsi="Garamond" w:cs="Times New Roman"/>
                <w:b/>
                <w:sz w:val="16"/>
                <w:szCs w:val="16"/>
              </w:rPr>
              <w:t>I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4EC5645A" w14:textId="77777777" w:rsidR="00F063FB" w:rsidRPr="008E0A1E" w:rsidRDefault="00F063FB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8E0A1E">
              <w:rPr>
                <w:rFonts w:ascii="Garamond" w:hAnsi="Garamond" w:cs="Times New Roman"/>
                <w:b/>
                <w:sz w:val="16"/>
                <w:szCs w:val="16"/>
              </w:rPr>
              <w:t>II</w:t>
            </w:r>
          </w:p>
        </w:tc>
        <w:tc>
          <w:tcPr>
            <w:tcW w:w="533" w:type="dxa"/>
            <w:shd w:val="clear" w:color="auto" w:fill="D9D9D9" w:themeFill="background1" w:themeFillShade="D9"/>
          </w:tcPr>
          <w:p w14:paraId="05A7BCAC" w14:textId="77777777" w:rsidR="00F063FB" w:rsidRPr="008E0A1E" w:rsidRDefault="00F063FB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8E0A1E">
              <w:rPr>
                <w:rFonts w:ascii="Garamond" w:hAnsi="Garamond" w:cs="Times New Roman"/>
                <w:b/>
                <w:sz w:val="16"/>
                <w:szCs w:val="16"/>
              </w:rPr>
              <w:t>III</w:t>
            </w:r>
          </w:p>
        </w:tc>
        <w:tc>
          <w:tcPr>
            <w:tcW w:w="514" w:type="dxa"/>
            <w:shd w:val="clear" w:color="auto" w:fill="D9D9D9" w:themeFill="background1" w:themeFillShade="D9"/>
          </w:tcPr>
          <w:p w14:paraId="0EFDBC26" w14:textId="77777777" w:rsidR="00F063FB" w:rsidRPr="008E0A1E" w:rsidRDefault="00F063FB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8E0A1E">
              <w:rPr>
                <w:rFonts w:ascii="Garamond" w:hAnsi="Garamond" w:cs="Times New Roman"/>
                <w:b/>
                <w:sz w:val="16"/>
                <w:szCs w:val="16"/>
              </w:rPr>
              <w:t>IV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3727B0FB" w14:textId="77777777" w:rsidR="00F063FB" w:rsidRPr="008E0A1E" w:rsidRDefault="00F063FB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</w:p>
        </w:tc>
      </w:tr>
      <w:tr w:rsidR="00062DD2" w:rsidRPr="008E0A1E" w14:paraId="6FE5057C" w14:textId="77777777" w:rsidTr="00F063FB">
        <w:trPr>
          <w:trHeight w:val="96"/>
        </w:trPr>
        <w:tc>
          <w:tcPr>
            <w:tcW w:w="817" w:type="dxa"/>
            <w:vMerge w:val="restart"/>
            <w:textDirection w:val="btLr"/>
            <w:vAlign w:val="center"/>
          </w:tcPr>
          <w:p w14:paraId="657F3ED7" w14:textId="77777777" w:rsidR="00062DD2" w:rsidRPr="008E0A1E" w:rsidRDefault="00062DD2" w:rsidP="00AD5991">
            <w:pPr>
              <w:pStyle w:val="Heading3"/>
              <w:numPr>
                <w:ilvl w:val="0"/>
                <w:numId w:val="0"/>
              </w:numPr>
              <w:spacing w:before="0"/>
              <w:ind w:left="113"/>
              <w:outlineLvl w:val="2"/>
              <w:rPr>
                <w:rFonts w:ascii="Garamond" w:hAnsi="Garamond" w:cs="Times New Roman"/>
                <w:b w:val="0"/>
                <w:color w:val="auto"/>
                <w:sz w:val="16"/>
                <w:szCs w:val="16"/>
              </w:rPr>
            </w:pPr>
            <w:bookmarkStart w:id="44" w:name="_Toc525908870"/>
            <w:r w:rsidRPr="008E0A1E">
              <w:rPr>
                <w:rFonts w:ascii="Garamond" w:hAnsi="Garamond"/>
                <w:b w:val="0"/>
                <w:i/>
                <w:color w:val="auto"/>
                <w:sz w:val="16"/>
                <w:szCs w:val="16"/>
              </w:rPr>
              <w:t>Gestão eficiente, transparente e fiável</w:t>
            </w:r>
            <w:bookmarkEnd w:id="44"/>
          </w:p>
        </w:tc>
        <w:tc>
          <w:tcPr>
            <w:tcW w:w="3119" w:type="dxa"/>
          </w:tcPr>
          <w:p w14:paraId="5D9AB132" w14:textId="77777777" w:rsidR="00062DD2" w:rsidRPr="008E0A1E" w:rsidRDefault="00062DD2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8E0A1E">
              <w:rPr>
                <w:rFonts w:ascii="Garamond" w:hAnsi="Garamond" w:cs="Times New Roman"/>
                <w:sz w:val="16"/>
                <w:szCs w:val="16"/>
              </w:rPr>
              <w:t>Capacitar as unidades em acções de mobilização de recursos</w:t>
            </w:r>
          </w:p>
        </w:tc>
        <w:tc>
          <w:tcPr>
            <w:tcW w:w="1080" w:type="dxa"/>
          </w:tcPr>
          <w:p w14:paraId="128CA502" w14:textId="65A0E67B" w:rsidR="00062DD2" w:rsidRPr="008E0A1E" w:rsidRDefault="00172A4F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8E0A1E">
              <w:rPr>
                <w:rFonts w:ascii="Garamond" w:hAnsi="Garamond" w:cs="Times New Roman"/>
                <w:sz w:val="16"/>
                <w:szCs w:val="16"/>
              </w:rPr>
              <w:t>Número</w:t>
            </w:r>
            <w:r w:rsidR="008E0A1E" w:rsidRPr="008E0A1E">
              <w:rPr>
                <w:rFonts w:ascii="Garamond" w:hAnsi="Garamond" w:cs="Times New Roman"/>
                <w:sz w:val="16"/>
                <w:szCs w:val="16"/>
              </w:rPr>
              <w:t xml:space="preserve"> de capacitações </w:t>
            </w:r>
          </w:p>
        </w:tc>
        <w:tc>
          <w:tcPr>
            <w:tcW w:w="1170" w:type="dxa"/>
          </w:tcPr>
          <w:p w14:paraId="38A2E909" w14:textId="4D8C5398" w:rsidR="00062DD2" w:rsidRPr="008E0A1E" w:rsidRDefault="00172A4F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8E0A1E">
              <w:rPr>
                <w:rFonts w:ascii="Garamond" w:hAnsi="Garamond" w:cs="Times New Roman"/>
                <w:sz w:val="16"/>
                <w:szCs w:val="16"/>
              </w:rPr>
              <w:t>Número</w:t>
            </w:r>
            <w:r w:rsidR="008E0A1E" w:rsidRPr="008E0A1E">
              <w:rPr>
                <w:rFonts w:ascii="Garamond" w:hAnsi="Garamond" w:cs="Times New Roman"/>
                <w:sz w:val="16"/>
                <w:szCs w:val="16"/>
              </w:rPr>
              <w:t xml:space="preserve"> de participantes </w:t>
            </w:r>
          </w:p>
        </w:tc>
        <w:tc>
          <w:tcPr>
            <w:tcW w:w="492" w:type="dxa"/>
          </w:tcPr>
          <w:p w14:paraId="5CD2D7A8" w14:textId="7509D414" w:rsidR="00062DD2" w:rsidRPr="008E0A1E" w:rsidRDefault="008E0A1E" w:rsidP="008E0A1E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8E0A1E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40" w:type="dxa"/>
          </w:tcPr>
          <w:p w14:paraId="1FA83C9F" w14:textId="1519E7BF" w:rsidR="00062DD2" w:rsidRPr="008E0A1E" w:rsidRDefault="008E0A1E" w:rsidP="008E0A1E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8E0A1E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33" w:type="dxa"/>
          </w:tcPr>
          <w:p w14:paraId="142A6B84" w14:textId="1DDC5432" w:rsidR="00062DD2" w:rsidRPr="008E0A1E" w:rsidRDefault="008E0A1E" w:rsidP="008E0A1E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8E0A1E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14" w:type="dxa"/>
          </w:tcPr>
          <w:p w14:paraId="3A6B72EE" w14:textId="2896B26B" w:rsidR="00062DD2" w:rsidRPr="008E0A1E" w:rsidRDefault="008E0A1E" w:rsidP="008E0A1E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8E0A1E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14:paraId="4724F558" w14:textId="6C198D96" w:rsidR="00062DD2" w:rsidRPr="008E0A1E" w:rsidRDefault="002B49D2" w:rsidP="002B49D2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2B49D2" w:rsidRPr="008E0A1E" w14:paraId="4B2ABD4E" w14:textId="77777777" w:rsidTr="00F063FB">
        <w:tc>
          <w:tcPr>
            <w:tcW w:w="817" w:type="dxa"/>
            <w:vMerge/>
          </w:tcPr>
          <w:p w14:paraId="4010620E" w14:textId="77777777" w:rsidR="002B49D2" w:rsidRPr="008E0A1E" w:rsidRDefault="002B49D2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4F8E7E3D" w14:textId="77777777" w:rsidR="002B49D2" w:rsidRPr="008E0A1E" w:rsidRDefault="002B49D2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8E0A1E">
              <w:rPr>
                <w:rFonts w:ascii="Garamond" w:hAnsi="Garamond" w:cs="Times New Roman"/>
                <w:sz w:val="16"/>
                <w:szCs w:val="16"/>
              </w:rPr>
              <w:t>Introduzir a iniciativa “Zero Papel”</w:t>
            </w:r>
          </w:p>
        </w:tc>
        <w:tc>
          <w:tcPr>
            <w:tcW w:w="1080" w:type="dxa"/>
          </w:tcPr>
          <w:p w14:paraId="288DCB1E" w14:textId="5545AD96" w:rsidR="002B49D2" w:rsidRPr="008E0A1E" w:rsidRDefault="002B49D2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8E0A1E">
              <w:rPr>
                <w:rFonts w:ascii="Garamond" w:hAnsi="Garamond" w:cs="Times New Roman"/>
                <w:sz w:val="16"/>
                <w:szCs w:val="16"/>
              </w:rPr>
              <w:t xml:space="preserve">Plano de Implementação </w:t>
            </w:r>
          </w:p>
        </w:tc>
        <w:tc>
          <w:tcPr>
            <w:tcW w:w="1170" w:type="dxa"/>
          </w:tcPr>
          <w:p w14:paraId="62B61962" w14:textId="359951DE" w:rsidR="002B49D2" w:rsidRPr="008E0A1E" w:rsidRDefault="002B49D2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8E0A1E">
              <w:rPr>
                <w:rFonts w:ascii="Garamond" w:hAnsi="Garamond" w:cs="Times New Roman"/>
                <w:sz w:val="16"/>
                <w:szCs w:val="16"/>
              </w:rPr>
              <w:t xml:space="preserve">Grau de execução </w:t>
            </w:r>
          </w:p>
        </w:tc>
        <w:tc>
          <w:tcPr>
            <w:tcW w:w="492" w:type="dxa"/>
          </w:tcPr>
          <w:p w14:paraId="7EF8BC7C" w14:textId="7F426A4B" w:rsidR="002B49D2" w:rsidRPr="008E0A1E" w:rsidRDefault="002B49D2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8E0A1E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40" w:type="dxa"/>
          </w:tcPr>
          <w:p w14:paraId="2763D2DD" w14:textId="31F4AD8B" w:rsidR="002B49D2" w:rsidRPr="008E0A1E" w:rsidRDefault="002B49D2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8E0A1E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33" w:type="dxa"/>
          </w:tcPr>
          <w:p w14:paraId="3B9D3ED4" w14:textId="12B26F5C" w:rsidR="002B49D2" w:rsidRPr="008E0A1E" w:rsidRDefault="002B49D2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8E0A1E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14" w:type="dxa"/>
          </w:tcPr>
          <w:p w14:paraId="1A801CFD" w14:textId="6266E94C" w:rsidR="002B49D2" w:rsidRPr="008E0A1E" w:rsidRDefault="002B49D2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8E0A1E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14:paraId="3FE4E4CF" w14:textId="28B4178A" w:rsidR="002B49D2" w:rsidRPr="008E0A1E" w:rsidRDefault="002B49D2" w:rsidP="002B49D2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525C1F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2B49D2" w:rsidRPr="008E0A1E" w14:paraId="2783D9C8" w14:textId="77777777" w:rsidTr="00F063FB">
        <w:tc>
          <w:tcPr>
            <w:tcW w:w="817" w:type="dxa"/>
            <w:vMerge/>
          </w:tcPr>
          <w:p w14:paraId="41AD2696" w14:textId="77777777" w:rsidR="002B49D2" w:rsidRPr="008E0A1E" w:rsidRDefault="002B49D2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2AAE2CBF" w14:textId="5212C96B" w:rsidR="002B49D2" w:rsidRPr="008E0A1E" w:rsidRDefault="002B49D2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8E0A1E">
              <w:rPr>
                <w:rFonts w:ascii="Garamond" w:hAnsi="Garamond" w:cs="Times New Roman"/>
                <w:sz w:val="16"/>
                <w:szCs w:val="16"/>
              </w:rPr>
              <w:t>Adoptar a partilhar de meios para a realização de actividades (transporte, impressoras, fotocopiadoras, etc...)</w:t>
            </w:r>
          </w:p>
        </w:tc>
        <w:tc>
          <w:tcPr>
            <w:tcW w:w="1080" w:type="dxa"/>
          </w:tcPr>
          <w:p w14:paraId="76F77692" w14:textId="147642EF" w:rsidR="002B49D2" w:rsidRPr="008E0A1E" w:rsidRDefault="002B49D2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8E0A1E">
              <w:rPr>
                <w:rFonts w:ascii="Garamond" w:hAnsi="Garamond" w:cs="Times New Roman"/>
                <w:sz w:val="16"/>
                <w:szCs w:val="16"/>
              </w:rPr>
              <w:t xml:space="preserve">Plano de Implementação </w:t>
            </w:r>
          </w:p>
        </w:tc>
        <w:tc>
          <w:tcPr>
            <w:tcW w:w="1170" w:type="dxa"/>
          </w:tcPr>
          <w:p w14:paraId="0E8CC16B" w14:textId="55BF8414" w:rsidR="002B49D2" w:rsidRPr="008E0A1E" w:rsidRDefault="002B49D2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8E0A1E">
              <w:rPr>
                <w:rFonts w:ascii="Garamond" w:hAnsi="Garamond" w:cs="Times New Roman"/>
                <w:sz w:val="16"/>
                <w:szCs w:val="16"/>
              </w:rPr>
              <w:t xml:space="preserve">Grau de execução </w:t>
            </w:r>
          </w:p>
        </w:tc>
        <w:tc>
          <w:tcPr>
            <w:tcW w:w="492" w:type="dxa"/>
          </w:tcPr>
          <w:p w14:paraId="48E4DB72" w14:textId="2110F063" w:rsidR="002B49D2" w:rsidRPr="008E0A1E" w:rsidRDefault="002B49D2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8E0A1E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40" w:type="dxa"/>
          </w:tcPr>
          <w:p w14:paraId="0EC37963" w14:textId="21E2CF66" w:rsidR="002B49D2" w:rsidRPr="008E0A1E" w:rsidRDefault="002B49D2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8E0A1E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33" w:type="dxa"/>
          </w:tcPr>
          <w:p w14:paraId="7C147DB0" w14:textId="153B2FD5" w:rsidR="002B49D2" w:rsidRPr="008E0A1E" w:rsidRDefault="002B49D2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8E0A1E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14" w:type="dxa"/>
          </w:tcPr>
          <w:p w14:paraId="3926C804" w14:textId="1AA6C590" w:rsidR="002B49D2" w:rsidRPr="008E0A1E" w:rsidRDefault="002B49D2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8E0A1E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14:paraId="1FD41DB1" w14:textId="1FF7D915" w:rsidR="002B49D2" w:rsidRPr="008E0A1E" w:rsidRDefault="002B49D2" w:rsidP="002B49D2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525C1F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2B49D2" w:rsidRPr="008E0A1E" w14:paraId="7B933A3B" w14:textId="77777777" w:rsidTr="00F063FB">
        <w:trPr>
          <w:trHeight w:val="62"/>
        </w:trPr>
        <w:tc>
          <w:tcPr>
            <w:tcW w:w="817" w:type="dxa"/>
            <w:vMerge/>
          </w:tcPr>
          <w:p w14:paraId="08469644" w14:textId="77777777" w:rsidR="002B49D2" w:rsidRPr="008E0A1E" w:rsidRDefault="002B49D2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16FF628E" w14:textId="77777777" w:rsidR="002B49D2" w:rsidRPr="008E0A1E" w:rsidRDefault="002B49D2" w:rsidP="00AD5991">
            <w:pPr>
              <w:rPr>
                <w:rFonts w:ascii="Garamond" w:hAnsi="Garamond" w:cs="Times New Roman"/>
                <w:sz w:val="16"/>
                <w:szCs w:val="16"/>
              </w:rPr>
            </w:pPr>
            <w:r w:rsidRPr="008E0A1E">
              <w:rPr>
                <w:rFonts w:ascii="Garamond" w:hAnsi="Garamond" w:cs="Times New Roman"/>
                <w:sz w:val="16"/>
                <w:szCs w:val="16"/>
              </w:rPr>
              <w:t>Implementar a Iniciativa e-Campus</w:t>
            </w:r>
          </w:p>
        </w:tc>
        <w:tc>
          <w:tcPr>
            <w:tcW w:w="1080" w:type="dxa"/>
          </w:tcPr>
          <w:p w14:paraId="5E74AFBC" w14:textId="17F28559" w:rsidR="002B49D2" w:rsidRPr="008E0A1E" w:rsidRDefault="002B49D2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8E0A1E">
              <w:rPr>
                <w:rFonts w:ascii="Garamond" w:hAnsi="Garamond" w:cs="Times New Roman"/>
                <w:sz w:val="16"/>
                <w:szCs w:val="16"/>
              </w:rPr>
              <w:t xml:space="preserve">Plano de Implementação </w:t>
            </w:r>
          </w:p>
        </w:tc>
        <w:tc>
          <w:tcPr>
            <w:tcW w:w="1170" w:type="dxa"/>
          </w:tcPr>
          <w:p w14:paraId="3D86AA72" w14:textId="2F3AD6EC" w:rsidR="002B49D2" w:rsidRPr="008E0A1E" w:rsidRDefault="002B49D2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8E0A1E">
              <w:rPr>
                <w:rFonts w:ascii="Garamond" w:hAnsi="Garamond" w:cs="Times New Roman"/>
                <w:sz w:val="16"/>
                <w:szCs w:val="16"/>
              </w:rPr>
              <w:t xml:space="preserve">Grau de execução </w:t>
            </w:r>
          </w:p>
        </w:tc>
        <w:tc>
          <w:tcPr>
            <w:tcW w:w="492" w:type="dxa"/>
          </w:tcPr>
          <w:p w14:paraId="7245A782" w14:textId="0AF5EE39" w:rsidR="002B49D2" w:rsidRPr="008E0A1E" w:rsidRDefault="002B49D2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8E0A1E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40" w:type="dxa"/>
          </w:tcPr>
          <w:p w14:paraId="75382D18" w14:textId="17C0AA12" w:rsidR="002B49D2" w:rsidRPr="008E0A1E" w:rsidRDefault="002B49D2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8E0A1E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33" w:type="dxa"/>
          </w:tcPr>
          <w:p w14:paraId="0726F020" w14:textId="55493234" w:rsidR="002B49D2" w:rsidRPr="008E0A1E" w:rsidRDefault="002B49D2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8E0A1E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14" w:type="dxa"/>
          </w:tcPr>
          <w:p w14:paraId="7BD6BF95" w14:textId="7417E189" w:rsidR="002B49D2" w:rsidRPr="008E0A1E" w:rsidRDefault="002B49D2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8E0A1E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14:paraId="7880ADAA" w14:textId="024FCD34" w:rsidR="002B49D2" w:rsidRPr="008E0A1E" w:rsidRDefault="002B49D2" w:rsidP="002B49D2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525C1F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2B49D2" w:rsidRPr="008E0A1E" w14:paraId="7C4E0CF6" w14:textId="77777777" w:rsidTr="00F063FB">
        <w:trPr>
          <w:trHeight w:val="62"/>
        </w:trPr>
        <w:tc>
          <w:tcPr>
            <w:tcW w:w="817" w:type="dxa"/>
            <w:vMerge/>
          </w:tcPr>
          <w:p w14:paraId="5A2DE3CA" w14:textId="77777777" w:rsidR="002B49D2" w:rsidRPr="008E0A1E" w:rsidRDefault="002B49D2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2D88AE0D" w14:textId="6F9A6B5C" w:rsidR="002B49D2" w:rsidRPr="008E0A1E" w:rsidRDefault="002B49D2" w:rsidP="00AD5991">
            <w:pPr>
              <w:rPr>
                <w:rFonts w:ascii="Garamond" w:hAnsi="Garamond" w:cs="Times New Roman"/>
                <w:sz w:val="16"/>
                <w:szCs w:val="16"/>
              </w:rPr>
            </w:pPr>
            <w:r w:rsidRPr="008E0A1E">
              <w:rPr>
                <w:rFonts w:ascii="Garamond" w:eastAsia="Times New Roman" w:hAnsi="Garamond" w:cs="Times New Roman"/>
                <w:sz w:val="16"/>
                <w:szCs w:val="16"/>
              </w:rPr>
              <w:t>Adoptar um sistema de gestão integrada dos laboratórios de produtos químicos e armazéns dos reagentes</w:t>
            </w:r>
          </w:p>
        </w:tc>
        <w:tc>
          <w:tcPr>
            <w:tcW w:w="1080" w:type="dxa"/>
          </w:tcPr>
          <w:p w14:paraId="6F89F140" w14:textId="4DF2557D" w:rsidR="002B49D2" w:rsidRPr="008E0A1E" w:rsidRDefault="002B49D2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8E0A1E">
              <w:rPr>
                <w:rFonts w:ascii="Garamond" w:hAnsi="Garamond" w:cs="Times New Roman"/>
                <w:sz w:val="16"/>
                <w:szCs w:val="16"/>
              </w:rPr>
              <w:t xml:space="preserve">Plano de Implementação </w:t>
            </w:r>
          </w:p>
        </w:tc>
        <w:tc>
          <w:tcPr>
            <w:tcW w:w="1170" w:type="dxa"/>
          </w:tcPr>
          <w:p w14:paraId="19F91DDC" w14:textId="7F53E589" w:rsidR="002B49D2" w:rsidRPr="008E0A1E" w:rsidRDefault="002B49D2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8E0A1E">
              <w:rPr>
                <w:rFonts w:ascii="Garamond" w:hAnsi="Garamond" w:cs="Times New Roman"/>
                <w:sz w:val="16"/>
                <w:szCs w:val="16"/>
              </w:rPr>
              <w:t xml:space="preserve">Grau de execução </w:t>
            </w:r>
          </w:p>
        </w:tc>
        <w:tc>
          <w:tcPr>
            <w:tcW w:w="492" w:type="dxa"/>
          </w:tcPr>
          <w:p w14:paraId="04FB5346" w14:textId="53342D25" w:rsidR="002B49D2" w:rsidRPr="008E0A1E" w:rsidRDefault="002B49D2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8E0A1E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40" w:type="dxa"/>
          </w:tcPr>
          <w:p w14:paraId="38B64972" w14:textId="13B4BF55" w:rsidR="002B49D2" w:rsidRPr="008E0A1E" w:rsidRDefault="002B49D2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8E0A1E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33" w:type="dxa"/>
          </w:tcPr>
          <w:p w14:paraId="442C69EA" w14:textId="181CE005" w:rsidR="002B49D2" w:rsidRPr="008E0A1E" w:rsidRDefault="002B49D2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8E0A1E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14" w:type="dxa"/>
          </w:tcPr>
          <w:p w14:paraId="76E80521" w14:textId="26CAE5E0" w:rsidR="002B49D2" w:rsidRPr="008E0A1E" w:rsidRDefault="002B49D2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8E0A1E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14:paraId="3E19BBFF" w14:textId="4A7FFDCF" w:rsidR="002B49D2" w:rsidRPr="008E0A1E" w:rsidRDefault="002B49D2" w:rsidP="002B49D2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525C1F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2B49D2" w:rsidRPr="008E0A1E" w14:paraId="58AC76FB" w14:textId="77777777" w:rsidTr="00F063FB">
        <w:trPr>
          <w:trHeight w:val="62"/>
        </w:trPr>
        <w:tc>
          <w:tcPr>
            <w:tcW w:w="817" w:type="dxa"/>
            <w:vMerge/>
          </w:tcPr>
          <w:p w14:paraId="595425B6" w14:textId="77777777" w:rsidR="002B49D2" w:rsidRPr="008E0A1E" w:rsidRDefault="002B49D2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0C37A9FC" w14:textId="77777777" w:rsidR="002B49D2" w:rsidRPr="008E0A1E" w:rsidRDefault="002B49D2" w:rsidP="00AD5991">
            <w:pPr>
              <w:rPr>
                <w:rFonts w:ascii="Garamond" w:hAnsi="Garamond" w:cs="Times New Roman"/>
                <w:sz w:val="16"/>
                <w:szCs w:val="16"/>
              </w:rPr>
            </w:pPr>
            <w:proofErr w:type="spellStart"/>
            <w:r w:rsidRPr="008E0A1E">
              <w:rPr>
                <w:rFonts w:ascii="Garamond" w:eastAsia="Times New Roman" w:hAnsi="Garamond" w:cs="Times New Roman"/>
                <w:sz w:val="16"/>
                <w:szCs w:val="16"/>
                <w:lang w:val="en-US"/>
              </w:rPr>
              <w:t>Publicitar</w:t>
            </w:r>
            <w:proofErr w:type="spellEnd"/>
            <w:r w:rsidRPr="008E0A1E">
              <w:rPr>
                <w:rFonts w:ascii="Garamond" w:eastAsia="Times New Roman" w:hAnsi="Garamond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E0A1E">
              <w:rPr>
                <w:rFonts w:ascii="Garamond" w:eastAsia="Times New Roman" w:hAnsi="Garamond" w:cs="Times New Roman"/>
                <w:sz w:val="16"/>
                <w:szCs w:val="16"/>
                <w:lang w:val="en-US"/>
              </w:rPr>
              <w:t>os</w:t>
            </w:r>
            <w:proofErr w:type="spellEnd"/>
            <w:r w:rsidRPr="008E0A1E">
              <w:rPr>
                <w:rFonts w:ascii="Garamond" w:eastAsia="Times New Roman" w:hAnsi="Garamond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E0A1E">
              <w:rPr>
                <w:rFonts w:ascii="Garamond" w:eastAsia="Times New Roman" w:hAnsi="Garamond" w:cs="Times New Roman"/>
                <w:sz w:val="16"/>
                <w:szCs w:val="16"/>
                <w:lang w:val="en-US"/>
              </w:rPr>
              <w:t>actos</w:t>
            </w:r>
            <w:proofErr w:type="spellEnd"/>
            <w:r w:rsidRPr="008E0A1E">
              <w:rPr>
                <w:rFonts w:ascii="Garamond" w:eastAsia="Times New Roman" w:hAnsi="Garamond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E0A1E">
              <w:rPr>
                <w:rFonts w:ascii="Garamond" w:eastAsia="Times New Roman" w:hAnsi="Garamond" w:cs="Times New Roman"/>
                <w:sz w:val="16"/>
                <w:szCs w:val="16"/>
                <w:lang w:val="en-US"/>
              </w:rPr>
              <w:t>administrativos</w:t>
            </w:r>
            <w:proofErr w:type="spellEnd"/>
          </w:p>
        </w:tc>
        <w:tc>
          <w:tcPr>
            <w:tcW w:w="1080" w:type="dxa"/>
          </w:tcPr>
          <w:p w14:paraId="4E80ED7B" w14:textId="64C6720D" w:rsidR="002B49D2" w:rsidRPr="008E0A1E" w:rsidRDefault="002B49D2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8E0A1E">
              <w:rPr>
                <w:rFonts w:ascii="Garamond" w:hAnsi="Garamond" w:cs="Times New Roman"/>
                <w:sz w:val="16"/>
                <w:szCs w:val="16"/>
              </w:rPr>
              <w:t xml:space="preserve">Plano de Implementação </w:t>
            </w:r>
          </w:p>
        </w:tc>
        <w:tc>
          <w:tcPr>
            <w:tcW w:w="1170" w:type="dxa"/>
          </w:tcPr>
          <w:p w14:paraId="432365B8" w14:textId="5099B5C0" w:rsidR="002B49D2" w:rsidRPr="008E0A1E" w:rsidRDefault="002B49D2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8E0A1E">
              <w:rPr>
                <w:rFonts w:ascii="Garamond" w:hAnsi="Garamond" w:cs="Times New Roman"/>
                <w:sz w:val="16"/>
                <w:szCs w:val="16"/>
              </w:rPr>
              <w:t xml:space="preserve">Grau de execução </w:t>
            </w:r>
          </w:p>
        </w:tc>
        <w:tc>
          <w:tcPr>
            <w:tcW w:w="492" w:type="dxa"/>
          </w:tcPr>
          <w:p w14:paraId="40021C1C" w14:textId="50E195D8" w:rsidR="002B49D2" w:rsidRPr="008E0A1E" w:rsidRDefault="002B49D2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8E0A1E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40" w:type="dxa"/>
          </w:tcPr>
          <w:p w14:paraId="2BFD36F7" w14:textId="793E66A4" w:rsidR="002B49D2" w:rsidRPr="008E0A1E" w:rsidRDefault="002B49D2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8E0A1E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33" w:type="dxa"/>
          </w:tcPr>
          <w:p w14:paraId="2C325E93" w14:textId="69F4A659" w:rsidR="002B49D2" w:rsidRPr="008E0A1E" w:rsidRDefault="002B49D2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8E0A1E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14" w:type="dxa"/>
          </w:tcPr>
          <w:p w14:paraId="2362F3C3" w14:textId="699E9F70" w:rsidR="002B49D2" w:rsidRPr="008E0A1E" w:rsidRDefault="002B49D2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8E0A1E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14:paraId="262E48D2" w14:textId="2B38D7B4" w:rsidR="002B49D2" w:rsidRPr="008E0A1E" w:rsidRDefault="002B49D2" w:rsidP="002B49D2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525C1F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2B49D2" w:rsidRPr="008E0A1E" w14:paraId="1C4B34FE" w14:textId="77777777" w:rsidTr="00F063FB">
        <w:trPr>
          <w:trHeight w:val="62"/>
        </w:trPr>
        <w:tc>
          <w:tcPr>
            <w:tcW w:w="817" w:type="dxa"/>
            <w:vMerge/>
          </w:tcPr>
          <w:p w14:paraId="6B5D5B17" w14:textId="77777777" w:rsidR="002B49D2" w:rsidRPr="008E0A1E" w:rsidRDefault="002B49D2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777C6E60" w14:textId="77777777" w:rsidR="002B49D2" w:rsidRPr="008E0A1E" w:rsidRDefault="002B49D2" w:rsidP="00AD5991">
            <w:pPr>
              <w:rPr>
                <w:rFonts w:ascii="Garamond" w:eastAsia="Times New Roman" w:hAnsi="Garamond" w:cs="Times New Roman"/>
                <w:sz w:val="16"/>
                <w:szCs w:val="16"/>
              </w:rPr>
            </w:pPr>
            <w:r w:rsidRPr="008E0A1E">
              <w:rPr>
                <w:rFonts w:ascii="Garamond" w:hAnsi="Garamond" w:cs="Times New Roman"/>
                <w:sz w:val="16"/>
                <w:szCs w:val="16"/>
              </w:rPr>
              <w:t>Ligar a electricidade a fontes de geração de energia limpa</w:t>
            </w:r>
          </w:p>
        </w:tc>
        <w:tc>
          <w:tcPr>
            <w:tcW w:w="1080" w:type="dxa"/>
          </w:tcPr>
          <w:p w14:paraId="7BA33DCD" w14:textId="2C124E2A" w:rsidR="002B49D2" w:rsidRPr="008E0A1E" w:rsidRDefault="002B49D2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8E0A1E">
              <w:rPr>
                <w:rFonts w:ascii="Garamond" w:hAnsi="Garamond" w:cs="Times New Roman"/>
                <w:sz w:val="16"/>
                <w:szCs w:val="16"/>
              </w:rPr>
              <w:t xml:space="preserve">Plano de Implementação </w:t>
            </w:r>
          </w:p>
        </w:tc>
        <w:tc>
          <w:tcPr>
            <w:tcW w:w="1170" w:type="dxa"/>
          </w:tcPr>
          <w:p w14:paraId="4086D516" w14:textId="33DE5FB1" w:rsidR="002B49D2" w:rsidRPr="008E0A1E" w:rsidRDefault="002B49D2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8E0A1E">
              <w:rPr>
                <w:rFonts w:ascii="Garamond" w:hAnsi="Garamond" w:cs="Times New Roman"/>
                <w:sz w:val="16"/>
                <w:szCs w:val="16"/>
              </w:rPr>
              <w:t xml:space="preserve">Grau de execução </w:t>
            </w:r>
          </w:p>
        </w:tc>
        <w:tc>
          <w:tcPr>
            <w:tcW w:w="492" w:type="dxa"/>
          </w:tcPr>
          <w:p w14:paraId="0FA99153" w14:textId="0557763D" w:rsidR="002B49D2" w:rsidRPr="008E0A1E" w:rsidRDefault="002B49D2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8E0A1E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40" w:type="dxa"/>
          </w:tcPr>
          <w:p w14:paraId="7738D8F1" w14:textId="075FC0E1" w:rsidR="002B49D2" w:rsidRPr="008E0A1E" w:rsidRDefault="002B49D2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8E0A1E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33" w:type="dxa"/>
          </w:tcPr>
          <w:p w14:paraId="5AE793CE" w14:textId="7F772C7C" w:rsidR="002B49D2" w:rsidRPr="008E0A1E" w:rsidRDefault="002B49D2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8E0A1E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14" w:type="dxa"/>
          </w:tcPr>
          <w:p w14:paraId="011E223A" w14:textId="19F28C75" w:rsidR="002B49D2" w:rsidRPr="008E0A1E" w:rsidRDefault="002B49D2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8E0A1E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14:paraId="7C13BD1E" w14:textId="3EB7D547" w:rsidR="002B49D2" w:rsidRPr="008E0A1E" w:rsidRDefault="002B49D2" w:rsidP="002B49D2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525C1F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</w:tbl>
    <w:p w14:paraId="20E447BA" w14:textId="77777777" w:rsidR="00107C6A" w:rsidRPr="00CE5963" w:rsidRDefault="00107C6A" w:rsidP="00107C6A">
      <w:pPr>
        <w:spacing w:line="360" w:lineRule="auto"/>
        <w:rPr>
          <w:rFonts w:ascii="Garamond" w:hAnsi="Garamond" w:cs="Times New Roman"/>
          <w:sz w:val="24"/>
          <w:szCs w:val="24"/>
        </w:rPr>
      </w:pPr>
    </w:p>
    <w:p w14:paraId="52BFB2DC" w14:textId="56D6DAE8" w:rsidR="00062DD2" w:rsidRPr="00107C6A" w:rsidRDefault="00107C6A" w:rsidP="00107C6A">
      <w:pPr>
        <w:pStyle w:val="Caption"/>
        <w:rPr>
          <w:rFonts w:ascii="Garamond" w:hAnsi="Garamond"/>
          <w:i/>
          <w:color w:val="auto"/>
          <w:sz w:val="24"/>
          <w:szCs w:val="24"/>
        </w:rPr>
      </w:pPr>
      <w:bookmarkStart w:id="45" w:name="_Toc527640894"/>
      <w:r w:rsidRPr="00F91968">
        <w:rPr>
          <w:rFonts w:ascii="Garamond" w:hAnsi="Garamond"/>
          <w:i/>
          <w:color w:val="auto"/>
          <w:sz w:val="24"/>
          <w:szCs w:val="24"/>
        </w:rPr>
        <w:t xml:space="preserve">Tabela </w:t>
      </w:r>
      <w:r w:rsidRPr="00F91968">
        <w:rPr>
          <w:rFonts w:ascii="Garamond" w:hAnsi="Garamond"/>
          <w:i/>
          <w:color w:val="auto"/>
          <w:sz w:val="24"/>
          <w:szCs w:val="24"/>
        </w:rPr>
        <w:fldChar w:fldCharType="begin"/>
      </w:r>
      <w:r w:rsidRPr="00F91968">
        <w:rPr>
          <w:rFonts w:ascii="Garamond" w:hAnsi="Garamond"/>
          <w:i/>
          <w:color w:val="auto"/>
          <w:sz w:val="24"/>
          <w:szCs w:val="24"/>
        </w:rPr>
        <w:instrText xml:space="preserve"> SEQ Tabela \* ARABIC </w:instrText>
      </w:r>
      <w:r w:rsidRPr="00F91968">
        <w:rPr>
          <w:rFonts w:ascii="Garamond" w:hAnsi="Garamond"/>
          <w:i/>
          <w:color w:val="auto"/>
          <w:sz w:val="24"/>
          <w:szCs w:val="24"/>
        </w:rPr>
        <w:fldChar w:fldCharType="separate"/>
      </w:r>
      <w:r w:rsidR="005E5A9C">
        <w:rPr>
          <w:rFonts w:ascii="Garamond" w:hAnsi="Garamond"/>
          <w:i/>
          <w:noProof/>
          <w:color w:val="auto"/>
          <w:sz w:val="24"/>
          <w:szCs w:val="24"/>
        </w:rPr>
        <w:t>20</w:t>
      </w:r>
      <w:r w:rsidRPr="00F91968">
        <w:rPr>
          <w:rFonts w:ascii="Garamond" w:hAnsi="Garamond"/>
          <w:i/>
          <w:color w:val="auto"/>
          <w:sz w:val="24"/>
          <w:szCs w:val="24"/>
        </w:rPr>
        <w:fldChar w:fldCharType="end"/>
      </w:r>
      <w:r w:rsidRPr="00F91968">
        <w:rPr>
          <w:rFonts w:ascii="Garamond" w:hAnsi="Garamond"/>
          <w:i/>
          <w:color w:val="auto"/>
          <w:sz w:val="24"/>
          <w:szCs w:val="24"/>
        </w:rPr>
        <w:t xml:space="preserve">: </w:t>
      </w:r>
      <w:r w:rsidRPr="00F91968">
        <w:rPr>
          <w:rFonts w:ascii="Garamond" w:hAnsi="Garamond"/>
          <w:b w:val="0"/>
          <w:i/>
          <w:color w:val="auto"/>
          <w:sz w:val="24"/>
          <w:szCs w:val="24"/>
        </w:rPr>
        <w:t>Objectivo Estratégico- Mobilizar os recursos adicionais para a UEM</w:t>
      </w:r>
      <w:bookmarkEnd w:id="45"/>
    </w:p>
    <w:tbl>
      <w:tblPr>
        <w:tblStyle w:val="TableGrid"/>
        <w:tblW w:w="9541" w:type="dxa"/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080"/>
        <w:gridCol w:w="1170"/>
        <w:gridCol w:w="492"/>
        <w:gridCol w:w="540"/>
        <w:gridCol w:w="533"/>
        <w:gridCol w:w="514"/>
        <w:gridCol w:w="1276"/>
      </w:tblGrid>
      <w:tr w:rsidR="00062DD2" w:rsidRPr="008E0A1E" w14:paraId="672167FA" w14:textId="77777777" w:rsidTr="00F063FB">
        <w:tc>
          <w:tcPr>
            <w:tcW w:w="817" w:type="dxa"/>
            <w:vMerge w:val="restart"/>
            <w:shd w:val="clear" w:color="auto" w:fill="D9D9D9" w:themeFill="background1" w:themeFillShade="D9"/>
          </w:tcPr>
          <w:p w14:paraId="632A2DB1" w14:textId="77777777" w:rsidR="00062DD2" w:rsidRPr="008E0A1E" w:rsidRDefault="00062DD2" w:rsidP="00AD5991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8E0A1E">
              <w:rPr>
                <w:rFonts w:ascii="Garamond" w:hAnsi="Garamond" w:cs="Times New Roman"/>
                <w:b/>
                <w:sz w:val="16"/>
                <w:szCs w:val="16"/>
              </w:rPr>
              <w:t>Acção</w:t>
            </w:r>
          </w:p>
        </w:tc>
        <w:tc>
          <w:tcPr>
            <w:tcW w:w="3119" w:type="dxa"/>
            <w:vMerge w:val="restart"/>
            <w:shd w:val="clear" w:color="auto" w:fill="D9D9D9" w:themeFill="background1" w:themeFillShade="D9"/>
          </w:tcPr>
          <w:p w14:paraId="6427CD38" w14:textId="1C0A00F1" w:rsidR="00062DD2" w:rsidRPr="008E0A1E" w:rsidRDefault="00062DD2" w:rsidP="00CF4C9F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8E0A1E">
              <w:rPr>
                <w:rFonts w:ascii="Garamond" w:hAnsi="Garamond" w:cs="Times New Roman"/>
                <w:b/>
                <w:sz w:val="16"/>
                <w:szCs w:val="16"/>
              </w:rPr>
              <w:t xml:space="preserve">Actividades </w:t>
            </w: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5F8C917" w14:textId="77777777" w:rsidR="00062DD2" w:rsidRPr="008E0A1E" w:rsidRDefault="00062DD2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8E0A1E">
              <w:rPr>
                <w:rFonts w:ascii="Garamond" w:hAnsi="Garamond" w:cs="Times New Roman"/>
                <w:b/>
                <w:sz w:val="16"/>
                <w:szCs w:val="16"/>
              </w:rPr>
              <w:t>Indicadores</w:t>
            </w:r>
          </w:p>
        </w:tc>
        <w:tc>
          <w:tcPr>
            <w:tcW w:w="2079" w:type="dxa"/>
            <w:gridSpan w:val="4"/>
            <w:shd w:val="clear" w:color="auto" w:fill="D9D9D9" w:themeFill="background1" w:themeFillShade="D9"/>
          </w:tcPr>
          <w:p w14:paraId="144758D7" w14:textId="77777777" w:rsidR="00062DD2" w:rsidRPr="008E0A1E" w:rsidRDefault="00062DD2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8E0A1E">
              <w:rPr>
                <w:rFonts w:ascii="Garamond" w:hAnsi="Garamond" w:cs="Times New Roman"/>
                <w:b/>
                <w:sz w:val="16"/>
                <w:szCs w:val="16"/>
              </w:rPr>
              <w:t>Metas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14:paraId="1027EFA6" w14:textId="77777777" w:rsidR="00062DD2" w:rsidRPr="008E0A1E" w:rsidRDefault="00062DD2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8E0A1E">
              <w:rPr>
                <w:rFonts w:ascii="Garamond" w:hAnsi="Garamond" w:cs="Times New Roman"/>
                <w:b/>
                <w:sz w:val="16"/>
                <w:szCs w:val="16"/>
              </w:rPr>
              <w:t>Fonte de Financiamento</w:t>
            </w:r>
          </w:p>
        </w:tc>
      </w:tr>
      <w:tr w:rsidR="00062DD2" w:rsidRPr="008E0A1E" w14:paraId="4FDBDAF7" w14:textId="77777777" w:rsidTr="00F063FB">
        <w:tc>
          <w:tcPr>
            <w:tcW w:w="817" w:type="dxa"/>
            <w:vMerge/>
            <w:shd w:val="clear" w:color="auto" w:fill="D9D9D9" w:themeFill="background1" w:themeFillShade="D9"/>
          </w:tcPr>
          <w:p w14:paraId="079ED643" w14:textId="77777777" w:rsidR="00062DD2" w:rsidRPr="008E0A1E" w:rsidRDefault="00062DD2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19" w:type="dxa"/>
            <w:vMerge/>
            <w:shd w:val="clear" w:color="auto" w:fill="D9D9D9" w:themeFill="background1" w:themeFillShade="D9"/>
          </w:tcPr>
          <w:p w14:paraId="738E8627" w14:textId="77777777" w:rsidR="00062DD2" w:rsidRPr="008E0A1E" w:rsidRDefault="00062DD2" w:rsidP="00AD5991">
            <w:pPr>
              <w:jc w:val="both"/>
              <w:rPr>
                <w:rFonts w:ascii="Garamond" w:hAnsi="Garamond" w:cs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DBD80C0" w14:textId="77777777" w:rsidR="00062DD2" w:rsidRPr="008E0A1E" w:rsidRDefault="00062DD2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8E0A1E">
              <w:rPr>
                <w:rFonts w:ascii="Garamond" w:hAnsi="Garamond" w:cs="Times New Roman"/>
                <w:b/>
                <w:sz w:val="16"/>
                <w:szCs w:val="16"/>
              </w:rPr>
              <w:t>Entrada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A0125E2" w14:textId="77777777" w:rsidR="00062DD2" w:rsidRPr="008E0A1E" w:rsidRDefault="00062DD2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8E0A1E">
              <w:rPr>
                <w:rFonts w:ascii="Garamond" w:hAnsi="Garamond" w:cs="Times New Roman"/>
                <w:b/>
                <w:sz w:val="16"/>
                <w:szCs w:val="16"/>
              </w:rPr>
              <w:t>Saída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14:paraId="09172AAB" w14:textId="77777777" w:rsidR="00062DD2" w:rsidRPr="008E0A1E" w:rsidRDefault="00062DD2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8E0A1E">
              <w:rPr>
                <w:rFonts w:ascii="Garamond" w:hAnsi="Garamond" w:cs="Times New Roman"/>
                <w:b/>
                <w:sz w:val="16"/>
                <w:szCs w:val="16"/>
              </w:rPr>
              <w:t>I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58CC943F" w14:textId="77777777" w:rsidR="00062DD2" w:rsidRPr="008E0A1E" w:rsidRDefault="00062DD2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8E0A1E">
              <w:rPr>
                <w:rFonts w:ascii="Garamond" w:hAnsi="Garamond" w:cs="Times New Roman"/>
                <w:b/>
                <w:sz w:val="16"/>
                <w:szCs w:val="16"/>
              </w:rPr>
              <w:t>II</w:t>
            </w:r>
          </w:p>
        </w:tc>
        <w:tc>
          <w:tcPr>
            <w:tcW w:w="533" w:type="dxa"/>
            <w:shd w:val="clear" w:color="auto" w:fill="D9D9D9" w:themeFill="background1" w:themeFillShade="D9"/>
          </w:tcPr>
          <w:p w14:paraId="3B602295" w14:textId="77777777" w:rsidR="00062DD2" w:rsidRPr="008E0A1E" w:rsidRDefault="00062DD2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8E0A1E">
              <w:rPr>
                <w:rFonts w:ascii="Garamond" w:hAnsi="Garamond" w:cs="Times New Roman"/>
                <w:b/>
                <w:sz w:val="16"/>
                <w:szCs w:val="16"/>
              </w:rPr>
              <w:t>III</w:t>
            </w:r>
          </w:p>
        </w:tc>
        <w:tc>
          <w:tcPr>
            <w:tcW w:w="514" w:type="dxa"/>
            <w:shd w:val="clear" w:color="auto" w:fill="D9D9D9" w:themeFill="background1" w:themeFillShade="D9"/>
          </w:tcPr>
          <w:p w14:paraId="721B84F8" w14:textId="77777777" w:rsidR="00062DD2" w:rsidRPr="008E0A1E" w:rsidRDefault="00062DD2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8E0A1E">
              <w:rPr>
                <w:rFonts w:ascii="Garamond" w:hAnsi="Garamond" w:cs="Times New Roman"/>
                <w:b/>
                <w:sz w:val="16"/>
                <w:szCs w:val="16"/>
              </w:rPr>
              <w:t>IV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24C90BF1" w14:textId="77777777" w:rsidR="00062DD2" w:rsidRPr="008E0A1E" w:rsidRDefault="00062DD2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</w:p>
        </w:tc>
      </w:tr>
      <w:tr w:rsidR="00062DD2" w:rsidRPr="008E0A1E" w14:paraId="24B3059B" w14:textId="77777777" w:rsidTr="00F063FB">
        <w:trPr>
          <w:trHeight w:val="96"/>
        </w:trPr>
        <w:tc>
          <w:tcPr>
            <w:tcW w:w="817" w:type="dxa"/>
            <w:vMerge w:val="restart"/>
            <w:textDirection w:val="btLr"/>
            <w:vAlign w:val="center"/>
          </w:tcPr>
          <w:p w14:paraId="406C1B55" w14:textId="77777777" w:rsidR="00062DD2" w:rsidRPr="008E0A1E" w:rsidRDefault="00062DD2" w:rsidP="00AD5991">
            <w:pPr>
              <w:pStyle w:val="Heading3"/>
              <w:numPr>
                <w:ilvl w:val="0"/>
                <w:numId w:val="0"/>
              </w:numPr>
              <w:spacing w:before="0"/>
              <w:ind w:left="113"/>
              <w:outlineLvl w:val="2"/>
              <w:rPr>
                <w:rFonts w:ascii="Garamond" w:hAnsi="Garamond" w:cs="Times New Roman"/>
                <w:b w:val="0"/>
                <w:color w:val="auto"/>
                <w:sz w:val="16"/>
                <w:szCs w:val="16"/>
              </w:rPr>
            </w:pPr>
            <w:bookmarkStart w:id="46" w:name="_Toc525908871"/>
            <w:r w:rsidRPr="008E0A1E">
              <w:rPr>
                <w:rFonts w:ascii="Garamond" w:hAnsi="Garamond"/>
                <w:b w:val="0"/>
                <w:i/>
                <w:color w:val="auto"/>
                <w:sz w:val="16"/>
                <w:szCs w:val="16"/>
              </w:rPr>
              <w:t>Gestão eficiente, transparente e fiável</w:t>
            </w:r>
            <w:bookmarkEnd w:id="46"/>
          </w:p>
        </w:tc>
        <w:tc>
          <w:tcPr>
            <w:tcW w:w="3119" w:type="dxa"/>
          </w:tcPr>
          <w:p w14:paraId="0E617169" w14:textId="77777777" w:rsidR="00062DD2" w:rsidRPr="008E0A1E" w:rsidRDefault="00062DD2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8E0A1E">
              <w:rPr>
                <w:rFonts w:ascii="Garamond" w:hAnsi="Garamond" w:cs="Times New Roman"/>
                <w:sz w:val="16"/>
                <w:szCs w:val="16"/>
              </w:rPr>
              <w:t xml:space="preserve">Elaborar um estudo sobre as potencialidades de </w:t>
            </w:r>
            <w:proofErr w:type="spellStart"/>
            <w:r w:rsidRPr="008E0A1E">
              <w:rPr>
                <w:rFonts w:ascii="Garamond" w:hAnsi="Garamond" w:cs="Times New Roman"/>
                <w:sz w:val="16"/>
                <w:szCs w:val="16"/>
              </w:rPr>
              <w:t>PPPs</w:t>
            </w:r>
            <w:proofErr w:type="spellEnd"/>
            <w:r w:rsidRPr="008E0A1E">
              <w:rPr>
                <w:rFonts w:ascii="Garamond" w:hAnsi="Garamond" w:cs="Times New Roman"/>
                <w:sz w:val="16"/>
                <w:szCs w:val="16"/>
              </w:rPr>
              <w:t xml:space="preserve"> da UEM</w:t>
            </w:r>
          </w:p>
        </w:tc>
        <w:tc>
          <w:tcPr>
            <w:tcW w:w="1080" w:type="dxa"/>
          </w:tcPr>
          <w:p w14:paraId="4B488157" w14:textId="1FD137F9" w:rsidR="00062DD2" w:rsidRPr="008E0A1E" w:rsidRDefault="008E0A1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8E0A1E">
              <w:rPr>
                <w:rFonts w:ascii="Garamond" w:hAnsi="Garamond" w:cs="Times New Roman"/>
                <w:sz w:val="16"/>
                <w:szCs w:val="16"/>
              </w:rPr>
              <w:t xml:space="preserve">Termos de </w:t>
            </w:r>
            <w:r w:rsidR="00172A4F" w:rsidRPr="008E0A1E">
              <w:rPr>
                <w:rFonts w:ascii="Garamond" w:hAnsi="Garamond" w:cs="Times New Roman"/>
                <w:sz w:val="16"/>
                <w:szCs w:val="16"/>
              </w:rPr>
              <w:t>referência</w:t>
            </w:r>
            <w:r w:rsidRPr="008E0A1E">
              <w:rPr>
                <w:rFonts w:ascii="Garamond" w:hAnsi="Garamond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70" w:type="dxa"/>
          </w:tcPr>
          <w:p w14:paraId="3796C949" w14:textId="2357E80C" w:rsidR="00062DD2" w:rsidRPr="008E0A1E" w:rsidRDefault="00E80351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8E0A1E">
              <w:rPr>
                <w:rFonts w:ascii="Garamond" w:hAnsi="Garamond" w:cs="Times New Roman"/>
                <w:sz w:val="16"/>
                <w:szCs w:val="16"/>
              </w:rPr>
              <w:t>Relatório</w:t>
            </w:r>
            <w:r w:rsidR="008E0A1E" w:rsidRPr="008E0A1E">
              <w:rPr>
                <w:rFonts w:ascii="Garamond" w:hAnsi="Garamond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92" w:type="dxa"/>
          </w:tcPr>
          <w:p w14:paraId="2EB4D7D4" w14:textId="7494273C" w:rsidR="00062DD2" w:rsidRPr="008E0A1E" w:rsidRDefault="008E0A1E" w:rsidP="008E0A1E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8E0A1E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40" w:type="dxa"/>
          </w:tcPr>
          <w:p w14:paraId="6AC89F7A" w14:textId="72B20C39" w:rsidR="00062DD2" w:rsidRPr="008E0A1E" w:rsidRDefault="008E0A1E" w:rsidP="008E0A1E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8E0A1E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33" w:type="dxa"/>
          </w:tcPr>
          <w:p w14:paraId="2D9B05C1" w14:textId="338BE869" w:rsidR="00062DD2" w:rsidRPr="008E0A1E" w:rsidRDefault="008E0A1E" w:rsidP="008E0A1E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8E0A1E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14" w:type="dxa"/>
          </w:tcPr>
          <w:p w14:paraId="2F388F50" w14:textId="195FC7CF" w:rsidR="00062DD2" w:rsidRPr="008E0A1E" w:rsidRDefault="008E0A1E" w:rsidP="008E0A1E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8E0A1E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14:paraId="27DEAD81" w14:textId="77777777" w:rsidR="00062DD2" w:rsidRPr="008E0A1E" w:rsidRDefault="00062DD2" w:rsidP="00AD5991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8E0A1E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8E0A1E" w:rsidRPr="008E0A1E" w14:paraId="1EFD11CE" w14:textId="77777777" w:rsidTr="00F063FB">
        <w:tc>
          <w:tcPr>
            <w:tcW w:w="817" w:type="dxa"/>
            <w:vMerge/>
          </w:tcPr>
          <w:p w14:paraId="02EAD9B0" w14:textId="77777777" w:rsidR="008E0A1E" w:rsidRPr="008E0A1E" w:rsidRDefault="008E0A1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06ADE844" w14:textId="77777777" w:rsidR="008E0A1E" w:rsidRPr="008E0A1E" w:rsidRDefault="008E0A1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8E0A1E">
              <w:rPr>
                <w:rFonts w:ascii="Garamond" w:hAnsi="Garamond" w:cs="Times New Roman"/>
                <w:sz w:val="16"/>
                <w:szCs w:val="16"/>
              </w:rPr>
              <w:t>Capacitar 10 unidades na elaboração de projectos competitivos e inovadores para captação de recursos</w:t>
            </w:r>
          </w:p>
        </w:tc>
        <w:tc>
          <w:tcPr>
            <w:tcW w:w="1080" w:type="dxa"/>
          </w:tcPr>
          <w:p w14:paraId="58B43C71" w14:textId="4123F967" w:rsidR="008E0A1E" w:rsidRPr="008E0A1E" w:rsidRDefault="00172A4F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8E0A1E">
              <w:rPr>
                <w:rFonts w:ascii="Garamond" w:hAnsi="Garamond" w:cs="Times New Roman"/>
                <w:sz w:val="16"/>
                <w:szCs w:val="16"/>
              </w:rPr>
              <w:t>Número</w:t>
            </w:r>
            <w:r w:rsidR="008E0A1E" w:rsidRPr="008E0A1E">
              <w:rPr>
                <w:rFonts w:ascii="Garamond" w:hAnsi="Garamond" w:cs="Times New Roman"/>
                <w:sz w:val="16"/>
                <w:szCs w:val="16"/>
              </w:rPr>
              <w:t xml:space="preserve"> de capacitações</w:t>
            </w:r>
          </w:p>
        </w:tc>
        <w:tc>
          <w:tcPr>
            <w:tcW w:w="1170" w:type="dxa"/>
          </w:tcPr>
          <w:p w14:paraId="157F8D51" w14:textId="4E696240" w:rsidR="008E0A1E" w:rsidRPr="008E0A1E" w:rsidRDefault="00172A4F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8E0A1E">
              <w:rPr>
                <w:rFonts w:ascii="Garamond" w:hAnsi="Garamond" w:cs="Times New Roman"/>
                <w:sz w:val="16"/>
                <w:szCs w:val="16"/>
              </w:rPr>
              <w:t>Número</w:t>
            </w:r>
            <w:r w:rsidR="008E0A1E" w:rsidRPr="008E0A1E">
              <w:rPr>
                <w:rFonts w:ascii="Garamond" w:hAnsi="Garamond" w:cs="Times New Roman"/>
                <w:sz w:val="16"/>
                <w:szCs w:val="16"/>
              </w:rPr>
              <w:t xml:space="preserve"> de participantes </w:t>
            </w:r>
          </w:p>
        </w:tc>
        <w:tc>
          <w:tcPr>
            <w:tcW w:w="492" w:type="dxa"/>
          </w:tcPr>
          <w:p w14:paraId="595D118C" w14:textId="00FAA0D9" w:rsidR="008E0A1E" w:rsidRPr="008E0A1E" w:rsidRDefault="008E0A1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8E0A1E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40" w:type="dxa"/>
          </w:tcPr>
          <w:p w14:paraId="62771FBE" w14:textId="29F96007" w:rsidR="008E0A1E" w:rsidRPr="008E0A1E" w:rsidRDefault="008E0A1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8E0A1E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33" w:type="dxa"/>
          </w:tcPr>
          <w:p w14:paraId="0F09ADD8" w14:textId="5EE5B30D" w:rsidR="008E0A1E" w:rsidRPr="008E0A1E" w:rsidRDefault="008E0A1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8E0A1E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14" w:type="dxa"/>
          </w:tcPr>
          <w:p w14:paraId="015EE794" w14:textId="2D12DC24" w:rsidR="008E0A1E" w:rsidRPr="008E0A1E" w:rsidRDefault="008E0A1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8E0A1E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14:paraId="30E6BD68" w14:textId="77777777" w:rsidR="008E0A1E" w:rsidRPr="008E0A1E" w:rsidRDefault="008E0A1E" w:rsidP="00AD5991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8E0A1E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8E0A1E" w:rsidRPr="008E0A1E" w14:paraId="58B8C693" w14:textId="77777777" w:rsidTr="00F063FB">
        <w:tc>
          <w:tcPr>
            <w:tcW w:w="817" w:type="dxa"/>
            <w:vMerge/>
          </w:tcPr>
          <w:p w14:paraId="6DA0D4B4" w14:textId="77777777" w:rsidR="008E0A1E" w:rsidRPr="008E0A1E" w:rsidRDefault="008E0A1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4E0CDCD0" w14:textId="3DE078DE" w:rsidR="008E0A1E" w:rsidRPr="008E0A1E" w:rsidRDefault="008E0A1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8E0A1E">
              <w:rPr>
                <w:rFonts w:ascii="Garamond" w:hAnsi="Garamond" w:cs="Times New Roman"/>
                <w:sz w:val="16"/>
                <w:szCs w:val="16"/>
              </w:rPr>
              <w:t xml:space="preserve">Adoptar a partilhar de meios para a realização de actividades (transporte, impressoras, fotocopiadoras, </w:t>
            </w:r>
            <w:r w:rsidR="00E80351" w:rsidRPr="008E0A1E">
              <w:rPr>
                <w:rFonts w:ascii="Garamond" w:hAnsi="Garamond" w:cs="Times New Roman"/>
                <w:sz w:val="16"/>
                <w:szCs w:val="16"/>
              </w:rPr>
              <w:t>etc.</w:t>
            </w:r>
            <w:r w:rsidRPr="008E0A1E">
              <w:rPr>
                <w:rFonts w:ascii="Garamond" w:hAnsi="Garamond" w:cs="Times New Roman"/>
                <w:sz w:val="16"/>
                <w:szCs w:val="16"/>
              </w:rPr>
              <w:t>)</w:t>
            </w:r>
          </w:p>
        </w:tc>
        <w:tc>
          <w:tcPr>
            <w:tcW w:w="1080" w:type="dxa"/>
          </w:tcPr>
          <w:p w14:paraId="5E7FEA82" w14:textId="1BF13544" w:rsidR="008E0A1E" w:rsidRPr="008E0A1E" w:rsidRDefault="008E0A1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8E0A1E">
              <w:rPr>
                <w:rFonts w:ascii="Garamond" w:hAnsi="Garamond" w:cs="Times New Roman"/>
                <w:sz w:val="16"/>
                <w:szCs w:val="16"/>
              </w:rPr>
              <w:t xml:space="preserve">Plano de Implementação </w:t>
            </w:r>
          </w:p>
        </w:tc>
        <w:tc>
          <w:tcPr>
            <w:tcW w:w="1170" w:type="dxa"/>
          </w:tcPr>
          <w:p w14:paraId="6C5459FC" w14:textId="52422730" w:rsidR="008E0A1E" w:rsidRPr="008E0A1E" w:rsidRDefault="008E0A1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8E0A1E">
              <w:rPr>
                <w:rFonts w:ascii="Garamond" w:hAnsi="Garamond" w:cs="Times New Roman"/>
                <w:sz w:val="16"/>
                <w:szCs w:val="16"/>
              </w:rPr>
              <w:t xml:space="preserve">Grau de execução </w:t>
            </w:r>
          </w:p>
        </w:tc>
        <w:tc>
          <w:tcPr>
            <w:tcW w:w="492" w:type="dxa"/>
          </w:tcPr>
          <w:p w14:paraId="7B0D13CD" w14:textId="47942E24" w:rsidR="008E0A1E" w:rsidRPr="008E0A1E" w:rsidRDefault="008E0A1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8E0A1E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40" w:type="dxa"/>
          </w:tcPr>
          <w:p w14:paraId="3FBD9808" w14:textId="1ABAE57C" w:rsidR="008E0A1E" w:rsidRPr="008E0A1E" w:rsidRDefault="008E0A1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8E0A1E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33" w:type="dxa"/>
          </w:tcPr>
          <w:p w14:paraId="677E4EC9" w14:textId="0F0287B0" w:rsidR="008E0A1E" w:rsidRPr="008E0A1E" w:rsidRDefault="008E0A1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8E0A1E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14" w:type="dxa"/>
          </w:tcPr>
          <w:p w14:paraId="73A153BA" w14:textId="6F1C22E8" w:rsidR="008E0A1E" w:rsidRPr="008E0A1E" w:rsidRDefault="008E0A1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8E0A1E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14:paraId="0F15F731" w14:textId="77777777" w:rsidR="008E0A1E" w:rsidRPr="008E0A1E" w:rsidRDefault="008E0A1E" w:rsidP="00AD5991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8E0A1E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8E0A1E" w:rsidRPr="008E0A1E" w14:paraId="3C9766FC" w14:textId="77777777" w:rsidTr="00F063FB">
        <w:trPr>
          <w:trHeight w:val="175"/>
        </w:trPr>
        <w:tc>
          <w:tcPr>
            <w:tcW w:w="817" w:type="dxa"/>
            <w:vMerge/>
          </w:tcPr>
          <w:p w14:paraId="43A6E2F3" w14:textId="77777777" w:rsidR="008E0A1E" w:rsidRPr="008E0A1E" w:rsidRDefault="008E0A1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745D4D2E" w14:textId="77777777" w:rsidR="008E0A1E" w:rsidRPr="008E0A1E" w:rsidRDefault="008E0A1E" w:rsidP="00AD5991">
            <w:pPr>
              <w:rPr>
                <w:rFonts w:ascii="Garamond" w:hAnsi="Garamond" w:cs="Times New Roman"/>
                <w:sz w:val="16"/>
                <w:szCs w:val="16"/>
              </w:rPr>
            </w:pPr>
            <w:r w:rsidRPr="008E0A1E">
              <w:rPr>
                <w:rFonts w:ascii="Garamond" w:hAnsi="Garamond" w:cs="Times New Roman"/>
                <w:sz w:val="16"/>
                <w:szCs w:val="16"/>
              </w:rPr>
              <w:t xml:space="preserve">Implementar um plano de geração de receitas através da prestação de serviços com base nas potencialidades da UEM </w:t>
            </w:r>
          </w:p>
        </w:tc>
        <w:tc>
          <w:tcPr>
            <w:tcW w:w="1080" w:type="dxa"/>
          </w:tcPr>
          <w:p w14:paraId="3A66D3CC" w14:textId="0F953A50" w:rsidR="008E0A1E" w:rsidRPr="008E0A1E" w:rsidRDefault="008E0A1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8E0A1E">
              <w:rPr>
                <w:rFonts w:ascii="Garamond" w:hAnsi="Garamond" w:cs="Times New Roman"/>
                <w:sz w:val="16"/>
                <w:szCs w:val="16"/>
              </w:rPr>
              <w:t xml:space="preserve">Plano de Implementação </w:t>
            </w:r>
          </w:p>
        </w:tc>
        <w:tc>
          <w:tcPr>
            <w:tcW w:w="1170" w:type="dxa"/>
          </w:tcPr>
          <w:p w14:paraId="15D81D24" w14:textId="4EE64FE7" w:rsidR="008E0A1E" w:rsidRPr="008E0A1E" w:rsidRDefault="008E0A1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8E0A1E">
              <w:rPr>
                <w:rFonts w:ascii="Garamond" w:hAnsi="Garamond" w:cs="Times New Roman"/>
                <w:sz w:val="16"/>
                <w:szCs w:val="16"/>
              </w:rPr>
              <w:t xml:space="preserve">Grau de execução </w:t>
            </w:r>
          </w:p>
        </w:tc>
        <w:tc>
          <w:tcPr>
            <w:tcW w:w="492" w:type="dxa"/>
          </w:tcPr>
          <w:p w14:paraId="1EE2B45D" w14:textId="2574126C" w:rsidR="008E0A1E" w:rsidRPr="008E0A1E" w:rsidRDefault="008E0A1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8E0A1E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40" w:type="dxa"/>
          </w:tcPr>
          <w:p w14:paraId="7A2E15CB" w14:textId="70F381B0" w:rsidR="008E0A1E" w:rsidRPr="008E0A1E" w:rsidRDefault="008E0A1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8E0A1E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33" w:type="dxa"/>
          </w:tcPr>
          <w:p w14:paraId="55070DEC" w14:textId="48C32F94" w:rsidR="008E0A1E" w:rsidRPr="008E0A1E" w:rsidRDefault="008E0A1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8E0A1E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14" w:type="dxa"/>
          </w:tcPr>
          <w:p w14:paraId="0AADF646" w14:textId="03051750" w:rsidR="008E0A1E" w:rsidRPr="008E0A1E" w:rsidRDefault="008E0A1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8E0A1E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14:paraId="4ECD7F3F" w14:textId="77777777" w:rsidR="008E0A1E" w:rsidRPr="008E0A1E" w:rsidRDefault="008E0A1E" w:rsidP="00AD5991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8E0A1E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</w:tbl>
    <w:p w14:paraId="360C8D73" w14:textId="2D38F1C7" w:rsidR="00062DD2" w:rsidRPr="001A651B" w:rsidRDefault="008665C6" w:rsidP="001A651B">
      <w:pPr>
        <w:pStyle w:val="Caption"/>
        <w:rPr>
          <w:rFonts w:ascii="Garamond" w:hAnsi="Garamond"/>
          <w:b w:val="0"/>
          <w:i/>
          <w:color w:val="auto"/>
          <w:sz w:val="24"/>
          <w:szCs w:val="24"/>
        </w:rPr>
      </w:pPr>
      <w:bookmarkStart w:id="47" w:name="_Toc527640895"/>
      <w:r w:rsidRPr="00F91968">
        <w:rPr>
          <w:rFonts w:ascii="Garamond" w:hAnsi="Garamond"/>
          <w:i/>
          <w:color w:val="auto"/>
          <w:sz w:val="24"/>
          <w:szCs w:val="24"/>
        </w:rPr>
        <w:lastRenderedPageBreak/>
        <w:t xml:space="preserve">Tabela </w:t>
      </w:r>
      <w:r w:rsidRPr="00F91968">
        <w:rPr>
          <w:rFonts w:ascii="Garamond" w:hAnsi="Garamond"/>
          <w:i/>
          <w:color w:val="auto"/>
          <w:sz w:val="24"/>
          <w:szCs w:val="24"/>
        </w:rPr>
        <w:fldChar w:fldCharType="begin"/>
      </w:r>
      <w:r w:rsidRPr="00F91968">
        <w:rPr>
          <w:rFonts w:ascii="Garamond" w:hAnsi="Garamond"/>
          <w:i/>
          <w:color w:val="auto"/>
          <w:sz w:val="24"/>
          <w:szCs w:val="24"/>
        </w:rPr>
        <w:instrText xml:space="preserve"> SEQ Tabela \* ARABIC </w:instrText>
      </w:r>
      <w:r w:rsidRPr="00F91968">
        <w:rPr>
          <w:rFonts w:ascii="Garamond" w:hAnsi="Garamond"/>
          <w:i/>
          <w:color w:val="auto"/>
          <w:sz w:val="24"/>
          <w:szCs w:val="24"/>
        </w:rPr>
        <w:fldChar w:fldCharType="separate"/>
      </w:r>
      <w:r w:rsidR="005E5A9C">
        <w:rPr>
          <w:rFonts w:ascii="Garamond" w:hAnsi="Garamond"/>
          <w:i/>
          <w:noProof/>
          <w:color w:val="auto"/>
          <w:sz w:val="24"/>
          <w:szCs w:val="24"/>
        </w:rPr>
        <w:t>21</w:t>
      </w:r>
      <w:r w:rsidRPr="00F91968">
        <w:rPr>
          <w:rFonts w:ascii="Garamond" w:hAnsi="Garamond"/>
          <w:i/>
          <w:color w:val="auto"/>
          <w:sz w:val="24"/>
          <w:szCs w:val="24"/>
        </w:rPr>
        <w:fldChar w:fldCharType="end"/>
      </w:r>
      <w:r w:rsidRPr="00F91968">
        <w:rPr>
          <w:rFonts w:ascii="Garamond" w:hAnsi="Garamond"/>
          <w:i/>
          <w:color w:val="auto"/>
          <w:sz w:val="24"/>
          <w:szCs w:val="24"/>
        </w:rPr>
        <w:t xml:space="preserve">: </w:t>
      </w:r>
      <w:r w:rsidRPr="00F91968">
        <w:rPr>
          <w:rFonts w:ascii="Garamond" w:hAnsi="Garamond"/>
          <w:b w:val="0"/>
          <w:i/>
          <w:color w:val="auto"/>
          <w:sz w:val="24"/>
          <w:szCs w:val="24"/>
        </w:rPr>
        <w:t>Objectivo Estratégico- Aumentar a atractividade, eficiência e a eficácia na gestão dos Recursos Humanos</w:t>
      </w:r>
      <w:bookmarkEnd w:id="47"/>
      <w:r w:rsidR="00E047E8" w:rsidRPr="00F91968">
        <w:rPr>
          <w:rFonts w:ascii="Garamond" w:hAnsi="Garamond"/>
          <w:b w:val="0"/>
          <w:i/>
          <w:color w:val="auto"/>
          <w:sz w:val="24"/>
          <w:szCs w:val="24"/>
        </w:rPr>
        <w:t xml:space="preserve"> 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80"/>
        <w:gridCol w:w="3280"/>
        <w:gridCol w:w="1640"/>
        <w:gridCol w:w="1900"/>
        <w:gridCol w:w="328"/>
        <w:gridCol w:w="441"/>
        <w:gridCol w:w="441"/>
        <w:gridCol w:w="441"/>
        <w:gridCol w:w="929"/>
      </w:tblGrid>
      <w:tr w:rsidR="00B35661" w:rsidRPr="00B35661" w14:paraId="5DA01F44" w14:textId="77777777" w:rsidTr="009C5EE3">
        <w:trPr>
          <w:trHeight w:val="420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6BBAE678" w14:textId="77777777" w:rsidR="00B35661" w:rsidRPr="00B35661" w:rsidRDefault="00B35661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proofErr w:type="spellStart"/>
            <w:r w:rsidRPr="00B3566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>Acção</w:t>
            </w:r>
            <w:proofErr w:type="spellEnd"/>
            <w:r w:rsidRPr="00B3566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 xml:space="preserve"> </w:t>
            </w:r>
          </w:p>
        </w:tc>
        <w:tc>
          <w:tcPr>
            <w:tcW w:w="3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C288692" w14:textId="77777777" w:rsidR="00B35661" w:rsidRPr="00B35661" w:rsidRDefault="00B35661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B3566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 xml:space="preserve">Actividade </w:t>
            </w:r>
          </w:p>
        </w:tc>
        <w:tc>
          <w:tcPr>
            <w:tcW w:w="35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39BF8E58" w14:textId="77777777" w:rsidR="00B35661" w:rsidRPr="00B35661" w:rsidRDefault="00B35661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proofErr w:type="spellStart"/>
            <w:r w:rsidRPr="00B3566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>Indicador</w:t>
            </w:r>
            <w:proofErr w:type="spellEnd"/>
            <w:r w:rsidRPr="00B3566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 xml:space="preserve"> </w:t>
            </w:r>
          </w:p>
        </w:tc>
        <w:tc>
          <w:tcPr>
            <w:tcW w:w="16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4C490D3" w14:textId="77777777" w:rsidR="00B35661" w:rsidRPr="00B35661" w:rsidRDefault="00B35661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eastAsia="en-ZA"/>
              </w:rPr>
            </w:pPr>
            <w:r w:rsidRPr="00B3566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eastAsia="en-ZA"/>
              </w:rPr>
              <w:t>Meta: inserir as metas trimestrais</w:t>
            </w:r>
          </w:p>
        </w:tc>
        <w:tc>
          <w:tcPr>
            <w:tcW w:w="9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3F4B3BD" w14:textId="77777777" w:rsidR="00B35661" w:rsidRPr="00B35661" w:rsidRDefault="00B35661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proofErr w:type="spellStart"/>
            <w:r w:rsidRPr="00B3566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>Fonte</w:t>
            </w:r>
            <w:proofErr w:type="spellEnd"/>
            <w:r w:rsidRPr="00B3566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 xml:space="preserve"> de </w:t>
            </w:r>
            <w:proofErr w:type="spellStart"/>
            <w:r w:rsidRPr="00B3566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>Financiamento</w:t>
            </w:r>
            <w:proofErr w:type="spellEnd"/>
            <w:r w:rsidRPr="00B3566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> </w:t>
            </w:r>
          </w:p>
        </w:tc>
      </w:tr>
      <w:tr w:rsidR="00B35661" w:rsidRPr="00B35661" w14:paraId="10130AAE" w14:textId="77777777" w:rsidTr="009C5EE3">
        <w:trPr>
          <w:trHeight w:val="509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2DC6A17" w14:textId="77777777" w:rsidR="00B35661" w:rsidRPr="00B35661" w:rsidRDefault="00B35661" w:rsidP="00B3566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</w:p>
        </w:tc>
        <w:tc>
          <w:tcPr>
            <w:tcW w:w="3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DECDE5" w14:textId="77777777" w:rsidR="00B35661" w:rsidRPr="00B35661" w:rsidRDefault="00B35661" w:rsidP="00B3566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</w:p>
        </w:tc>
        <w:tc>
          <w:tcPr>
            <w:tcW w:w="164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A8DA65A" w14:textId="77777777" w:rsidR="00B35661" w:rsidRPr="00B35661" w:rsidRDefault="00B35661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B3566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>Entrada</w:t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733B492" w14:textId="77777777" w:rsidR="00B35661" w:rsidRPr="00B35661" w:rsidRDefault="00B35661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proofErr w:type="spellStart"/>
            <w:r w:rsidRPr="00B3566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>Saída</w:t>
            </w:r>
            <w:proofErr w:type="spellEnd"/>
            <w:r w:rsidRPr="00B3566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 xml:space="preserve"> </w:t>
            </w:r>
          </w:p>
        </w:tc>
        <w:tc>
          <w:tcPr>
            <w:tcW w:w="3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5A311C4" w14:textId="77777777" w:rsidR="00B35661" w:rsidRPr="00B35661" w:rsidRDefault="00B35661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B3566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>I</w:t>
            </w:r>
          </w:p>
        </w:tc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BED660A" w14:textId="77777777" w:rsidR="00B35661" w:rsidRPr="00B35661" w:rsidRDefault="00B35661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B3566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>II</w:t>
            </w:r>
          </w:p>
        </w:tc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D7085AC" w14:textId="77777777" w:rsidR="00B35661" w:rsidRPr="00B35661" w:rsidRDefault="00B35661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B3566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>III</w:t>
            </w:r>
          </w:p>
        </w:tc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0C4CA83" w14:textId="77777777" w:rsidR="00B35661" w:rsidRPr="00B35661" w:rsidRDefault="00B35661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B3566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>IV</w:t>
            </w:r>
          </w:p>
        </w:tc>
        <w:tc>
          <w:tcPr>
            <w:tcW w:w="9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99D1D2" w14:textId="77777777" w:rsidR="00B35661" w:rsidRPr="00B35661" w:rsidRDefault="00B35661" w:rsidP="00B3566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</w:p>
        </w:tc>
      </w:tr>
      <w:tr w:rsidR="00B35661" w:rsidRPr="00B35661" w14:paraId="1BA52213" w14:textId="77777777" w:rsidTr="003F0FA2">
        <w:trPr>
          <w:trHeight w:val="509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58D8130" w14:textId="77777777" w:rsidR="00B35661" w:rsidRPr="00B35661" w:rsidRDefault="00B35661" w:rsidP="00B3566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</w:p>
        </w:tc>
        <w:tc>
          <w:tcPr>
            <w:tcW w:w="3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A1EF51" w14:textId="77777777" w:rsidR="00B35661" w:rsidRPr="00B35661" w:rsidRDefault="00B35661" w:rsidP="00B3566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</w:p>
        </w:tc>
        <w:tc>
          <w:tcPr>
            <w:tcW w:w="16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66F14F" w14:textId="77777777" w:rsidR="00B35661" w:rsidRPr="00B35661" w:rsidRDefault="00B35661" w:rsidP="00B3566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443957" w14:textId="77777777" w:rsidR="00B35661" w:rsidRPr="00B35661" w:rsidRDefault="00B35661" w:rsidP="00B3566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</w:p>
        </w:tc>
        <w:tc>
          <w:tcPr>
            <w:tcW w:w="3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58B00C" w14:textId="77777777" w:rsidR="00B35661" w:rsidRPr="00B35661" w:rsidRDefault="00B35661" w:rsidP="00B3566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669659" w14:textId="77777777" w:rsidR="00B35661" w:rsidRPr="00B35661" w:rsidRDefault="00B35661" w:rsidP="00B3566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A2B3F1" w14:textId="77777777" w:rsidR="00B35661" w:rsidRPr="00B35661" w:rsidRDefault="00B35661" w:rsidP="00B3566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DDF5B3" w14:textId="77777777" w:rsidR="00B35661" w:rsidRPr="00B35661" w:rsidRDefault="00B35661" w:rsidP="00B3566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</w:p>
        </w:tc>
        <w:tc>
          <w:tcPr>
            <w:tcW w:w="9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27A300" w14:textId="77777777" w:rsidR="00B35661" w:rsidRPr="00B35661" w:rsidRDefault="00B35661" w:rsidP="00B3566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</w:p>
        </w:tc>
      </w:tr>
      <w:tr w:rsidR="00B35661" w:rsidRPr="00B35661" w14:paraId="4B1D3F6F" w14:textId="77777777" w:rsidTr="009C5EE3">
        <w:trPr>
          <w:trHeight w:val="423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18FC09" w14:textId="77777777" w:rsidR="00B35661" w:rsidRPr="00B35661" w:rsidRDefault="00B35661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eastAsia="en-ZA"/>
              </w:rPr>
            </w:pPr>
            <w:r w:rsidRPr="00B3566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eastAsia="en-ZA"/>
              </w:rPr>
              <w:t xml:space="preserve">Desenvolvimento Estratégico de Recursos Humanos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89A389" w14:textId="77777777" w:rsidR="00B35661" w:rsidRPr="00B35661" w:rsidRDefault="00B35661" w:rsidP="00B3566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</w:pPr>
            <w:r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>Aumentar número de docentes frequentando o nível de mestrado e doutoramento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539670" w14:textId="77777777" w:rsidR="00B35661" w:rsidRPr="00B35661" w:rsidRDefault="00B35661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BF0E18" w14:textId="77777777" w:rsidR="00B35661" w:rsidRPr="00B35661" w:rsidRDefault="00B35661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8C8C87" w14:textId="77777777" w:rsidR="00B35661" w:rsidRPr="00B35661" w:rsidRDefault="00B35661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X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F800C5" w14:textId="77777777" w:rsidR="00B35661" w:rsidRPr="00B35661" w:rsidRDefault="00B35661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X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42445B" w14:textId="77777777" w:rsidR="00B35661" w:rsidRPr="00B35661" w:rsidRDefault="00B35661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X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453923" w14:textId="77777777" w:rsidR="00B35661" w:rsidRPr="00B35661" w:rsidRDefault="00B35661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X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DEB01" w14:textId="77777777" w:rsidR="00B35661" w:rsidRPr="00B35661" w:rsidRDefault="00B35661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OE</w:t>
            </w:r>
          </w:p>
        </w:tc>
      </w:tr>
      <w:tr w:rsidR="00B35661" w:rsidRPr="00B35661" w14:paraId="562E98D6" w14:textId="77777777" w:rsidTr="009C5EE3">
        <w:trPr>
          <w:trHeight w:val="41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175666" w14:textId="77777777" w:rsidR="00B35661" w:rsidRPr="00B35661" w:rsidRDefault="00B35661" w:rsidP="00B3566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5A4F0F" w14:textId="2A024162" w:rsidR="00B35661" w:rsidRPr="00B35661" w:rsidRDefault="00B35661" w:rsidP="00B3566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</w:pPr>
            <w:r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 xml:space="preserve">Aumentar o </w:t>
            </w:r>
            <w:r w:rsidR="007E6226"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>número</w:t>
            </w:r>
            <w:r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 xml:space="preserve"> de CTA com </w:t>
            </w:r>
            <w:r w:rsidR="00E80351"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>nível</w:t>
            </w:r>
            <w:r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 xml:space="preserve"> superior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97E1A5" w14:textId="77777777" w:rsidR="00B35661" w:rsidRPr="00B35661" w:rsidRDefault="00B35661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B83FB3" w14:textId="77777777" w:rsidR="00B35661" w:rsidRPr="00B35661" w:rsidRDefault="00B35661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7077D0" w14:textId="77777777" w:rsidR="00B35661" w:rsidRPr="00B35661" w:rsidRDefault="00B35661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X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B152D5" w14:textId="77777777" w:rsidR="00B35661" w:rsidRPr="00B35661" w:rsidRDefault="00B35661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C3A15A" w14:textId="77777777" w:rsidR="00B35661" w:rsidRPr="00B35661" w:rsidRDefault="00B35661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11C9B7" w14:textId="77777777" w:rsidR="00B35661" w:rsidRPr="00B35661" w:rsidRDefault="00B35661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47162" w14:textId="77777777" w:rsidR="00B35661" w:rsidRPr="00B35661" w:rsidRDefault="00B35661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OE</w:t>
            </w:r>
          </w:p>
        </w:tc>
      </w:tr>
      <w:tr w:rsidR="009C5EE3" w:rsidRPr="00B35661" w14:paraId="6F124253" w14:textId="77777777" w:rsidTr="007E6226">
        <w:trPr>
          <w:trHeight w:val="406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AA3A95" w14:textId="77777777" w:rsidR="00B35661" w:rsidRPr="00B35661" w:rsidRDefault="00B35661" w:rsidP="00B3566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96551A" w14:textId="659D00FA" w:rsidR="00B35661" w:rsidRPr="00E80351" w:rsidRDefault="007E6226" w:rsidP="007E6226">
            <w:pPr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  <w:r w:rsidRPr="00E80351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 xml:space="preserve">Capacitar funcionários nas suas áreas de actuação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4B7A4C" w14:textId="6A702C48" w:rsidR="00B35661" w:rsidRPr="00E80351" w:rsidRDefault="007E6226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  <w:r w:rsidRPr="00E80351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>Número de funcionários inscritos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D9F83C3" w14:textId="5F1FA2D4" w:rsidR="00B35661" w:rsidRPr="00E80351" w:rsidRDefault="007E6226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  <w:r w:rsidRPr="00E80351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>Número de funcionários capacitados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B8E949F" w14:textId="5BB68BBC" w:rsidR="00B35661" w:rsidRPr="00E80351" w:rsidRDefault="007E6226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  <w:r w:rsidRPr="00E80351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>X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7E88E3A" w14:textId="051B9AA5" w:rsidR="00B35661" w:rsidRPr="00E80351" w:rsidRDefault="007E6226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  <w:r w:rsidRPr="00E80351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>X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A50136" w14:textId="0F085C46" w:rsidR="00B35661" w:rsidRPr="00E80351" w:rsidRDefault="007E6226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  <w:r w:rsidRPr="00E80351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>X</w:t>
            </w:r>
            <w:r w:rsidR="00B35661" w:rsidRPr="00E80351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2C7305" w14:textId="4EC8A2F9" w:rsidR="00B35661" w:rsidRPr="00E80351" w:rsidRDefault="00B35661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  <w:r w:rsidRPr="00E80351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> </w:t>
            </w:r>
            <w:r w:rsidR="007E6226" w:rsidRPr="00E80351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>X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57123" w14:textId="77777777" w:rsidR="00B35661" w:rsidRPr="00E80351" w:rsidRDefault="00B35661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val="en-ZA" w:eastAsia="en-ZA"/>
              </w:rPr>
            </w:pPr>
            <w:r w:rsidRPr="00E80351">
              <w:rPr>
                <w:rFonts w:ascii="Garamond" w:eastAsia="Times New Roman" w:hAnsi="Garamond" w:cs="Times New Roman"/>
                <w:sz w:val="16"/>
                <w:szCs w:val="16"/>
                <w:lang w:val="en-ZA" w:eastAsia="en-ZA"/>
              </w:rPr>
              <w:t>OE</w:t>
            </w:r>
          </w:p>
        </w:tc>
      </w:tr>
      <w:tr w:rsidR="00B35661" w:rsidRPr="00B35661" w14:paraId="400FFE70" w14:textId="77777777" w:rsidTr="009C5EE3">
        <w:trPr>
          <w:trHeight w:val="54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875899" w14:textId="77777777" w:rsidR="00B35661" w:rsidRPr="00B35661" w:rsidRDefault="00B35661" w:rsidP="00B3566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5EB562" w14:textId="77777777" w:rsidR="00B35661" w:rsidRPr="00E80351" w:rsidRDefault="00B35661" w:rsidP="00B35661">
            <w:pPr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  <w:r w:rsidRPr="00E80351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>Treinamento e capacitação do pessoal da Biblioteca em classificação/indexação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61353D" w14:textId="77777777" w:rsidR="00B35661" w:rsidRPr="00E80351" w:rsidRDefault="00B35661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val="en-ZA" w:eastAsia="en-ZA"/>
              </w:rPr>
            </w:pPr>
            <w:r w:rsidRPr="00E80351">
              <w:rPr>
                <w:rFonts w:ascii="Garamond" w:eastAsia="Times New Roman" w:hAnsi="Garamond" w:cs="Times New Roman"/>
                <w:sz w:val="16"/>
                <w:szCs w:val="16"/>
                <w:lang w:val="en-ZA" w:eastAsia="en-ZA"/>
              </w:rPr>
              <w:t>5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442752" w14:textId="77777777" w:rsidR="00B35661" w:rsidRPr="00E80351" w:rsidRDefault="00B35661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val="en-ZA" w:eastAsia="en-ZA"/>
              </w:rPr>
            </w:pPr>
            <w:r w:rsidRPr="00E80351">
              <w:rPr>
                <w:rFonts w:ascii="Garamond" w:eastAsia="Times New Roman" w:hAnsi="Garamond" w:cs="Times New Roman"/>
                <w:sz w:val="16"/>
                <w:szCs w:val="16"/>
                <w:lang w:val="en-ZA" w:eastAsia="en-ZA"/>
              </w:rPr>
              <w:t>5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A55D8A" w14:textId="77777777" w:rsidR="00B35661" w:rsidRPr="00E80351" w:rsidRDefault="00B35661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val="en-ZA" w:eastAsia="en-ZA"/>
              </w:rPr>
            </w:pPr>
            <w:r w:rsidRPr="00E80351">
              <w:rPr>
                <w:rFonts w:ascii="Garamond" w:eastAsia="Times New Roman" w:hAnsi="Garamond" w:cs="Times New Roman"/>
                <w:sz w:val="16"/>
                <w:szCs w:val="16"/>
                <w:lang w:val="en-ZA" w:eastAsia="en-ZA"/>
              </w:rPr>
              <w:t>X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024E6D" w14:textId="77777777" w:rsidR="00B35661" w:rsidRPr="00E80351" w:rsidRDefault="00B35661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val="en-ZA" w:eastAsia="en-ZA"/>
              </w:rPr>
            </w:pPr>
            <w:r w:rsidRPr="00E80351">
              <w:rPr>
                <w:rFonts w:ascii="Garamond" w:eastAsia="Times New Roman" w:hAnsi="Garamond" w:cs="Times New Roman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877687" w14:textId="77777777" w:rsidR="00B35661" w:rsidRPr="00E80351" w:rsidRDefault="00B35661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val="en-ZA" w:eastAsia="en-ZA"/>
              </w:rPr>
            </w:pPr>
            <w:r w:rsidRPr="00E80351">
              <w:rPr>
                <w:rFonts w:ascii="Garamond" w:eastAsia="Times New Roman" w:hAnsi="Garamond" w:cs="Times New Roman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DAE518" w14:textId="77777777" w:rsidR="00B35661" w:rsidRPr="00E80351" w:rsidRDefault="00B35661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val="en-ZA" w:eastAsia="en-ZA"/>
              </w:rPr>
            </w:pPr>
            <w:r w:rsidRPr="00E80351">
              <w:rPr>
                <w:rFonts w:ascii="Garamond" w:eastAsia="Times New Roman" w:hAnsi="Garamond" w:cs="Times New Roman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929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3B191" w14:textId="3B20CA9E" w:rsidR="00B35661" w:rsidRPr="00E80351" w:rsidRDefault="006726AC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val="en-ZA" w:eastAsia="en-ZA"/>
              </w:rPr>
            </w:pPr>
            <w:r w:rsidRPr="00E80351">
              <w:rPr>
                <w:rFonts w:ascii="Garamond" w:eastAsia="Times New Roman" w:hAnsi="Garamond" w:cs="Times New Roman"/>
                <w:sz w:val="16"/>
                <w:szCs w:val="16"/>
                <w:lang w:val="en-ZA" w:eastAsia="en-ZA"/>
              </w:rPr>
              <w:t>OE</w:t>
            </w:r>
          </w:p>
        </w:tc>
      </w:tr>
      <w:tr w:rsidR="009C5EE3" w:rsidRPr="00B35661" w14:paraId="14034A5A" w14:textId="77777777" w:rsidTr="009C5EE3">
        <w:trPr>
          <w:trHeight w:val="548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A0E4B5" w14:textId="77777777" w:rsidR="00B35661" w:rsidRPr="00B35661" w:rsidRDefault="00B35661" w:rsidP="00B3566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72BB4F" w14:textId="77777777" w:rsidR="00B35661" w:rsidRPr="00E80351" w:rsidRDefault="00B35661" w:rsidP="00B35661">
            <w:pPr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  <w:r w:rsidRPr="00E80351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>Aprovar Regulamento de atribuição de prémios aos funcionários da UEM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88B173" w14:textId="77777777" w:rsidR="00B35661" w:rsidRPr="00E80351" w:rsidRDefault="00B35661" w:rsidP="00B35661">
            <w:pPr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val="en-ZA" w:eastAsia="en-ZA"/>
              </w:rPr>
            </w:pPr>
            <w:proofErr w:type="spellStart"/>
            <w:r w:rsidRPr="00E80351">
              <w:rPr>
                <w:rFonts w:ascii="Garamond" w:eastAsia="Times New Roman" w:hAnsi="Garamond" w:cs="Times New Roman"/>
                <w:sz w:val="16"/>
                <w:szCs w:val="16"/>
                <w:lang w:val="en-ZA" w:eastAsia="en-ZA"/>
              </w:rPr>
              <w:t>Regulamento</w:t>
            </w:r>
            <w:proofErr w:type="spellEnd"/>
            <w:r w:rsidRPr="00E80351">
              <w:rPr>
                <w:rFonts w:ascii="Garamond" w:eastAsia="Times New Roman" w:hAnsi="Garamond" w:cs="Times New Roman"/>
                <w:sz w:val="16"/>
                <w:szCs w:val="16"/>
                <w:lang w:val="en-ZA" w:eastAsia="en-ZA"/>
              </w:rPr>
              <w:t xml:space="preserve"> </w:t>
            </w:r>
            <w:proofErr w:type="spellStart"/>
            <w:r w:rsidRPr="00E80351">
              <w:rPr>
                <w:rFonts w:ascii="Garamond" w:eastAsia="Times New Roman" w:hAnsi="Garamond" w:cs="Times New Roman"/>
                <w:sz w:val="16"/>
                <w:szCs w:val="16"/>
                <w:lang w:val="en-ZA" w:eastAsia="en-ZA"/>
              </w:rPr>
              <w:t>criado</w:t>
            </w:r>
            <w:proofErr w:type="spellEnd"/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0C43E6" w14:textId="77777777" w:rsidR="00B35661" w:rsidRPr="00E80351" w:rsidRDefault="00B35661" w:rsidP="00B35661">
            <w:pPr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val="en-ZA" w:eastAsia="en-ZA"/>
              </w:rPr>
            </w:pPr>
            <w:proofErr w:type="spellStart"/>
            <w:r w:rsidRPr="00E80351">
              <w:rPr>
                <w:rFonts w:ascii="Garamond" w:eastAsia="Times New Roman" w:hAnsi="Garamond" w:cs="Times New Roman"/>
                <w:sz w:val="16"/>
                <w:szCs w:val="16"/>
                <w:lang w:val="en-ZA" w:eastAsia="en-ZA"/>
              </w:rPr>
              <w:t>Regulamento</w:t>
            </w:r>
            <w:proofErr w:type="spellEnd"/>
            <w:r w:rsidRPr="00E80351">
              <w:rPr>
                <w:rFonts w:ascii="Garamond" w:eastAsia="Times New Roman" w:hAnsi="Garamond" w:cs="Times New Roman"/>
                <w:sz w:val="16"/>
                <w:szCs w:val="16"/>
                <w:lang w:val="en-ZA" w:eastAsia="en-ZA"/>
              </w:rPr>
              <w:t xml:space="preserve"> </w:t>
            </w:r>
            <w:proofErr w:type="spellStart"/>
            <w:r w:rsidRPr="00E80351">
              <w:rPr>
                <w:rFonts w:ascii="Garamond" w:eastAsia="Times New Roman" w:hAnsi="Garamond" w:cs="Times New Roman"/>
                <w:sz w:val="16"/>
                <w:szCs w:val="16"/>
                <w:lang w:val="en-ZA" w:eastAsia="en-ZA"/>
              </w:rPr>
              <w:t>aprovado</w:t>
            </w:r>
            <w:proofErr w:type="spellEnd"/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958E18" w14:textId="77777777" w:rsidR="00B35661" w:rsidRPr="00E80351" w:rsidRDefault="00B35661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val="en-ZA" w:eastAsia="en-ZA"/>
              </w:rPr>
            </w:pPr>
            <w:r w:rsidRPr="00E80351">
              <w:rPr>
                <w:rFonts w:ascii="Garamond" w:eastAsia="Times New Roman" w:hAnsi="Garamond" w:cs="Times New Roman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7909C2" w14:textId="77777777" w:rsidR="00B35661" w:rsidRPr="00E80351" w:rsidRDefault="00B35661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val="en-ZA" w:eastAsia="en-ZA"/>
              </w:rPr>
            </w:pPr>
            <w:r w:rsidRPr="00E80351">
              <w:rPr>
                <w:rFonts w:ascii="Garamond" w:eastAsia="Times New Roman" w:hAnsi="Garamond" w:cs="Times New Roman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78258E" w14:textId="77777777" w:rsidR="00B35661" w:rsidRPr="00E80351" w:rsidRDefault="00B35661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val="en-ZA" w:eastAsia="en-ZA"/>
              </w:rPr>
            </w:pPr>
            <w:r w:rsidRPr="00E80351">
              <w:rPr>
                <w:rFonts w:ascii="Garamond" w:eastAsia="Times New Roman" w:hAnsi="Garamond" w:cs="Times New Roman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457667" w14:textId="77777777" w:rsidR="00B35661" w:rsidRPr="00E80351" w:rsidRDefault="00B35661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val="en-ZA" w:eastAsia="en-ZA"/>
              </w:rPr>
            </w:pPr>
            <w:r w:rsidRPr="00E80351">
              <w:rPr>
                <w:rFonts w:ascii="Garamond" w:eastAsia="Times New Roman" w:hAnsi="Garamond" w:cs="Times New Roman"/>
                <w:sz w:val="16"/>
                <w:szCs w:val="16"/>
                <w:lang w:val="en-ZA" w:eastAsia="en-ZA"/>
              </w:rPr>
              <w:t>1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C21A4" w14:textId="77777777" w:rsidR="00B35661" w:rsidRPr="00E80351" w:rsidRDefault="00B35661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val="en-ZA" w:eastAsia="en-ZA"/>
              </w:rPr>
            </w:pPr>
            <w:r w:rsidRPr="00E80351">
              <w:rPr>
                <w:rFonts w:ascii="Garamond" w:eastAsia="Times New Roman" w:hAnsi="Garamond" w:cs="Times New Roman"/>
                <w:sz w:val="16"/>
                <w:szCs w:val="16"/>
                <w:lang w:val="en-ZA" w:eastAsia="en-ZA"/>
              </w:rPr>
              <w:t> </w:t>
            </w:r>
          </w:p>
        </w:tc>
      </w:tr>
      <w:tr w:rsidR="009C5EE3" w:rsidRPr="00B35661" w14:paraId="72BCB318" w14:textId="77777777" w:rsidTr="009C5EE3">
        <w:trPr>
          <w:trHeight w:val="401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4813E5" w14:textId="77777777" w:rsidR="00B35661" w:rsidRPr="00B35661" w:rsidRDefault="00B35661" w:rsidP="00B3566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3010AF" w14:textId="42300692" w:rsidR="00B35661" w:rsidRPr="00E80351" w:rsidRDefault="00764622" w:rsidP="00B35661">
            <w:pPr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  <w:r w:rsidRPr="00E80351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>Implementar</w:t>
            </w:r>
            <w:r w:rsidR="00B35661" w:rsidRPr="00E80351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 xml:space="preserve"> o Regulamento de acesso a formação e bolsas de estudo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FCD0E9" w14:textId="72753817" w:rsidR="00B35661" w:rsidRPr="00E80351" w:rsidRDefault="00B35661" w:rsidP="00764622">
            <w:pPr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val="en-ZA" w:eastAsia="en-ZA"/>
              </w:rPr>
            </w:pPr>
            <w:proofErr w:type="spellStart"/>
            <w:r w:rsidRPr="00E80351">
              <w:rPr>
                <w:rFonts w:ascii="Garamond" w:eastAsia="Times New Roman" w:hAnsi="Garamond" w:cs="Times New Roman"/>
                <w:sz w:val="16"/>
                <w:szCs w:val="16"/>
                <w:lang w:val="en-ZA" w:eastAsia="en-ZA"/>
              </w:rPr>
              <w:t>Regulamento</w:t>
            </w:r>
            <w:proofErr w:type="spellEnd"/>
            <w:r w:rsidRPr="00E80351">
              <w:rPr>
                <w:rFonts w:ascii="Garamond" w:eastAsia="Times New Roman" w:hAnsi="Garamond" w:cs="Times New Roman"/>
                <w:sz w:val="16"/>
                <w:szCs w:val="16"/>
                <w:lang w:val="en-ZA" w:eastAsia="en-ZA"/>
              </w:rPr>
              <w:t xml:space="preserve"> </w:t>
            </w:r>
            <w:proofErr w:type="spellStart"/>
            <w:r w:rsidR="00764622" w:rsidRPr="00E80351">
              <w:rPr>
                <w:rFonts w:ascii="Garamond" w:eastAsia="Times New Roman" w:hAnsi="Garamond" w:cs="Times New Roman"/>
                <w:sz w:val="16"/>
                <w:szCs w:val="16"/>
                <w:lang w:val="en-ZA" w:eastAsia="en-ZA"/>
              </w:rPr>
              <w:t>aprovado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E72B1F" w14:textId="5EDB159B" w:rsidR="00B35661" w:rsidRPr="00E80351" w:rsidRDefault="00B35661" w:rsidP="00764622">
            <w:pPr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val="en-ZA" w:eastAsia="en-ZA"/>
              </w:rPr>
            </w:pPr>
            <w:proofErr w:type="spellStart"/>
            <w:r w:rsidRPr="00E80351">
              <w:rPr>
                <w:rFonts w:ascii="Garamond" w:eastAsia="Times New Roman" w:hAnsi="Garamond" w:cs="Times New Roman"/>
                <w:sz w:val="16"/>
                <w:szCs w:val="16"/>
                <w:lang w:val="en-ZA" w:eastAsia="en-ZA"/>
              </w:rPr>
              <w:t>Regulamento</w:t>
            </w:r>
            <w:proofErr w:type="spellEnd"/>
            <w:r w:rsidRPr="00E80351">
              <w:rPr>
                <w:rFonts w:ascii="Garamond" w:eastAsia="Times New Roman" w:hAnsi="Garamond" w:cs="Times New Roman"/>
                <w:sz w:val="16"/>
                <w:szCs w:val="16"/>
                <w:lang w:val="en-ZA" w:eastAsia="en-ZA"/>
              </w:rPr>
              <w:t xml:space="preserve"> </w:t>
            </w:r>
            <w:proofErr w:type="spellStart"/>
            <w:r w:rsidR="00764622" w:rsidRPr="00E80351">
              <w:rPr>
                <w:rFonts w:ascii="Garamond" w:eastAsia="Times New Roman" w:hAnsi="Garamond" w:cs="Times New Roman"/>
                <w:sz w:val="16"/>
                <w:szCs w:val="16"/>
                <w:lang w:val="en-ZA" w:eastAsia="en-ZA"/>
              </w:rPr>
              <w:t>disponível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6E321B" w14:textId="77777777" w:rsidR="00B35661" w:rsidRPr="00E80351" w:rsidRDefault="00B35661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val="en-ZA" w:eastAsia="en-ZA"/>
              </w:rPr>
            </w:pPr>
            <w:r w:rsidRPr="00E80351">
              <w:rPr>
                <w:rFonts w:ascii="Garamond" w:eastAsia="Times New Roman" w:hAnsi="Garamond" w:cs="Times New Roman"/>
                <w:sz w:val="16"/>
                <w:szCs w:val="16"/>
                <w:lang w:val="en-ZA" w:eastAsia="en-ZA"/>
              </w:rPr>
              <w:t>X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851A97" w14:textId="77777777" w:rsidR="00B35661" w:rsidRPr="00E80351" w:rsidRDefault="00B35661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val="en-ZA" w:eastAsia="en-ZA"/>
              </w:rPr>
            </w:pPr>
            <w:r w:rsidRPr="00E80351">
              <w:rPr>
                <w:rFonts w:ascii="Garamond" w:eastAsia="Times New Roman" w:hAnsi="Garamond" w:cs="Times New Roman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59D218" w14:textId="77777777" w:rsidR="00B35661" w:rsidRPr="00E80351" w:rsidRDefault="00B35661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val="en-ZA" w:eastAsia="en-ZA"/>
              </w:rPr>
            </w:pPr>
            <w:r w:rsidRPr="00E80351">
              <w:rPr>
                <w:rFonts w:ascii="Garamond" w:eastAsia="Times New Roman" w:hAnsi="Garamond" w:cs="Times New Roman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DDC840" w14:textId="77777777" w:rsidR="00B35661" w:rsidRPr="00E80351" w:rsidRDefault="00B35661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val="en-ZA" w:eastAsia="en-ZA"/>
              </w:rPr>
            </w:pPr>
            <w:r w:rsidRPr="00E80351">
              <w:rPr>
                <w:rFonts w:ascii="Garamond" w:eastAsia="Times New Roman" w:hAnsi="Garamond" w:cs="Times New Roman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7F772" w14:textId="77777777" w:rsidR="00B35661" w:rsidRPr="00E80351" w:rsidRDefault="00B35661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val="en-ZA" w:eastAsia="en-ZA"/>
              </w:rPr>
            </w:pPr>
            <w:r w:rsidRPr="00E80351">
              <w:rPr>
                <w:rFonts w:ascii="Garamond" w:eastAsia="Times New Roman" w:hAnsi="Garamond" w:cs="Times New Roman"/>
                <w:sz w:val="16"/>
                <w:szCs w:val="16"/>
                <w:lang w:val="en-ZA" w:eastAsia="en-ZA"/>
              </w:rPr>
              <w:t> </w:t>
            </w:r>
          </w:p>
        </w:tc>
      </w:tr>
      <w:tr w:rsidR="009C5EE3" w:rsidRPr="00B35661" w14:paraId="20E3D939" w14:textId="77777777" w:rsidTr="009C5EE3">
        <w:trPr>
          <w:trHeight w:val="548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2F8206" w14:textId="77777777" w:rsidR="00B35661" w:rsidRPr="00B35661" w:rsidRDefault="00B35661" w:rsidP="00B3566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9C0602" w14:textId="77777777" w:rsidR="00B35661" w:rsidRPr="00B35661" w:rsidRDefault="00B35661" w:rsidP="00B35661">
            <w:pPr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  <w:r w:rsidRPr="00B35661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 xml:space="preserve">Instruir 572 processos de promoção automática para funcionários do CTA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9F4ECB" w14:textId="3B6A64E0" w:rsidR="00B35661" w:rsidRPr="00B35661" w:rsidRDefault="00B35661" w:rsidP="00B35661">
            <w:pPr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  <w:r w:rsidRPr="00B35661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 xml:space="preserve">572 </w:t>
            </w:r>
            <w:r w:rsidR="00172A4F" w:rsidRPr="00B35661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>Candidatos</w:t>
            </w:r>
            <w:r w:rsidRPr="00B35661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 xml:space="preserve"> que </w:t>
            </w:r>
            <w:r w:rsidR="00172A4F" w:rsidRPr="00B35661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>reúnam</w:t>
            </w:r>
            <w:r w:rsidRPr="00B35661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 xml:space="preserve"> os requisitos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9EBA4E" w14:textId="252FEE3D" w:rsidR="00B35661" w:rsidRPr="00B35661" w:rsidRDefault="00B35661" w:rsidP="00B35661">
            <w:pPr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  <w:r w:rsidRPr="00B35661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 xml:space="preserve">572 </w:t>
            </w:r>
            <w:r w:rsidR="00172A4F" w:rsidRPr="00B35661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>Processos</w:t>
            </w:r>
            <w:r w:rsidRPr="00B35661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 xml:space="preserve"> de promoção automática visados pelo</w:t>
            </w:r>
            <w:r w:rsidR="00172A4F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 xml:space="preserve"> </w:t>
            </w:r>
            <w:r w:rsidRPr="00B35661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>TA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5E2624" w14:textId="77777777" w:rsidR="00B35661" w:rsidRPr="00B35661" w:rsidRDefault="00B35661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  <w:r w:rsidRPr="00B35661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EA0AD2" w14:textId="77777777" w:rsidR="00B35661" w:rsidRPr="00B35661" w:rsidRDefault="00B35661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val="en-ZA" w:eastAsia="en-ZA"/>
              </w:rPr>
            </w:pPr>
            <w:r w:rsidRPr="00B35661">
              <w:rPr>
                <w:rFonts w:ascii="Garamond" w:eastAsia="Times New Roman" w:hAnsi="Garamond" w:cs="Times New Roman"/>
                <w:sz w:val="16"/>
                <w:szCs w:val="16"/>
                <w:lang w:val="en-ZA" w:eastAsia="en-ZA"/>
              </w:rPr>
              <w:t>522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ADE8AB" w14:textId="77777777" w:rsidR="00B35661" w:rsidRPr="00B35661" w:rsidRDefault="00B35661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val="en-ZA" w:eastAsia="en-ZA"/>
              </w:rPr>
            </w:pPr>
            <w:r w:rsidRPr="00B35661">
              <w:rPr>
                <w:rFonts w:ascii="Garamond" w:eastAsia="Times New Roman" w:hAnsi="Garamond" w:cs="Times New Roman"/>
                <w:sz w:val="16"/>
                <w:szCs w:val="16"/>
                <w:lang w:val="en-ZA" w:eastAsia="en-ZA"/>
              </w:rPr>
              <w:t>38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C39B73" w14:textId="77777777" w:rsidR="00B35661" w:rsidRPr="00B35661" w:rsidRDefault="00B35661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val="en-ZA" w:eastAsia="en-ZA"/>
              </w:rPr>
            </w:pPr>
            <w:r w:rsidRPr="00B35661">
              <w:rPr>
                <w:rFonts w:ascii="Garamond" w:eastAsia="Times New Roman" w:hAnsi="Garamond" w:cs="Times New Roman"/>
                <w:sz w:val="16"/>
                <w:szCs w:val="16"/>
                <w:lang w:val="en-ZA" w:eastAsia="en-ZA"/>
              </w:rPr>
              <w:t>12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F4E83" w14:textId="77777777" w:rsidR="00B35661" w:rsidRPr="00B35661" w:rsidRDefault="00B35661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val="en-ZA" w:eastAsia="en-ZA"/>
              </w:rPr>
            </w:pPr>
            <w:r w:rsidRPr="00B35661">
              <w:rPr>
                <w:rFonts w:ascii="Garamond" w:eastAsia="Times New Roman" w:hAnsi="Garamond" w:cs="Times New Roman"/>
                <w:sz w:val="16"/>
                <w:szCs w:val="16"/>
                <w:lang w:val="en-ZA" w:eastAsia="en-ZA"/>
              </w:rPr>
              <w:t> </w:t>
            </w:r>
          </w:p>
        </w:tc>
      </w:tr>
      <w:tr w:rsidR="009C5EE3" w:rsidRPr="00B35661" w14:paraId="020BC399" w14:textId="77777777" w:rsidTr="009C5EE3">
        <w:trPr>
          <w:trHeight w:val="401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112D2E" w14:textId="77777777" w:rsidR="00B35661" w:rsidRPr="00B35661" w:rsidRDefault="00B35661" w:rsidP="00B3566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FF36E0" w14:textId="77777777" w:rsidR="00B35661" w:rsidRPr="00B35661" w:rsidRDefault="00B35661" w:rsidP="00B35661">
            <w:pPr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  <w:r w:rsidRPr="00B35661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 xml:space="preserve">Instruir 1005 processos de promoção por concurso para funcionários do CTA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E8D7D7" w14:textId="539A0C97" w:rsidR="00B35661" w:rsidRPr="00B35661" w:rsidRDefault="00B35661" w:rsidP="00B35661">
            <w:pPr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  <w:r w:rsidRPr="00B35661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 xml:space="preserve">1005 </w:t>
            </w:r>
            <w:r w:rsidR="00172A4F" w:rsidRPr="00B35661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>Candidatos</w:t>
            </w:r>
            <w:r w:rsidRPr="00B35661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 xml:space="preserve"> que reúnam os requisitos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AD09E2" w14:textId="5AE56EE4" w:rsidR="00B35661" w:rsidRPr="00B35661" w:rsidRDefault="00B35661" w:rsidP="00B35661">
            <w:pPr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  <w:r w:rsidRPr="00B35661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 xml:space="preserve">1005 </w:t>
            </w:r>
            <w:r w:rsidR="00172A4F" w:rsidRPr="00B35661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>Processos</w:t>
            </w:r>
            <w:r w:rsidRPr="00B35661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 xml:space="preserve"> de promoção por concurso visados pelo TA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60CE1C" w14:textId="77777777" w:rsidR="00B35661" w:rsidRPr="00B35661" w:rsidRDefault="00B35661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  <w:r w:rsidRPr="00B35661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CFEC0C" w14:textId="77777777" w:rsidR="00B35661" w:rsidRPr="00B35661" w:rsidRDefault="00B35661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val="en-ZA" w:eastAsia="en-ZA"/>
              </w:rPr>
            </w:pPr>
            <w:r w:rsidRPr="00B35661">
              <w:rPr>
                <w:rFonts w:ascii="Garamond" w:eastAsia="Times New Roman" w:hAnsi="Garamond" w:cs="Times New Roman"/>
                <w:sz w:val="16"/>
                <w:szCs w:val="16"/>
                <w:lang w:val="en-ZA" w:eastAsia="en-ZA"/>
              </w:rPr>
              <w:t>335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9F8D6F" w14:textId="77777777" w:rsidR="00B35661" w:rsidRPr="00B35661" w:rsidRDefault="00B35661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val="en-ZA" w:eastAsia="en-ZA"/>
              </w:rPr>
            </w:pPr>
            <w:r w:rsidRPr="00B35661">
              <w:rPr>
                <w:rFonts w:ascii="Garamond" w:eastAsia="Times New Roman" w:hAnsi="Garamond" w:cs="Times New Roman"/>
                <w:sz w:val="16"/>
                <w:szCs w:val="16"/>
                <w:lang w:val="en-ZA" w:eastAsia="en-ZA"/>
              </w:rPr>
              <w:t>335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01A594" w14:textId="77777777" w:rsidR="00B35661" w:rsidRPr="00B35661" w:rsidRDefault="00B35661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val="en-ZA" w:eastAsia="en-ZA"/>
              </w:rPr>
            </w:pPr>
            <w:r w:rsidRPr="00B35661">
              <w:rPr>
                <w:rFonts w:ascii="Garamond" w:eastAsia="Times New Roman" w:hAnsi="Garamond" w:cs="Times New Roman"/>
                <w:sz w:val="16"/>
                <w:szCs w:val="16"/>
                <w:lang w:val="en-ZA" w:eastAsia="en-ZA"/>
              </w:rPr>
              <w:t>335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9F8D5" w14:textId="77777777" w:rsidR="00B35661" w:rsidRPr="00B35661" w:rsidRDefault="00B35661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val="en-ZA" w:eastAsia="en-ZA"/>
              </w:rPr>
            </w:pPr>
            <w:r w:rsidRPr="00B35661">
              <w:rPr>
                <w:rFonts w:ascii="Garamond" w:eastAsia="Times New Roman" w:hAnsi="Garamond" w:cs="Times New Roman"/>
                <w:sz w:val="16"/>
                <w:szCs w:val="16"/>
                <w:lang w:val="en-ZA" w:eastAsia="en-ZA"/>
              </w:rPr>
              <w:t> </w:t>
            </w:r>
          </w:p>
        </w:tc>
      </w:tr>
      <w:tr w:rsidR="009C5EE3" w:rsidRPr="00B35661" w14:paraId="7CF0A618" w14:textId="77777777" w:rsidTr="009C5EE3">
        <w:trPr>
          <w:trHeight w:val="423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5B6B3F" w14:textId="77777777" w:rsidR="00B35661" w:rsidRPr="00B35661" w:rsidRDefault="00B35661" w:rsidP="00B3566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2E1F3E" w14:textId="77777777" w:rsidR="00B35661" w:rsidRPr="00B35661" w:rsidRDefault="00B35661" w:rsidP="00B35661">
            <w:pPr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  <w:r w:rsidRPr="00B35661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 xml:space="preserve">Instruir processos de mudança de carreira para 69 funcionários do CTA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713F5A" w14:textId="110F7603" w:rsidR="00B35661" w:rsidRPr="00B35661" w:rsidRDefault="00B35661" w:rsidP="00B35661">
            <w:pPr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  <w:r w:rsidRPr="00B35661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 xml:space="preserve">69 </w:t>
            </w:r>
            <w:r w:rsidR="00172A4F" w:rsidRPr="00B35661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>Candidatos</w:t>
            </w:r>
            <w:r w:rsidRPr="00B35661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 xml:space="preserve"> que reúnam os requisitos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983184" w14:textId="47CD680F" w:rsidR="00B35661" w:rsidRPr="00B35661" w:rsidRDefault="00B35661" w:rsidP="00B35661">
            <w:pPr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  <w:r w:rsidRPr="00B35661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 xml:space="preserve">69 </w:t>
            </w:r>
            <w:r w:rsidR="00172A4F" w:rsidRPr="00B35661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>Processos</w:t>
            </w:r>
            <w:r w:rsidRPr="00B35661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 xml:space="preserve"> de mudança de carreira visados pelo TA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B07C48" w14:textId="77777777" w:rsidR="00B35661" w:rsidRPr="00B35661" w:rsidRDefault="00B35661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  <w:r w:rsidRPr="00B35661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9C9C24" w14:textId="77777777" w:rsidR="00B35661" w:rsidRPr="00B35661" w:rsidRDefault="00B35661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val="en-ZA" w:eastAsia="en-ZA"/>
              </w:rPr>
            </w:pPr>
            <w:r w:rsidRPr="00B35661">
              <w:rPr>
                <w:rFonts w:ascii="Garamond" w:eastAsia="Times New Roman" w:hAnsi="Garamond" w:cs="Times New Roman"/>
                <w:sz w:val="16"/>
                <w:szCs w:val="16"/>
                <w:lang w:val="en-ZA" w:eastAsia="en-ZA"/>
              </w:rPr>
              <w:t>30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1EDD94" w14:textId="77777777" w:rsidR="00B35661" w:rsidRPr="00B35661" w:rsidRDefault="00B35661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val="en-ZA" w:eastAsia="en-ZA"/>
              </w:rPr>
            </w:pPr>
            <w:r w:rsidRPr="00B35661">
              <w:rPr>
                <w:rFonts w:ascii="Garamond" w:eastAsia="Times New Roman" w:hAnsi="Garamond" w:cs="Times New Roman"/>
                <w:sz w:val="16"/>
                <w:szCs w:val="16"/>
                <w:lang w:val="en-ZA" w:eastAsia="en-ZA"/>
              </w:rPr>
              <w:t>39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276210" w14:textId="77777777" w:rsidR="00B35661" w:rsidRPr="00B35661" w:rsidRDefault="00B35661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val="en-ZA" w:eastAsia="en-ZA"/>
              </w:rPr>
            </w:pPr>
            <w:r w:rsidRPr="00B35661">
              <w:rPr>
                <w:rFonts w:ascii="Garamond" w:eastAsia="Times New Roman" w:hAnsi="Garamond" w:cs="Times New Roman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9DDD9" w14:textId="77777777" w:rsidR="00B35661" w:rsidRPr="00B35661" w:rsidRDefault="00B35661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val="en-ZA" w:eastAsia="en-ZA"/>
              </w:rPr>
            </w:pPr>
            <w:r w:rsidRPr="00B35661">
              <w:rPr>
                <w:rFonts w:ascii="Garamond" w:eastAsia="Times New Roman" w:hAnsi="Garamond" w:cs="Times New Roman"/>
                <w:sz w:val="16"/>
                <w:szCs w:val="16"/>
                <w:lang w:val="en-ZA" w:eastAsia="en-ZA"/>
              </w:rPr>
              <w:t> </w:t>
            </w:r>
          </w:p>
        </w:tc>
      </w:tr>
      <w:tr w:rsidR="009C5EE3" w:rsidRPr="00B35661" w14:paraId="7485B58D" w14:textId="77777777" w:rsidTr="009C5EE3">
        <w:trPr>
          <w:trHeight w:val="544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20E5DF" w14:textId="77777777" w:rsidR="00B35661" w:rsidRPr="00B35661" w:rsidRDefault="00B35661" w:rsidP="00B3566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1F7F4C" w14:textId="77777777" w:rsidR="00B35661" w:rsidRPr="00B35661" w:rsidRDefault="00B35661" w:rsidP="00B3566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</w:pPr>
            <w:r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>Instruir 340 processos de progressão automática para funcionários do CTA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632D92" w14:textId="4B4173D9" w:rsidR="00B35661" w:rsidRPr="00B35661" w:rsidRDefault="00B35661" w:rsidP="00B3566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</w:pPr>
            <w:r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 xml:space="preserve">340 </w:t>
            </w:r>
            <w:r w:rsidR="00172A4F"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>Candidatos</w:t>
            </w:r>
            <w:r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 xml:space="preserve"> que </w:t>
            </w:r>
            <w:r w:rsidR="00172A4F"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>reúnam</w:t>
            </w:r>
            <w:r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 xml:space="preserve"> os requisitos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D82543" w14:textId="14045749" w:rsidR="00B35661" w:rsidRPr="00B35661" w:rsidRDefault="00B35661" w:rsidP="00B3566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</w:pPr>
            <w:r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 xml:space="preserve">340 </w:t>
            </w:r>
            <w:r w:rsidR="00172A4F"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>Processos</w:t>
            </w:r>
            <w:r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 xml:space="preserve"> de progressão automática visados pelo TA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1A5267" w14:textId="77777777" w:rsidR="00B35661" w:rsidRPr="00B35661" w:rsidRDefault="00B35661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</w:pPr>
            <w:r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D83C2C" w14:textId="77777777" w:rsidR="00B35661" w:rsidRPr="00B35661" w:rsidRDefault="00B35661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115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89161C" w14:textId="77777777" w:rsidR="00B35661" w:rsidRPr="00B35661" w:rsidRDefault="00B35661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115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221DDF" w14:textId="77777777" w:rsidR="00B35661" w:rsidRPr="00B35661" w:rsidRDefault="00B35661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110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0BB7F" w14:textId="77777777" w:rsidR="00B35661" w:rsidRPr="00B35661" w:rsidRDefault="00B35661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 </w:t>
            </w:r>
          </w:p>
        </w:tc>
      </w:tr>
      <w:tr w:rsidR="009C5EE3" w:rsidRPr="00B35661" w14:paraId="6BECEEFF" w14:textId="77777777" w:rsidTr="009C5EE3">
        <w:trPr>
          <w:trHeight w:val="42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92C7D3" w14:textId="77777777" w:rsidR="00B35661" w:rsidRPr="00B35661" w:rsidRDefault="00B35661" w:rsidP="00B3566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08CF2E" w14:textId="77777777" w:rsidR="00B35661" w:rsidRPr="00B35661" w:rsidRDefault="00B35661" w:rsidP="00B3566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</w:pPr>
            <w:r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>Instruir 100 processos de formação para docentes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00F645" w14:textId="085B4936" w:rsidR="00B35661" w:rsidRPr="00B35661" w:rsidRDefault="00B35661" w:rsidP="00B3566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</w:pPr>
            <w:r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 xml:space="preserve">100 </w:t>
            </w:r>
            <w:r w:rsidR="00172A4F"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>Candidatos</w:t>
            </w:r>
            <w:r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 xml:space="preserve"> que </w:t>
            </w:r>
            <w:r w:rsidR="00172A4F"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>reúnam</w:t>
            </w:r>
            <w:r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 xml:space="preserve"> os requisitos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F497C0" w14:textId="3792FA1A" w:rsidR="00B35661" w:rsidRPr="00B35661" w:rsidRDefault="00B35661" w:rsidP="00B3566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</w:pPr>
            <w:r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 xml:space="preserve">100 </w:t>
            </w:r>
            <w:r w:rsidR="00172A4F"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>Processos</w:t>
            </w:r>
            <w:r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 xml:space="preserve"> de promoção visados pelo TA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6E5CB2" w14:textId="77777777" w:rsidR="00B35661" w:rsidRPr="00B35661" w:rsidRDefault="00B35661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</w:pPr>
            <w:r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E6D822" w14:textId="77777777" w:rsidR="00B35661" w:rsidRPr="00B35661" w:rsidRDefault="00B35661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35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FE3E0E" w14:textId="77777777" w:rsidR="00B35661" w:rsidRPr="00B35661" w:rsidRDefault="00B35661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35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9F97A5" w14:textId="77777777" w:rsidR="00B35661" w:rsidRPr="00B35661" w:rsidRDefault="00B35661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978D3" w14:textId="77777777" w:rsidR="00B35661" w:rsidRPr="00B35661" w:rsidRDefault="00B35661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 </w:t>
            </w:r>
          </w:p>
        </w:tc>
      </w:tr>
      <w:tr w:rsidR="009C5EE3" w:rsidRPr="00B35661" w14:paraId="63613B61" w14:textId="77777777" w:rsidTr="009C5EE3">
        <w:trPr>
          <w:trHeight w:val="403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999D40" w14:textId="77777777" w:rsidR="00B35661" w:rsidRPr="00B35661" w:rsidRDefault="00B35661" w:rsidP="00B3566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32A0C0" w14:textId="77777777" w:rsidR="00B35661" w:rsidRPr="00B35661" w:rsidRDefault="00B35661" w:rsidP="00B3566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</w:pPr>
            <w:r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>Instruir 15 processos de promoção para investigadores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4DD35E" w14:textId="2DFD0651" w:rsidR="00B35661" w:rsidRPr="00B35661" w:rsidRDefault="00B35661" w:rsidP="00B3566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</w:pPr>
            <w:r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 xml:space="preserve">15 </w:t>
            </w:r>
            <w:r w:rsidR="00172A4F"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>Candidatos</w:t>
            </w:r>
            <w:r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 xml:space="preserve"> que </w:t>
            </w:r>
            <w:r w:rsidR="00172A4F"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>reúnam</w:t>
            </w:r>
            <w:r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 xml:space="preserve"> os requisitos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B2B363" w14:textId="6DC2F36D" w:rsidR="00B35661" w:rsidRPr="00B35661" w:rsidRDefault="00B35661" w:rsidP="00B3566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</w:pPr>
            <w:r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 xml:space="preserve">15 </w:t>
            </w:r>
            <w:r w:rsidR="00172A4F"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>Processos</w:t>
            </w:r>
            <w:r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 xml:space="preserve"> de promoção visados pelo TA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98A892" w14:textId="77777777" w:rsidR="00B35661" w:rsidRPr="00B35661" w:rsidRDefault="00B35661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</w:pPr>
            <w:r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87A714" w14:textId="77777777" w:rsidR="00B35661" w:rsidRPr="00B35661" w:rsidRDefault="00B35661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15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219365" w14:textId="77777777" w:rsidR="00B35661" w:rsidRPr="00B35661" w:rsidRDefault="00B35661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20372D" w14:textId="77777777" w:rsidR="00B35661" w:rsidRPr="00B35661" w:rsidRDefault="00B35661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176A3" w14:textId="77777777" w:rsidR="00B35661" w:rsidRPr="00B35661" w:rsidRDefault="00B35661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 </w:t>
            </w:r>
          </w:p>
        </w:tc>
      </w:tr>
      <w:tr w:rsidR="009C5EE3" w:rsidRPr="00B35661" w14:paraId="1D992FE3" w14:textId="77777777" w:rsidTr="009C5EE3">
        <w:trPr>
          <w:trHeight w:val="408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2FF54C" w14:textId="77777777" w:rsidR="00B35661" w:rsidRPr="00B35661" w:rsidRDefault="00B35661" w:rsidP="00B3566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E21E27" w14:textId="77777777" w:rsidR="00B35661" w:rsidRPr="00B35661" w:rsidRDefault="00B35661" w:rsidP="00B3566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</w:pPr>
            <w:r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>Instruir 250 processos de progressão para docentes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ABAB31" w14:textId="354AFC58" w:rsidR="00B35661" w:rsidRPr="00B35661" w:rsidRDefault="00B35661" w:rsidP="00B3566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</w:pPr>
            <w:r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 xml:space="preserve">250 </w:t>
            </w:r>
            <w:r w:rsidR="00172A4F"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>Candidatos</w:t>
            </w:r>
            <w:r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 xml:space="preserve"> que </w:t>
            </w:r>
            <w:r w:rsidR="00172A4F"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>reúnam</w:t>
            </w:r>
            <w:r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 xml:space="preserve"> os requisitos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D3354B" w14:textId="59AC5934" w:rsidR="00B35661" w:rsidRPr="00B35661" w:rsidRDefault="00B35661" w:rsidP="00B3566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</w:pPr>
            <w:r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 xml:space="preserve">250 </w:t>
            </w:r>
            <w:r w:rsidR="00172A4F"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>Processos</w:t>
            </w:r>
            <w:r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 xml:space="preserve"> de progressão visados pelo TA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B04474" w14:textId="77777777" w:rsidR="00B35661" w:rsidRPr="00B35661" w:rsidRDefault="00B35661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</w:pPr>
            <w:r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3EF78C" w14:textId="77777777" w:rsidR="00B35661" w:rsidRPr="00B35661" w:rsidRDefault="00B35661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85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AB94CC" w14:textId="77777777" w:rsidR="00B35661" w:rsidRPr="00B35661" w:rsidRDefault="00B35661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85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780EE8" w14:textId="77777777" w:rsidR="00B35661" w:rsidRPr="00B35661" w:rsidRDefault="00B35661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0A7FC" w14:textId="77777777" w:rsidR="00B35661" w:rsidRPr="00B35661" w:rsidRDefault="00B35661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 </w:t>
            </w:r>
          </w:p>
        </w:tc>
      </w:tr>
      <w:tr w:rsidR="009C5EE3" w:rsidRPr="00B35661" w14:paraId="2D69436F" w14:textId="77777777" w:rsidTr="009C5EE3">
        <w:trPr>
          <w:trHeight w:val="558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CED9EE" w14:textId="77777777" w:rsidR="00B35661" w:rsidRPr="00B35661" w:rsidRDefault="00B35661" w:rsidP="00B3566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8B375B" w14:textId="77777777" w:rsidR="00B35661" w:rsidRPr="00B35661" w:rsidRDefault="00B35661" w:rsidP="00B3566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</w:pPr>
            <w:r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>Instruir 30 processos de progressão para investigadores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D78B3B" w14:textId="78BE3BFF" w:rsidR="00B35661" w:rsidRPr="00B35661" w:rsidRDefault="00B35661" w:rsidP="00B3566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</w:pPr>
            <w:r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 xml:space="preserve">30 </w:t>
            </w:r>
            <w:r w:rsidR="00172A4F"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>Candidatos</w:t>
            </w:r>
            <w:r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 xml:space="preserve"> que </w:t>
            </w:r>
            <w:r w:rsidR="00172A4F"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>reúnam</w:t>
            </w:r>
            <w:r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 xml:space="preserve"> os requisitos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0522DD" w14:textId="56F9C5D7" w:rsidR="00B35661" w:rsidRPr="00B35661" w:rsidRDefault="00B35661" w:rsidP="00B3566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</w:pPr>
            <w:r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 xml:space="preserve">30 </w:t>
            </w:r>
            <w:r w:rsidR="00172A4F"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>Processos</w:t>
            </w:r>
            <w:r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 xml:space="preserve"> de progressão visados pelo TA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173641" w14:textId="77777777" w:rsidR="00B35661" w:rsidRPr="00B35661" w:rsidRDefault="00B35661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</w:pPr>
            <w:r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891767" w14:textId="77777777" w:rsidR="00B35661" w:rsidRPr="00B35661" w:rsidRDefault="00B35661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30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53C8AC" w14:textId="77777777" w:rsidR="00B35661" w:rsidRPr="00B35661" w:rsidRDefault="00B35661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464ACB" w14:textId="77777777" w:rsidR="00B35661" w:rsidRPr="00B35661" w:rsidRDefault="00B35661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0458E" w14:textId="77777777" w:rsidR="00B35661" w:rsidRPr="00B35661" w:rsidRDefault="00B35661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 </w:t>
            </w:r>
          </w:p>
        </w:tc>
      </w:tr>
      <w:tr w:rsidR="009C5EE3" w:rsidRPr="00B35661" w14:paraId="30FDA82E" w14:textId="77777777" w:rsidTr="009C5EE3">
        <w:trPr>
          <w:trHeight w:val="538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4CD3EA" w14:textId="77777777" w:rsidR="00B35661" w:rsidRPr="00B35661" w:rsidRDefault="00B35661" w:rsidP="00B3566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6A82A3" w14:textId="77777777" w:rsidR="00B35661" w:rsidRPr="00B35661" w:rsidRDefault="00B35661" w:rsidP="00B3566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</w:pPr>
            <w:r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 xml:space="preserve">Instruir 25 processos de mudança de carreira para docentes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227DC3" w14:textId="4D09B262" w:rsidR="00B35661" w:rsidRPr="00B35661" w:rsidRDefault="00B35661" w:rsidP="00B3566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</w:pPr>
            <w:r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 xml:space="preserve">25 </w:t>
            </w:r>
            <w:r w:rsidR="00172A4F"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>Candidatos</w:t>
            </w:r>
            <w:r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 xml:space="preserve"> que reuniam os requisitos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3F4D73" w14:textId="5B011D47" w:rsidR="00B35661" w:rsidRPr="00B35661" w:rsidRDefault="00B35661" w:rsidP="00B3566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</w:pPr>
            <w:r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 xml:space="preserve">25 </w:t>
            </w:r>
            <w:r w:rsidR="00172A4F"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>Processos</w:t>
            </w:r>
            <w:r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 xml:space="preserve"> de mudança de carreira visados pelo TA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8B03AD" w14:textId="77777777" w:rsidR="00B35661" w:rsidRPr="00B35661" w:rsidRDefault="00B35661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</w:pPr>
            <w:r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18F374" w14:textId="77777777" w:rsidR="00B35661" w:rsidRPr="00B35661" w:rsidRDefault="00B35661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25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408514" w14:textId="77777777" w:rsidR="00B35661" w:rsidRPr="00B35661" w:rsidRDefault="00B35661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3E253C" w14:textId="77777777" w:rsidR="00B35661" w:rsidRPr="00B35661" w:rsidRDefault="00B35661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747E3" w14:textId="77777777" w:rsidR="00B35661" w:rsidRPr="00B35661" w:rsidRDefault="00B35661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 </w:t>
            </w:r>
          </w:p>
        </w:tc>
      </w:tr>
      <w:tr w:rsidR="009C5EE3" w:rsidRPr="00B35661" w14:paraId="02CC692C" w14:textId="77777777" w:rsidTr="007E6226">
        <w:trPr>
          <w:trHeight w:val="277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29C8F3" w14:textId="77777777" w:rsidR="00B35661" w:rsidRPr="00B35661" w:rsidRDefault="00B35661" w:rsidP="00B3566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0EDCC1" w14:textId="7F3570B4" w:rsidR="00B35661" w:rsidRPr="00B35661" w:rsidRDefault="00B35661" w:rsidP="00033A5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proofErr w:type="spellStart"/>
            <w:r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Contra</w:t>
            </w:r>
            <w:r w:rsidR="00033A5F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cta</w:t>
            </w:r>
            <w:r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r</w:t>
            </w:r>
            <w:proofErr w:type="spellEnd"/>
            <w:r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 xml:space="preserve"> </w:t>
            </w:r>
            <w:proofErr w:type="spellStart"/>
            <w:r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médicos</w:t>
            </w:r>
            <w:proofErr w:type="spellEnd"/>
            <w:r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 xml:space="preserve"> de </w:t>
            </w:r>
            <w:proofErr w:type="spellStart"/>
            <w:r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especialidades</w:t>
            </w:r>
            <w:proofErr w:type="spellEnd"/>
            <w:r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37C714" w14:textId="77777777" w:rsidR="00B35661" w:rsidRPr="00B35661" w:rsidRDefault="00B35661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 xml:space="preserve">6 </w:t>
            </w:r>
            <w:proofErr w:type="spellStart"/>
            <w:r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Especialistas</w:t>
            </w:r>
            <w:proofErr w:type="spellEnd"/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DD4AEA" w14:textId="77777777" w:rsidR="00B35661" w:rsidRPr="00B35661" w:rsidRDefault="00B35661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 xml:space="preserve">6 </w:t>
            </w:r>
            <w:proofErr w:type="spellStart"/>
            <w:r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Especialistas</w:t>
            </w:r>
            <w:proofErr w:type="spellEnd"/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8FEE91" w14:textId="77777777" w:rsidR="00B35661" w:rsidRPr="00B35661" w:rsidRDefault="00B35661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BFF861" w14:textId="77777777" w:rsidR="00B35661" w:rsidRPr="00B35661" w:rsidRDefault="00B35661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A89AEC" w14:textId="77777777" w:rsidR="00B35661" w:rsidRPr="00B35661" w:rsidRDefault="00B35661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x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4C28FA" w14:textId="77777777" w:rsidR="00B35661" w:rsidRPr="00B35661" w:rsidRDefault="00B35661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x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CBF1D" w14:textId="7CF52191" w:rsidR="007E6226" w:rsidRPr="00B35661" w:rsidRDefault="00B35661" w:rsidP="007E622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B3566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OE</w:t>
            </w:r>
          </w:p>
        </w:tc>
      </w:tr>
      <w:tr w:rsidR="007E6226" w:rsidRPr="00B35661" w14:paraId="580A1B9E" w14:textId="77777777" w:rsidTr="007E6226">
        <w:trPr>
          <w:trHeight w:val="27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FF61540" w14:textId="77777777" w:rsidR="007E6226" w:rsidRPr="00B35661" w:rsidRDefault="007E6226" w:rsidP="00B3566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E9A06B4" w14:textId="14F1A60B" w:rsidR="007E6226" w:rsidRPr="00E80351" w:rsidRDefault="0066000D" w:rsidP="0066000D">
            <w:pPr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  <w:r w:rsidRPr="00E80351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>Contratar gestores e recursos humanos especializados em matérias culturais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5FFE1AF" w14:textId="43179F22" w:rsidR="007E6226" w:rsidRPr="00E80351" w:rsidRDefault="0066000D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  <w:r w:rsidRPr="00E80351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 xml:space="preserve">20 </w:t>
            </w:r>
            <w:proofErr w:type="gramStart"/>
            <w:r w:rsidRPr="00E80351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>especialistas</w:t>
            </w:r>
            <w:proofErr w:type="gramEnd"/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481DC8E" w14:textId="7C40AD90" w:rsidR="007E6226" w:rsidRPr="00E80351" w:rsidRDefault="0066000D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  <w:r w:rsidRPr="00E80351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 xml:space="preserve">20 </w:t>
            </w:r>
            <w:proofErr w:type="gramStart"/>
            <w:r w:rsidRPr="00E80351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>especialistas</w:t>
            </w:r>
            <w:proofErr w:type="gramEnd"/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4F6EF3B" w14:textId="77777777" w:rsidR="007E6226" w:rsidRPr="00E80351" w:rsidRDefault="007E6226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0447464" w14:textId="77777777" w:rsidR="007E6226" w:rsidRPr="0066000D" w:rsidRDefault="007E6226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</w:pP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D31DE85" w14:textId="77777777" w:rsidR="007E6226" w:rsidRPr="0066000D" w:rsidRDefault="007E6226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</w:pP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D326505" w14:textId="77777777" w:rsidR="007E6226" w:rsidRPr="0066000D" w:rsidRDefault="007E6226" w:rsidP="00B356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5A15FB" w14:textId="584F6F9D" w:rsidR="007E6226" w:rsidRPr="0066000D" w:rsidRDefault="0066000D" w:rsidP="007E622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</w:pPr>
            <w:r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>OE</w:t>
            </w:r>
          </w:p>
        </w:tc>
      </w:tr>
    </w:tbl>
    <w:p w14:paraId="56AA2796" w14:textId="77777777" w:rsidR="007E6226" w:rsidRPr="00CE5963" w:rsidRDefault="007E6226" w:rsidP="008640A8">
      <w:pPr>
        <w:spacing w:after="0" w:line="360" w:lineRule="auto"/>
        <w:rPr>
          <w:rFonts w:ascii="Garamond" w:hAnsi="Garamond"/>
          <w:sz w:val="24"/>
          <w:szCs w:val="24"/>
        </w:rPr>
      </w:pPr>
    </w:p>
    <w:p w14:paraId="4195939F" w14:textId="77777777" w:rsidR="0084657D" w:rsidRDefault="0084657D" w:rsidP="008640A8">
      <w:pPr>
        <w:spacing w:after="0" w:line="360" w:lineRule="auto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14:paraId="6489B80C" w14:textId="77777777" w:rsidR="009C5EE3" w:rsidRDefault="009C5EE3" w:rsidP="008640A8">
      <w:pPr>
        <w:spacing w:after="0" w:line="360" w:lineRule="auto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14:paraId="12669E45" w14:textId="77777777" w:rsidR="009C5EE3" w:rsidRDefault="009C5EE3" w:rsidP="008640A8">
      <w:pPr>
        <w:spacing w:after="0" w:line="360" w:lineRule="auto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14:paraId="05D284DA" w14:textId="77777777" w:rsidR="009C5EE3" w:rsidRDefault="009C5EE3" w:rsidP="008640A8">
      <w:pPr>
        <w:spacing w:after="0" w:line="360" w:lineRule="auto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14:paraId="199A5F9A" w14:textId="19F3B7EA" w:rsidR="00B21105" w:rsidRPr="00CE5963" w:rsidRDefault="00B21105" w:rsidP="00F063FB">
      <w:pPr>
        <w:spacing w:after="160" w:line="360" w:lineRule="auto"/>
        <w:jc w:val="center"/>
        <w:rPr>
          <w:rFonts w:ascii="Garamond" w:eastAsia="Calibri" w:hAnsi="Garamond" w:cs="Times New Roman"/>
          <w:b/>
          <w:sz w:val="24"/>
          <w:szCs w:val="24"/>
        </w:rPr>
      </w:pPr>
    </w:p>
    <w:p w14:paraId="2B907639" w14:textId="77777777" w:rsidR="009D6216" w:rsidRPr="00CE5963" w:rsidRDefault="009D6216" w:rsidP="009D6216">
      <w:pPr>
        <w:spacing w:after="160" w:line="360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CE5963">
        <w:rPr>
          <w:rFonts w:ascii="Garamond" w:eastAsia="Calibri" w:hAnsi="Garamond" w:cs="Times New Roman"/>
          <w:b/>
          <w:sz w:val="24"/>
          <w:szCs w:val="24"/>
        </w:rPr>
        <w:lastRenderedPageBreak/>
        <w:t>Necessidades de Corpo Docente e Investigador</w:t>
      </w:r>
    </w:p>
    <w:p w14:paraId="002E0F41" w14:textId="76821629" w:rsidR="00AD0660" w:rsidRPr="00CE5963" w:rsidRDefault="009D6216" w:rsidP="0009567D">
      <w:pPr>
        <w:spacing w:after="160" w:line="36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CE5963">
        <w:rPr>
          <w:rFonts w:ascii="Garamond" w:eastAsia="Calibri" w:hAnsi="Garamond" w:cs="Times New Roman"/>
          <w:sz w:val="24"/>
          <w:szCs w:val="24"/>
        </w:rPr>
        <w:t xml:space="preserve">Em 2019 a UEM prevê a promoção de </w:t>
      </w:r>
      <w:r w:rsidRPr="00CE5963">
        <w:rPr>
          <w:rFonts w:ascii="Garamond" w:eastAsia="Calibri" w:hAnsi="Garamond" w:cs="Times New Roman"/>
          <w:b/>
          <w:sz w:val="24"/>
          <w:szCs w:val="24"/>
        </w:rPr>
        <w:t>99</w:t>
      </w:r>
      <w:r w:rsidRPr="00CE5963">
        <w:rPr>
          <w:rFonts w:ascii="Garamond" w:eastAsia="Calibri" w:hAnsi="Garamond" w:cs="Times New Roman"/>
          <w:sz w:val="24"/>
          <w:szCs w:val="24"/>
        </w:rPr>
        <w:t xml:space="preserve"> docentes e investigadores, sendo </w:t>
      </w:r>
      <w:r w:rsidRPr="00CE5963">
        <w:rPr>
          <w:rFonts w:ascii="Garamond" w:eastAsia="Calibri" w:hAnsi="Garamond" w:cs="Times New Roman"/>
          <w:b/>
          <w:sz w:val="24"/>
          <w:szCs w:val="24"/>
        </w:rPr>
        <w:t>2</w:t>
      </w:r>
      <w:r w:rsidRPr="00CE5963">
        <w:rPr>
          <w:rFonts w:ascii="Garamond" w:eastAsia="Calibri" w:hAnsi="Garamond" w:cs="Times New Roman"/>
          <w:sz w:val="24"/>
          <w:szCs w:val="24"/>
        </w:rPr>
        <w:t xml:space="preserve"> Professores Associados, </w:t>
      </w:r>
      <w:r w:rsidRPr="00CE5963">
        <w:rPr>
          <w:rFonts w:ascii="Garamond" w:eastAsia="Calibri" w:hAnsi="Garamond" w:cs="Times New Roman"/>
          <w:b/>
          <w:sz w:val="24"/>
          <w:szCs w:val="24"/>
        </w:rPr>
        <w:t>10</w:t>
      </w:r>
      <w:r w:rsidRPr="00CE5963">
        <w:rPr>
          <w:rFonts w:ascii="Garamond" w:eastAsia="Calibri" w:hAnsi="Garamond" w:cs="Times New Roman"/>
          <w:sz w:val="24"/>
          <w:szCs w:val="24"/>
        </w:rPr>
        <w:t xml:space="preserve"> Professores Auxiliares, 10 Assistentes, </w:t>
      </w:r>
      <w:r w:rsidRPr="00CE5963">
        <w:rPr>
          <w:rFonts w:ascii="Garamond" w:eastAsia="Calibri" w:hAnsi="Garamond" w:cs="Times New Roman"/>
          <w:b/>
          <w:sz w:val="24"/>
          <w:szCs w:val="24"/>
        </w:rPr>
        <w:t>64</w:t>
      </w:r>
      <w:r w:rsidRPr="00CE5963">
        <w:rPr>
          <w:rFonts w:ascii="Garamond" w:eastAsia="Calibri" w:hAnsi="Garamond" w:cs="Times New Roman"/>
          <w:sz w:val="24"/>
          <w:szCs w:val="24"/>
        </w:rPr>
        <w:t xml:space="preserve"> Assistentes Estagiários, </w:t>
      </w:r>
      <w:r w:rsidRPr="00CE5963">
        <w:rPr>
          <w:rFonts w:ascii="Garamond" w:eastAsia="Calibri" w:hAnsi="Garamond" w:cs="Times New Roman"/>
          <w:b/>
          <w:sz w:val="24"/>
          <w:szCs w:val="24"/>
        </w:rPr>
        <w:t xml:space="preserve">2 </w:t>
      </w:r>
      <w:r w:rsidRPr="00CE5963">
        <w:rPr>
          <w:rFonts w:ascii="Garamond" w:eastAsia="Calibri" w:hAnsi="Garamond" w:cs="Times New Roman"/>
          <w:sz w:val="24"/>
          <w:szCs w:val="24"/>
        </w:rPr>
        <w:t xml:space="preserve">Investigadores Principais, </w:t>
      </w:r>
      <w:r w:rsidRPr="00CE5963">
        <w:rPr>
          <w:rFonts w:ascii="Garamond" w:eastAsia="Calibri" w:hAnsi="Garamond" w:cs="Times New Roman"/>
          <w:b/>
          <w:sz w:val="24"/>
          <w:szCs w:val="24"/>
        </w:rPr>
        <w:t>3</w:t>
      </w:r>
      <w:r w:rsidRPr="00CE5963">
        <w:rPr>
          <w:rFonts w:ascii="Garamond" w:eastAsia="Calibri" w:hAnsi="Garamond" w:cs="Times New Roman"/>
          <w:sz w:val="24"/>
          <w:szCs w:val="24"/>
        </w:rPr>
        <w:t xml:space="preserve"> Investigadores Auxiliares, </w:t>
      </w:r>
      <w:r w:rsidRPr="00CE5963">
        <w:rPr>
          <w:rFonts w:ascii="Garamond" w:eastAsia="Calibri" w:hAnsi="Garamond" w:cs="Times New Roman"/>
          <w:b/>
          <w:sz w:val="24"/>
          <w:szCs w:val="24"/>
        </w:rPr>
        <w:t>5</w:t>
      </w:r>
      <w:r w:rsidRPr="00CE5963">
        <w:rPr>
          <w:rFonts w:ascii="Garamond" w:eastAsia="Calibri" w:hAnsi="Garamond" w:cs="Times New Roman"/>
          <w:sz w:val="24"/>
          <w:szCs w:val="24"/>
        </w:rPr>
        <w:t xml:space="preserve"> Investigadores Assistentes e </w:t>
      </w:r>
      <w:r w:rsidRPr="00CE5963">
        <w:rPr>
          <w:rFonts w:ascii="Garamond" w:eastAsia="Calibri" w:hAnsi="Garamond" w:cs="Times New Roman"/>
          <w:b/>
          <w:sz w:val="24"/>
          <w:szCs w:val="24"/>
        </w:rPr>
        <w:t>5</w:t>
      </w:r>
      <w:r w:rsidRPr="00CE5963">
        <w:rPr>
          <w:rFonts w:ascii="Garamond" w:eastAsia="Calibri" w:hAnsi="Garamond" w:cs="Times New Roman"/>
          <w:sz w:val="24"/>
          <w:szCs w:val="24"/>
        </w:rPr>
        <w:t xml:space="preserve"> Inve</w:t>
      </w:r>
      <w:r w:rsidR="0009567D" w:rsidRPr="00CE5963">
        <w:rPr>
          <w:rFonts w:ascii="Garamond" w:eastAsia="Calibri" w:hAnsi="Garamond" w:cs="Times New Roman"/>
          <w:sz w:val="24"/>
          <w:szCs w:val="24"/>
        </w:rPr>
        <w:t>stigadores Estagiários.</w:t>
      </w:r>
    </w:p>
    <w:p w14:paraId="020BF208" w14:textId="77777777" w:rsidR="00AD0660" w:rsidRPr="00CE5963" w:rsidRDefault="00AD0660" w:rsidP="00576118">
      <w:pPr>
        <w:spacing w:after="0" w:line="360" w:lineRule="auto"/>
        <w:rPr>
          <w:rFonts w:ascii="Garamond" w:hAnsi="Garamond" w:cs="Times New Roman"/>
          <w:sz w:val="24"/>
          <w:szCs w:val="24"/>
        </w:rPr>
      </w:pPr>
    </w:p>
    <w:p w14:paraId="5B1A54CF" w14:textId="450C20D9" w:rsidR="00576118" w:rsidRPr="00F91968" w:rsidRDefault="00371AA4" w:rsidP="00371AA4">
      <w:pPr>
        <w:pStyle w:val="Caption"/>
        <w:rPr>
          <w:rFonts w:ascii="Garamond" w:hAnsi="Garamond" w:cs="Times New Roman"/>
          <w:i/>
          <w:color w:val="auto"/>
          <w:sz w:val="24"/>
          <w:szCs w:val="24"/>
        </w:rPr>
      </w:pPr>
      <w:bookmarkStart w:id="48" w:name="_Toc527640896"/>
      <w:r w:rsidRPr="00F91968">
        <w:rPr>
          <w:rFonts w:ascii="Garamond" w:hAnsi="Garamond"/>
          <w:i/>
          <w:color w:val="auto"/>
          <w:sz w:val="24"/>
          <w:szCs w:val="24"/>
        </w:rPr>
        <w:t xml:space="preserve">Tabela </w:t>
      </w:r>
      <w:r w:rsidRPr="00F91968">
        <w:rPr>
          <w:rFonts w:ascii="Garamond" w:hAnsi="Garamond"/>
          <w:i/>
          <w:color w:val="auto"/>
          <w:sz w:val="24"/>
          <w:szCs w:val="24"/>
        </w:rPr>
        <w:fldChar w:fldCharType="begin"/>
      </w:r>
      <w:r w:rsidRPr="00F91968">
        <w:rPr>
          <w:rFonts w:ascii="Garamond" w:hAnsi="Garamond"/>
          <w:i/>
          <w:color w:val="auto"/>
          <w:sz w:val="24"/>
          <w:szCs w:val="24"/>
        </w:rPr>
        <w:instrText xml:space="preserve"> SEQ Tabela \* ARABIC </w:instrText>
      </w:r>
      <w:r w:rsidRPr="00F91968">
        <w:rPr>
          <w:rFonts w:ascii="Garamond" w:hAnsi="Garamond"/>
          <w:i/>
          <w:color w:val="auto"/>
          <w:sz w:val="24"/>
          <w:szCs w:val="24"/>
        </w:rPr>
        <w:fldChar w:fldCharType="separate"/>
      </w:r>
      <w:r w:rsidR="005E5A9C">
        <w:rPr>
          <w:rFonts w:ascii="Garamond" w:hAnsi="Garamond"/>
          <w:i/>
          <w:noProof/>
          <w:color w:val="auto"/>
          <w:sz w:val="24"/>
          <w:szCs w:val="24"/>
        </w:rPr>
        <w:t>22</w:t>
      </w:r>
      <w:r w:rsidRPr="00F91968">
        <w:rPr>
          <w:rFonts w:ascii="Garamond" w:hAnsi="Garamond"/>
          <w:i/>
          <w:color w:val="auto"/>
          <w:sz w:val="24"/>
          <w:szCs w:val="24"/>
        </w:rPr>
        <w:fldChar w:fldCharType="end"/>
      </w:r>
      <w:r w:rsidRPr="00F91968">
        <w:rPr>
          <w:rFonts w:ascii="Garamond" w:hAnsi="Garamond"/>
          <w:i/>
          <w:color w:val="auto"/>
          <w:sz w:val="24"/>
          <w:szCs w:val="24"/>
        </w:rPr>
        <w:t xml:space="preserve">: </w:t>
      </w:r>
      <w:r w:rsidR="00576118" w:rsidRPr="00F91968">
        <w:rPr>
          <w:rFonts w:ascii="Garamond" w:eastAsia="Times New Roman" w:hAnsi="Garamond" w:cs="Times New Roman"/>
          <w:b w:val="0"/>
          <w:bCs w:val="0"/>
          <w:i/>
          <w:color w:val="auto"/>
          <w:sz w:val="24"/>
          <w:szCs w:val="24"/>
        </w:rPr>
        <w:t>Necessidades de Formação</w:t>
      </w:r>
      <w:bookmarkEnd w:id="48"/>
    </w:p>
    <w:p w14:paraId="73D21AC8" w14:textId="0F7853AE" w:rsidR="0062096C" w:rsidRPr="007077D8" w:rsidRDefault="00AD0660" w:rsidP="007077D8">
      <w:pPr>
        <w:spacing w:after="160" w:line="360" w:lineRule="auto"/>
        <w:jc w:val="both"/>
        <w:rPr>
          <w:rFonts w:ascii="Garamond" w:eastAsia="Calibri" w:hAnsi="Garamond" w:cs="Times New Roman"/>
          <w:sz w:val="24"/>
          <w:szCs w:val="24"/>
        </w:rPr>
        <w:sectPr w:rsidR="0062096C" w:rsidRPr="007077D8" w:rsidSect="00E047E8">
          <w:pgSz w:w="11906" w:h="16838"/>
          <w:pgMar w:top="1440" w:right="1440" w:bottom="1440" w:left="1276" w:header="708" w:footer="708" w:gutter="0"/>
          <w:cols w:space="708"/>
          <w:docGrid w:linePitch="360"/>
        </w:sectPr>
      </w:pPr>
      <w:r w:rsidRPr="00CE5963">
        <w:rPr>
          <w:rFonts w:ascii="Garamond" w:hAnsi="Garamond"/>
          <w:noProof/>
          <w:sz w:val="24"/>
          <w:szCs w:val="24"/>
          <w:lang w:eastAsia="pt-PT"/>
        </w:rPr>
        <w:drawing>
          <wp:inline distT="0" distB="0" distL="0" distR="0" wp14:anchorId="1E4FC544" wp14:editId="09C2C125">
            <wp:extent cx="5434642" cy="1130591"/>
            <wp:effectExtent l="0" t="0" r="0" b="0"/>
            <wp:docPr id="374" name="Picture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908" cy="1133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39C44" w14:textId="2A0A8047" w:rsidR="008A736F" w:rsidRPr="00CE5963" w:rsidRDefault="007A6F9A" w:rsidP="00F61CB9">
      <w:pPr>
        <w:pStyle w:val="Heading2"/>
        <w:numPr>
          <w:ilvl w:val="1"/>
          <w:numId w:val="24"/>
        </w:numPr>
        <w:rPr>
          <w:rFonts w:ascii="Garamond" w:hAnsi="Garamond" w:cs="Times New Roman"/>
          <w:color w:val="auto"/>
          <w:sz w:val="24"/>
          <w:szCs w:val="24"/>
        </w:rPr>
      </w:pPr>
      <w:bookmarkStart w:id="49" w:name="_Toc525908872"/>
      <w:r w:rsidRPr="00CE5963">
        <w:rPr>
          <w:rFonts w:ascii="Garamond" w:hAnsi="Garamond" w:cs="Times New Roman"/>
          <w:color w:val="auto"/>
          <w:sz w:val="24"/>
          <w:szCs w:val="24"/>
        </w:rPr>
        <w:lastRenderedPageBreak/>
        <w:t xml:space="preserve">Eixo de Património e </w:t>
      </w:r>
      <w:r w:rsidR="00851915" w:rsidRPr="00CE5963">
        <w:rPr>
          <w:rFonts w:ascii="Garamond" w:hAnsi="Garamond" w:cs="Times New Roman"/>
          <w:color w:val="auto"/>
          <w:sz w:val="24"/>
          <w:szCs w:val="24"/>
        </w:rPr>
        <w:t>Infra-estruturas</w:t>
      </w:r>
      <w:bookmarkEnd w:id="49"/>
    </w:p>
    <w:p w14:paraId="389BD7D1" w14:textId="7B3FDE2C" w:rsidR="004555E7" w:rsidRPr="00CE5963" w:rsidRDefault="004555E7" w:rsidP="00531C69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Garamond" w:hAnsi="Garamond" w:cs="Times New Roman"/>
          <w:sz w:val="24"/>
          <w:szCs w:val="24"/>
        </w:rPr>
      </w:pPr>
      <w:r w:rsidRPr="00CE5963">
        <w:rPr>
          <w:rFonts w:ascii="Garamond" w:hAnsi="Garamond" w:cs="Times New Roman"/>
          <w:sz w:val="24"/>
          <w:szCs w:val="24"/>
        </w:rPr>
        <w:t xml:space="preserve">As infra-estruturas são um meio essencial para o suporte da actividade académica (ensino, investigação e extensão), administrativas, sociais, culturais e desportivas. Elas constituem um elemento vital para o desenvolvimento e modernização da Universidade no futuro. Uma boa infra-estrutura universitária, combinada com outros aspectos de gestão académica e científica, pode conferir uma forte vantagem competitiva à Universidade Eduardo Mondlane, contribuindo </w:t>
      </w:r>
      <w:proofErr w:type="gramStart"/>
      <w:r w:rsidRPr="00CE5963">
        <w:rPr>
          <w:rFonts w:ascii="Garamond" w:hAnsi="Garamond" w:cs="Times New Roman"/>
          <w:sz w:val="24"/>
          <w:szCs w:val="24"/>
        </w:rPr>
        <w:t>para</w:t>
      </w:r>
      <w:proofErr w:type="gramEnd"/>
      <w:r w:rsidRPr="00CE5963">
        <w:rPr>
          <w:rFonts w:ascii="Garamond" w:hAnsi="Garamond" w:cs="Times New Roman"/>
          <w:sz w:val="24"/>
          <w:szCs w:val="24"/>
        </w:rPr>
        <w:t xml:space="preserve">: (i) a atracção e retenção de estudantes, docentes, investigadores e técnicos administrativos; (ii) a promoção de elevados índices de criatividade, inovação, produtividade académica e científica; (iii) a promoção de valores culturais, de estética e do bem-estar social; (iv) a participação da Universidade em diversos programas de cooperação com outras instituições nacionais e internacionais; e (v) a </w:t>
      </w:r>
      <w:r w:rsidRPr="00CE5963">
        <w:rPr>
          <w:rFonts w:ascii="Garamond" w:hAnsi="Garamond" w:cs="Times Roman"/>
          <w:i/>
          <w:iCs/>
          <w:sz w:val="24"/>
          <w:szCs w:val="24"/>
        </w:rPr>
        <w:t xml:space="preserve">interface </w:t>
      </w:r>
      <w:r w:rsidRPr="00CE5963">
        <w:rPr>
          <w:rFonts w:ascii="Garamond" w:hAnsi="Garamond" w:cs="Times New Roman"/>
          <w:sz w:val="24"/>
          <w:szCs w:val="24"/>
        </w:rPr>
        <w:t xml:space="preserve">da Universidade com o meio envolvente. </w:t>
      </w:r>
    </w:p>
    <w:p w14:paraId="06FA4E33" w14:textId="648A46F3" w:rsidR="00283694" w:rsidRPr="00CE5963" w:rsidRDefault="0009567D" w:rsidP="0009567D">
      <w:pPr>
        <w:rPr>
          <w:rFonts w:ascii="Garamond" w:eastAsia="Times New Roman" w:hAnsi="Garamond" w:cs="Times New Roman"/>
          <w:sz w:val="24"/>
          <w:szCs w:val="24"/>
        </w:rPr>
      </w:pPr>
      <w:r w:rsidRPr="00CE5963">
        <w:rPr>
          <w:rFonts w:ascii="Garamond" w:hAnsi="Garamond" w:cs="Times New Roman"/>
          <w:sz w:val="24"/>
          <w:szCs w:val="24"/>
        </w:rPr>
        <w:t>O orçamento previsto pa</w:t>
      </w:r>
      <w:r w:rsidR="00283694" w:rsidRPr="00CE5963">
        <w:rPr>
          <w:rFonts w:ascii="Garamond" w:hAnsi="Garamond" w:cs="Times New Roman"/>
          <w:sz w:val="24"/>
          <w:szCs w:val="24"/>
        </w:rPr>
        <w:t>ra o eixo de património e infra</w:t>
      </w:r>
      <w:r w:rsidRPr="00CE5963">
        <w:rPr>
          <w:rFonts w:ascii="Garamond" w:hAnsi="Garamond" w:cs="Times New Roman"/>
          <w:sz w:val="24"/>
          <w:szCs w:val="24"/>
        </w:rPr>
        <w:t xml:space="preserve">estruturas é de aproximadamente </w:t>
      </w:r>
      <w:r w:rsidR="001C4BA6" w:rsidRPr="00CE5963">
        <w:rPr>
          <w:rFonts w:ascii="Garamond" w:hAnsi="Garamond"/>
          <w:b/>
          <w:sz w:val="24"/>
          <w:szCs w:val="24"/>
        </w:rPr>
        <w:t>161,88</w:t>
      </w:r>
      <w:r w:rsidR="001C4BA6" w:rsidRPr="00CE5963">
        <w:rPr>
          <w:rFonts w:ascii="Garamond" w:eastAsia="Times New Roman" w:hAnsi="Garamond" w:cs="Times New Roman"/>
          <w:bCs/>
          <w:sz w:val="24"/>
          <w:szCs w:val="24"/>
          <w:lang w:eastAsia="pt-PT"/>
        </w:rPr>
        <w:t xml:space="preserve"> milhões de MT</w:t>
      </w:r>
      <w:r w:rsidRPr="00CE5963">
        <w:rPr>
          <w:rFonts w:ascii="Garamond" w:eastAsia="Times New Roman" w:hAnsi="Garamond" w:cs="Times New Roman"/>
          <w:sz w:val="24"/>
          <w:szCs w:val="24"/>
        </w:rPr>
        <w:t xml:space="preserve">. </w:t>
      </w:r>
    </w:p>
    <w:p w14:paraId="6103471E" w14:textId="283D2C60" w:rsidR="00B21105" w:rsidRPr="00CE5963" w:rsidRDefault="0009567D" w:rsidP="00F61CB9">
      <w:pPr>
        <w:pStyle w:val="Heading3"/>
        <w:numPr>
          <w:ilvl w:val="2"/>
          <w:numId w:val="24"/>
        </w:numPr>
        <w:ind w:left="720"/>
        <w:rPr>
          <w:rFonts w:ascii="Garamond" w:hAnsi="Garamond" w:cs="Times New Roman"/>
          <w:color w:val="auto"/>
          <w:sz w:val="24"/>
          <w:szCs w:val="24"/>
        </w:rPr>
      </w:pPr>
      <w:bookmarkStart w:id="50" w:name="_Toc525908873"/>
      <w:r w:rsidRPr="00CE5963">
        <w:rPr>
          <w:rFonts w:ascii="Garamond" w:hAnsi="Garamond" w:cs="Times New Roman"/>
          <w:color w:val="auto"/>
          <w:sz w:val="24"/>
          <w:szCs w:val="24"/>
        </w:rPr>
        <w:t>Actividades previstas para o eixo de Património e Infraestruturas</w:t>
      </w:r>
      <w:bookmarkEnd w:id="50"/>
    </w:p>
    <w:p w14:paraId="78D997C2" w14:textId="77777777" w:rsidR="00531C69" w:rsidRPr="00CE5963" w:rsidRDefault="005D07C5" w:rsidP="00531C69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Garamond" w:hAnsi="Garamond" w:cs="Times New Roman"/>
          <w:sz w:val="24"/>
          <w:szCs w:val="24"/>
        </w:rPr>
      </w:pPr>
      <w:r w:rsidRPr="00CE5963">
        <w:rPr>
          <w:rFonts w:ascii="Garamond" w:hAnsi="Garamond" w:cs="Times New Roman"/>
          <w:sz w:val="24"/>
          <w:szCs w:val="24"/>
        </w:rPr>
        <w:t xml:space="preserve"> </w:t>
      </w:r>
      <w:r w:rsidR="00531C69" w:rsidRPr="00CE5963">
        <w:rPr>
          <w:rFonts w:ascii="Garamond" w:hAnsi="Garamond" w:cs="Times New Roman"/>
          <w:sz w:val="24"/>
          <w:szCs w:val="24"/>
        </w:rPr>
        <w:t xml:space="preserve">O plano de actividades que ora se apresenta tem como base responder a alguns desafios a si colocados pelo próprio processo de transformação da UEM numa </w:t>
      </w:r>
      <w:proofErr w:type="spellStart"/>
      <w:r w:rsidR="00531C69" w:rsidRPr="00CE5963">
        <w:rPr>
          <w:rFonts w:ascii="Garamond" w:hAnsi="Garamond" w:cs="Times New Roman"/>
          <w:sz w:val="24"/>
          <w:szCs w:val="24"/>
        </w:rPr>
        <w:t>UdI</w:t>
      </w:r>
      <w:proofErr w:type="spellEnd"/>
      <w:r w:rsidR="00531C69" w:rsidRPr="00CE5963">
        <w:rPr>
          <w:rFonts w:ascii="Garamond" w:hAnsi="Garamond" w:cs="Times New Roman"/>
          <w:sz w:val="24"/>
          <w:szCs w:val="24"/>
        </w:rPr>
        <w:t xml:space="preserve">, entre eles destacam-se: </w:t>
      </w:r>
    </w:p>
    <w:p w14:paraId="4B6F1509" w14:textId="77777777" w:rsidR="00531C69" w:rsidRPr="00CE5963" w:rsidRDefault="005D07C5" w:rsidP="00531C69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240" w:line="360" w:lineRule="atLeast"/>
        <w:jc w:val="both"/>
        <w:rPr>
          <w:rFonts w:ascii="Garamond" w:hAnsi="Garamond" w:cs="Times New Roman"/>
          <w:sz w:val="24"/>
          <w:szCs w:val="24"/>
        </w:rPr>
      </w:pPr>
      <w:r w:rsidRPr="00CE5963">
        <w:rPr>
          <w:rFonts w:ascii="Garamond" w:hAnsi="Garamond" w:cs="Times New Roman"/>
          <w:sz w:val="24"/>
          <w:szCs w:val="24"/>
        </w:rPr>
        <w:t>Necessidade de implementar projectos estruturantes da planta física para responder às necessidades e desafios actuais e futuros da UEM no domínio das in</w:t>
      </w:r>
      <w:r w:rsidR="00531C69" w:rsidRPr="00CE5963">
        <w:rPr>
          <w:rFonts w:ascii="Garamond" w:hAnsi="Garamond" w:cs="Times New Roman"/>
          <w:sz w:val="24"/>
          <w:szCs w:val="24"/>
        </w:rPr>
        <w:t>fra-estruturas e do Património;</w:t>
      </w:r>
    </w:p>
    <w:p w14:paraId="5F0FB0EE" w14:textId="77777777" w:rsidR="00531C69" w:rsidRPr="00CE5963" w:rsidRDefault="005D07C5" w:rsidP="00531C69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240" w:line="360" w:lineRule="atLeast"/>
        <w:jc w:val="both"/>
        <w:rPr>
          <w:rFonts w:ascii="Garamond" w:hAnsi="Garamond" w:cs="Times New Roman"/>
          <w:sz w:val="24"/>
          <w:szCs w:val="24"/>
        </w:rPr>
      </w:pPr>
      <w:r w:rsidRPr="00CE5963">
        <w:rPr>
          <w:rFonts w:ascii="Garamond" w:hAnsi="Garamond" w:cs="Times New Roman"/>
          <w:sz w:val="24"/>
          <w:szCs w:val="24"/>
        </w:rPr>
        <w:t xml:space="preserve">Necessidade de garantir espaços didácticos apropriados e tecnologicamente actualizados para o ensino e aprendizagem (salas de aula, anfiteatros e gabinete de docentes e investigadores), infra-estruturas sociais, culturais e desportivas para permitir a formação integral do graduado garantindo acesso e acessibilidade para as pessoas com necessidades educativas especiais; </w:t>
      </w:r>
    </w:p>
    <w:p w14:paraId="25EBA396" w14:textId="00F936BA" w:rsidR="001135D4" w:rsidRDefault="005D07C5" w:rsidP="001135D4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240" w:line="360" w:lineRule="atLeast"/>
        <w:jc w:val="both"/>
        <w:rPr>
          <w:rFonts w:ascii="Garamond" w:hAnsi="Garamond" w:cs="Times New Roman"/>
          <w:sz w:val="24"/>
          <w:szCs w:val="24"/>
        </w:rPr>
      </w:pPr>
      <w:r w:rsidRPr="00CE5963">
        <w:rPr>
          <w:rFonts w:ascii="Garamond" w:hAnsi="Garamond" w:cs="Times New Roman"/>
          <w:sz w:val="24"/>
          <w:szCs w:val="24"/>
        </w:rPr>
        <w:t xml:space="preserve">Necessidade de melhorar a infra-estrutura física e de conectividade de modo a </w:t>
      </w:r>
      <w:r w:rsidRPr="00CE5963">
        <w:rPr>
          <w:rFonts w:ascii="MS Mincho" w:eastAsia="MS Mincho" w:hAnsi="MS Mincho" w:cs="MS Mincho" w:hint="eastAsia"/>
          <w:sz w:val="24"/>
          <w:szCs w:val="24"/>
        </w:rPr>
        <w:t> </w:t>
      </w:r>
      <w:r w:rsidRPr="00CE5963">
        <w:rPr>
          <w:rFonts w:ascii="Garamond" w:hAnsi="Garamond" w:cs="Times New Roman"/>
          <w:sz w:val="24"/>
          <w:szCs w:val="24"/>
        </w:rPr>
        <w:t>permitir mai</w:t>
      </w:r>
      <w:r w:rsidR="000B566F">
        <w:rPr>
          <w:rFonts w:ascii="Garamond" w:hAnsi="Garamond" w:cs="Times New Roman"/>
          <w:sz w:val="24"/>
          <w:szCs w:val="24"/>
        </w:rPr>
        <w:t>or produtividade dos edifícios;</w:t>
      </w:r>
    </w:p>
    <w:p w14:paraId="4202D02D" w14:textId="17E17CCD" w:rsidR="000B566F" w:rsidRPr="00E80351" w:rsidRDefault="000B566F" w:rsidP="001135D4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240" w:line="360" w:lineRule="atLeast"/>
        <w:jc w:val="both"/>
        <w:rPr>
          <w:rFonts w:ascii="Garamond" w:hAnsi="Garamond" w:cs="Times New Roman"/>
          <w:sz w:val="24"/>
          <w:szCs w:val="24"/>
        </w:rPr>
      </w:pPr>
      <w:r w:rsidRPr="00E80351">
        <w:rPr>
          <w:rFonts w:ascii="Garamond" w:hAnsi="Garamond" w:cs="Times New Roman"/>
          <w:sz w:val="24"/>
          <w:szCs w:val="24"/>
        </w:rPr>
        <w:t>Necessidade de incrementar as viaturas de partilha para melhor satisfazer a demanda das unidades orgânicas;</w:t>
      </w:r>
    </w:p>
    <w:p w14:paraId="57D4C048" w14:textId="7827F6F2" w:rsidR="000B566F" w:rsidRPr="00E80351" w:rsidRDefault="000B566F" w:rsidP="001135D4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240" w:line="360" w:lineRule="atLeast"/>
        <w:jc w:val="both"/>
        <w:rPr>
          <w:rFonts w:ascii="Garamond" w:hAnsi="Garamond" w:cs="Times New Roman"/>
          <w:sz w:val="24"/>
          <w:szCs w:val="24"/>
        </w:rPr>
      </w:pPr>
      <w:r w:rsidRPr="00E80351">
        <w:rPr>
          <w:rFonts w:ascii="Garamond" w:hAnsi="Garamond" w:cs="Times New Roman"/>
          <w:sz w:val="24"/>
          <w:szCs w:val="24"/>
        </w:rPr>
        <w:t xml:space="preserve">Necessidade de rentabilizar a utilização dos meios existentes; </w:t>
      </w:r>
      <w:proofErr w:type="gramStart"/>
      <w:r w:rsidRPr="00E80351">
        <w:rPr>
          <w:rFonts w:ascii="Garamond" w:hAnsi="Garamond" w:cs="Times New Roman"/>
          <w:sz w:val="24"/>
          <w:szCs w:val="24"/>
        </w:rPr>
        <w:t>e</w:t>
      </w:r>
      <w:proofErr w:type="gramEnd"/>
    </w:p>
    <w:p w14:paraId="50FF4E1C" w14:textId="59CBBD3F" w:rsidR="000B566F" w:rsidRPr="00E80351" w:rsidRDefault="000B566F" w:rsidP="001135D4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240" w:line="360" w:lineRule="atLeast"/>
        <w:jc w:val="both"/>
        <w:rPr>
          <w:rFonts w:ascii="Garamond" w:hAnsi="Garamond" w:cs="Times New Roman"/>
          <w:sz w:val="24"/>
          <w:szCs w:val="24"/>
        </w:rPr>
      </w:pPr>
      <w:r w:rsidRPr="00E80351">
        <w:rPr>
          <w:rFonts w:ascii="Garamond" w:hAnsi="Garamond" w:cs="Times New Roman"/>
          <w:sz w:val="24"/>
          <w:szCs w:val="24"/>
        </w:rPr>
        <w:t>Monitorar o fluxo de informação e legalizar os prazos de exploração dos terrenos.</w:t>
      </w:r>
    </w:p>
    <w:p w14:paraId="11E2B872" w14:textId="77777777" w:rsidR="00371AA4" w:rsidRDefault="00371AA4" w:rsidP="00371AA4">
      <w:pPr>
        <w:pStyle w:val="Caption"/>
        <w:rPr>
          <w:rFonts w:ascii="Garamond" w:hAnsi="Garamond"/>
          <w:color w:val="auto"/>
          <w:sz w:val="20"/>
          <w:szCs w:val="20"/>
        </w:rPr>
      </w:pPr>
    </w:p>
    <w:p w14:paraId="0BA07E35" w14:textId="77777777" w:rsidR="00371AA4" w:rsidRDefault="00371AA4" w:rsidP="00371AA4">
      <w:pPr>
        <w:pStyle w:val="Caption"/>
        <w:rPr>
          <w:rFonts w:ascii="Garamond" w:hAnsi="Garamond"/>
          <w:color w:val="auto"/>
          <w:sz w:val="20"/>
          <w:szCs w:val="20"/>
        </w:rPr>
      </w:pPr>
    </w:p>
    <w:p w14:paraId="3170BA55" w14:textId="77777777" w:rsidR="00D369B2" w:rsidRPr="00D369B2" w:rsidRDefault="00D369B2" w:rsidP="00D369B2"/>
    <w:p w14:paraId="1DEB3819" w14:textId="022488D9" w:rsidR="001135D4" w:rsidRDefault="00371AA4" w:rsidP="00371AA4">
      <w:pPr>
        <w:pStyle w:val="Caption"/>
        <w:rPr>
          <w:rFonts w:ascii="Garamond" w:hAnsi="Garamond"/>
          <w:b w:val="0"/>
          <w:i/>
          <w:color w:val="auto"/>
          <w:sz w:val="24"/>
          <w:szCs w:val="24"/>
        </w:rPr>
      </w:pPr>
      <w:bookmarkStart w:id="51" w:name="_Toc527640897"/>
      <w:r w:rsidRPr="00F91968">
        <w:rPr>
          <w:rFonts w:ascii="Garamond" w:hAnsi="Garamond"/>
          <w:i/>
          <w:color w:val="auto"/>
          <w:sz w:val="24"/>
          <w:szCs w:val="24"/>
        </w:rPr>
        <w:lastRenderedPageBreak/>
        <w:t xml:space="preserve">Tabela </w:t>
      </w:r>
      <w:r w:rsidRPr="00F91968">
        <w:rPr>
          <w:rFonts w:ascii="Garamond" w:hAnsi="Garamond"/>
          <w:i/>
          <w:color w:val="auto"/>
          <w:sz w:val="24"/>
          <w:szCs w:val="24"/>
        </w:rPr>
        <w:fldChar w:fldCharType="begin"/>
      </w:r>
      <w:r w:rsidRPr="00F91968">
        <w:rPr>
          <w:rFonts w:ascii="Garamond" w:hAnsi="Garamond"/>
          <w:i/>
          <w:color w:val="auto"/>
          <w:sz w:val="24"/>
          <w:szCs w:val="24"/>
        </w:rPr>
        <w:instrText xml:space="preserve"> SEQ Tabela \* ARABIC </w:instrText>
      </w:r>
      <w:r w:rsidRPr="00F91968">
        <w:rPr>
          <w:rFonts w:ascii="Garamond" w:hAnsi="Garamond"/>
          <w:i/>
          <w:color w:val="auto"/>
          <w:sz w:val="24"/>
          <w:szCs w:val="24"/>
        </w:rPr>
        <w:fldChar w:fldCharType="separate"/>
      </w:r>
      <w:r w:rsidR="005E5A9C">
        <w:rPr>
          <w:rFonts w:ascii="Garamond" w:hAnsi="Garamond"/>
          <w:i/>
          <w:noProof/>
          <w:color w:val="auto"/>
          <w:sz w:val="24"/>
          <w:szCs w:val="24"/>
        </w:rPr>
        <w:t>23</w:t>
      </w:r>
      <w:r w:rsidRPr="00F91968">
        <w:rPr>
          <w:rFonts w:ascii="Garamond" w:hAnsi="Garamond"/>
          <w:i/>
          <w:color w:val="auto"/>
          <w:sz w:val="24"/>
          <w:szCs w:val="24"/>
        </w:rPr>
        <w:fldChar w:fldCharType="end"/>
      </w:r>
      <w:r w:rsidRPr="00F91968">
        <w:rPr>
          <w:rFonts w:ascii="Garamond" w:hAnsi="Garamond"/>
          <w:i/>
          <w:color w:val="auto"/>
          <w:sz w:val="24"/>
          <w:szCs w:val="24"/>
        </w:rPr>
        <w:t xml:space="preserve">: </w:t>
      </w:r>
      <w:r w:rsidRPr="00F91968">
        <w:rPr>
          <w:rFonts w:ascii="Garamond" w:hAnsi="Garamond"/>
          <w:b w:val="0"/>
          <w:i/>
          <w:color w:val="auto"/>
          <w:sz w:val="24"/>
          <w:szCs w:val="24"/>
        </w:rPr>
        <w:t xml:space="preserve">Objectivo Estratégico- Assegurar/garantir </w:t>
      </w:r>
      <w:proofErr w:type="spellStart"/>
      <w:r w:rsidRPr="00F91968">
        <w:rPr>
          <w:rFonts w:ascii="Garamond" w:hAnsi="Garamond"/>
          <w:b w:val="0"/>
          <w:i/>
          <w:color w:val="auto"/>
          <w:sz w:val="24"/>
          <w:szCs w:val="24"/>
        </w:rPr>
        <w:t>infraestruturas</w:t>
      </w:r>
      <w:proofErr w:type="spellEnd"/>
      <w:r w:rsidRPr="00F91968">
        <w:rPr>
          <w:rFonts w:ascii="Garamond" w:hAnsi="Garamond"/>
          <w:b w:val="0"/>
          <w:i/>
          <w:color w:val="auto"/>
          <w:sz w:val="24"/>
          <w:szCs w:val="24"/>
        </w:rPr>
        <w:t xml:space="preserve"> de suporte/desenvolvimento de investigação (laboratórios/bibliotecas/redes técnicas e espaços culturais), incluindo cursos académicos de graduação</w:t>
      </w:r>
      <w:bookmarkEnd w:id="51"/>
    </w:p>
    <w:tbl>
      <w:tblPr>
        <w:tblStyle w:val="TableGrid"/>
        <w:tblW w:w="9229" w:type="dxa"/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080"/>
        <w:gridCol w:w="1170"/>
        <w:gridCol w:w="315"/>
        <w:gridCol w:w="405"/>
        <w:gridCol w:w="533"/>
        <w:gridCol w:w="514"/>
        <w:gridCol w:w="1276"/>
      </w:tblGrid>
      <w:tr w:rsidR="002C24D5" w:rsidRPr="001A651B" w14:paraId="1E6F9D77" w14:textId="77777777" w:rsidTr="00AD5991">
        <w:tc>
          <w:tcPr>
            <w:tcW w:w="817" w:type="dxa"/>
            <w:vMerge w:val="restart"/>
            <w:shd w:val="clear" w:color="auto" w:fill="D9D9D9" w:themeFill="background1" w:themeFillShade="D9"/>
          </w:tcPr>
          <w:p w14:paraId="4229D637" w14:textId="77777777" w:rsidR="002C24D5" w:rsidRPr="001A651B" w:rsidRDefault="002C24D5" w:rsidP="00107C6A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b/>
                <w:sz w:val="16"/>
                <w:szCs w:val="16"/>
              </w:rPr>
              <w:t>Acção</w:t>
            </w:r>
          </w:p>
        </w:tc>
        <w:tc>
          <w:tcPr>
            <w:tcW w:w="3119" w:type="dxa"/>
            <w:vMerge w:val="restart"/>
            <w:shd w:val="clear" w:color="auto" w:fill="D9D9D9" w:themeFill="background1" w:themeFillShade="D9"/>
          </w:tcPr>
          <w:p w14:paraId="5A0BC87B" w14:textId="46D2E435" w:rsidR="002C24D5" w:rsidRPr="001A651B" w:rsidRDefault="002C24D5" w:rsidP="00CF4C9F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b/>
                <w:sz w:val="16"/>
                <w:szCs w:val="16"/>
              </w:rPr>
              <w:t xml:space="preserve">Actividades </w:t>
            </w: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11701FC" w14:textId="77777777" w:rsidR="002C24D5" w:rsidRPr="001A651B" w:rsidRDefault="002C24D5" w:rsidP="00107C6A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b/>
                <w:sz w:val="16"/>
                <w:szCs w:val="16"/>
              </w:rPr>
              <w:t>Indicadores</w:t>
            </w:r>
          </w:p>
        </w:tc>
        <w:tc>
          <w:tcPr>
            <w:tcW w:w="1767" w:type="dxa"/>
            <w:gridSpan w:val="4"/>
            <w:shd w:val="clear" w:color="auto" w:fill="D9D9D9" w:themeFill="background1" w:themeFillShade="D9"/>
          </w:tcPr>
          <w:p w14:paraId="3AB3D838" w14:textId="77777777" w:rsidR="002C24D5" w:rsidRPr="001A651B" w:rsidRDefault="002C24D5" w:rsidP="00107C6A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b/>
                <w:sz w:val="16"/>
                <w:szCs w:val="16"/>
              </w:rPr>
              <w:t>Metas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14:paraId="207AB49D" w14:textId="32F59A46" w:rsidR="002C24D5" w:rsidRPr="001A651B" w:rsidRDefault="002C24D5" w:rsidP="00107C6A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>
              <w:rPr>
                <w:rFonts w:ascii="Garamond" w:hAnsi="Garamond" w:cs="Times New Roman"/>
                <w:b/>
                <w:sz w:val="16"/>
                <w:szCs w:val="16"/>
              </w:rPr>
              <w:t>Fonte de Financiamento</w:t>
            </w:r>
          </w:p>
        </w:tc>
      </w:tr>
      <w:tr w:rsidR="002C24D5" w:rsidRPr="001A651B" w14:paraId="69DDA959" w14:textId="77777777" w:rsidTr="00AD5991">
        <w:tc>
          <w:tcPr>
            <w:tcW w:w="817" w:type="dxa"/>
            <w:vMerge/>
            <w:shd w:val="clear" w:color="auto" w:fill="D9D9D9" w:themeFill="background1" w:themeFillShade="D9"/>
          </w:tcPr>
          <w:p w14:paraId="3AF89B13" w14:textId="77777777" w:rsidR="002C24D5" w:rsidRPr="001A651B" w:rsidRDefault="002C24D5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19" w:type="dxa"/>
            <w:vMerge/>
            <w:shd w:val="clear" w:color="auto" w:fill="D9D9D9" w:themeFill="background1" w:themeFillShade="D9"/>
          </w:tcPr>
          <w:p w14:paraId="6E61EE42" w14:textId="77777777" w:rsidR="002C24D5" w:rsidRPr="001A651B" w:rsidRDefault="002C24D5" w:rsidP="00107C6A">
            <w:pPr>
              <w:jc w:val="both"/>
              <w:rPr>
                <w:rFonts w:ascii="Garamond" w:hAnsi="Garamond" w:cs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DFE4952" w14:textId="77777777" w:rsidR="002C24D5" w:rsidRPr="001A651B" w:rsidRDefault="002C24D5" w:rsidP="00107C6A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b/>
                <w:sz w:val="16"/>
                <w:szCs w:val="16"/>
              </w:rPr>
              <w:t>Entrada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F4FA57B" w14:textId="77777777" w:rsidR="002C24D5" w:rsidRPr="001A651B" w:rsidRDefault="002C24D5" w:rsidP="00107C6A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b/>
                <w:sz w:val="16"/>
                <w:szCs w:val="16"/>
              </w:rPr>
              <w:t>Saída</w:t>
            </w:r>
          </w:p>
        </w:tc>
        <w:tc>
          <w:tcPr>
            <w:tcW w:w="315" w:type="dxa"/>
            <w:shd w:val="clear" w:color="auto" w:fill="D9D9D9" w:themeFill="background1" w:themeFillShade="D9"/>
          </w:tcPr>
          <w:p w14:paraId="0D8C3F98" w14:textId="77777777" w:rsidR="002C24D5" w:rsidRPr="001A651B" w:rsidRDefault="002C24D5" w:rsidP="00107C6A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b/>
                <w:sz w:val="16"/>
                <w:szCs w:val="16"/>
              </w:rPr>
              <w:t>I</w:t>
            </w:r>
          </w:p>
        </w:tc>
        <w:tc>
          <w:tcPr>
            <w:tcW w:w="405" w:type="dxa"/>
            <w:shd w:val="clear" w:color="auto" w:fill="D9D9D9" w:themeFill="background1" w:themeFillShade="D9"/>
          </w:tcPr>
          <w:p w14:paraId="587070E0" w14:textId="77777777" w:rsidR="002C24D5" w:rsidRPr="001A651B" w:rsidRDefault="002C24D5" w:rsidP="00107C6A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b/>
                <w:sz w:val="16"/>
                <w:szCs w:val="16"/>
              </w:rPr>
              <w:t>II</w:t>
            </w:r>
          </w:p>
        </w:tc>
        <w:tc>
          <w:tcPr>
            <w:tcW w:w="533" w:type="dxa"/>
            <w:shd w:val="clear" w:color="auto" w:fill="D9D9D9" w:themeFill="background1" w:themeFillShade="D9"/>
          </w:tcPr>
          <w:p w14:paraId="6CA7263A" w14:textId="77777777" w:rsidR="002C24D5" w:rsidRPr="001A651B" w:rsidRDefault="002C24D5" w:rsidP="00107C6A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b/>
                <w:sz w:val="16"/>
                <w:szCs w:val="16"/>
              </w:rPr>
              <w:t>III</w:t>
            </w:r>
          </w:p>
        </w:tc>
        <w:tc>
          <w:tcPr>
            <w:tcW w:w="514" w:type="dxa"/>
            <w:shd w:val="clear" w:color="auto" w:fill="D9D9D9" w:themeFill="background1" w:themeFillShade="D9"/>
          </w:tcPr>
          <w:p w14:paraId="63726BA4" w14:textId="77777777" w:rsidR="002C24D5" w:rsidRPr="001A651B" w:rsidRDefault="002C24D5" w:rsidP="00107C6A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b/>
                <w:sz w:val="16"/>
                <w:szCs w:val="16"/>
              </w:rPr>
              <w:t>IV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37985410" w14:textId="77777777" w:rsidR="002C24D5" w:rsidRPr="001A651B" w:rsidRDefault="002C24D5" w:rsidP="00107C6A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</w:p>
        </w:tc>
      </w:tr>
      <w:tr w:rsidR="007B1E94" w:rsidRPr="001A651B" w14:paraId="16110641" w14:textId="77777777" w:rsidTr="00AD5991">
        <w:trPr>
          <w:trHeight w:val="96"/>
        </w:trPr>
        <w:tc>
          <w:tcPr>
            <w:tcW w:w="817" w:type="dxa"/>
            <w:vMerge w:val="restart"/>
            <w:textDirection w:val="btLr"/>
            <w:vAlign w:val="center"/>
          </w:tcPr>
          <w:p w14:paraId="77B6BCBB" w14:textId="20E879BF" w:rsidR="007B1E94" w:rsidRPr="001A651B" w:rsidRDefault="007B1E94" w:rsidP="00107C6A">
            <w:pPr>
              <w:pStyle w:val="Heading3"/>
              <w:numPr>
                <w:ilvl w:val="0"/>
                <w:numId w:val="0"/>
              </w:numPr>
              <w:spacing w:before="0"/>
              <w:ind w:left="113"/>
              <w:jc w:val="center"/>
              <w:outlineLvl w:val="2"/>
              <w:rPr>
                <w:rFonts w:ascii="Garamond" w:hAnsi="Garamond" w:cs="Times New Roman"/>
                <w:b w:val="0"/>
                <w:color w:val="auto"/>
                <w:sz w:val="16"/>
                <w:szCs w:val="16"/>
              </w:rPr>
            </w:pPr>
            <w:bookmarkStart w:id="52" w:name="_Toc525908874"/>
            <w:r w:rsidRPr="001A651B">
              <w:rPr>
                <w:rFonts w:ascii="Garamond" w:hAnsi="Garamond"/>
                <w:b w:val="0"/>
                <w:i/>
                <w:color w:val="auto"/>
                <w:sz w:val="16"/>
                <w:szCs w:val="16"/>
              </w:rPr>
              <w:t>Construção</w:t>
            </w:r>
            <w:bookmarkEnd w:id="52"/>
          </w:p>
        </w:tc>
        <w:tc>
          <w:tcPr>
            <w:tcW w:w="3119" w:type="dxa"/>
            <w:vAlign w:val="center"/>
          </w:tcPr>
          <w:p w14:paraId="3873465F" w14:textId="06DEE4D7" w:rsidR="007B1E94" w:rsidRPr="001A651B" w:rsidRDefault="00A6701F" w:rsidP="00A6701F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>
              <w:rPr>
                <w:rFonts w:ascii="Garamond" w:eastAsia="Times New Roman" w:hAnsi="Garamond" w:cs="Times New Roman"/>
                <w:sz w:val="16"/>
                <w:szCs w:val="16"/>
              </w:rPr>
              <w:t>Elaborar d</w:t>
            </w:r>
            <w:r w:rsidR="007B1E94" w:rsidRPr="001A651B">
              <w:rPr>
                <w:rFonts w:ascii="Garamond" w:eastAsia="Times New Roman" w:hAnsi="Garamond" w:cs="Times New Roman"/>
                <w:sz w:val="16"/>
                <w:szCs w:val="16"/>
              </w:rPr>
              <w:t>esenho do projecto para a edificação do edifício para o curso de Doutoramento e início da obra da Faculdade de Arquitectura e Planeamento Físico (FAPF)</w:t>
            </w:r>
          </w:p>
        </w:tc>
        <w:tc>
          <w:tcPr>
            <w:tcW w:w="1080" w:type="dxa"/>
          </w:tcPr>
          <w:p w14:paraId="395F8EB1" w14:textId="44AD96FC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Projecto de Construção</w:t>
            </w:r>
          </w:p>
        </w:tc>
        <w:tc>
          <w:tcPr>
            <w:tcW w:w="1170" w:type="dxa"/>
          </w:tcPr>
          <w:p w14:paraId="21F1F086" w14:textId="60468221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 xml:space="preserve">Grau de execução da obra  </w:t>
            </w:r>
          </w:p>
        </w:tc>
        <w:tc>
          <w:tcPr>
            <w:tcW w:w="315" w:type="dxa"/>
          </w:tcPr>
          <w:p w14:paraId="59A4FE73" w14:textId="26BF8233" w:rsidR="007B1E94" w:rsidRPr="001A651B" w:rsidRDefault="007B1E94" w:rsidP="003666FA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405" w:type="dxa"/>
          </w:tcPr>
          <w:p w14:paraId="29C25D57" w14:textId="16FFDCB0" w:rsidR="007B1E94" w:rsidRPr="001A651B" w:rsidRDefault="007B1E94" w:rsidP="003666FA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33" w:type="dxa"/>
          </w:tcPr>
          <w:p w14:paraId="2083AB19" w14:textId="1BF2AB08" w:rsidR="007B1E94" w:rsidRPr="001A651B" w:rsidRDefault="007B1E94" w:rsidP="003666FA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14" w:type="dxa"/>
          </w:tcPr>
          <w:p w14:paraId="7647A569" w14:textId="3FE09BA3" w:rsidR="007B1E94" w:rsidRPr="001A651B" w:rsidRDefault="007B1E94" w:rsidP="003666FA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14:paraId="35A1AA5A" w14:textId="77777777" w:rsidR="007B1E94" w:rsidRPr="001A651B" w:rsidRDefault="007B1E94" w:rsidP="00107C6A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7B1E94" w:rsidRPr="001A651B" w14:paraId="47579087" w14:textId="77777777" w:rsidTr="00AD5991">
        <w:tc>
          <w:tcPr>
            <w:tcW w:w="817" w:type="dxa"/>
            <w:vMerge/>
          </w:tcPr>
          <w:p w14:paraId="2629B100" w14:textId="77777777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2878081F" w14:textId="54F9B968" w:rsidR="007B1E94" w:rsidRPr="001A651B" w:rsidRDefault="007B1E94" w:rsidP="00A6701F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eastAsia="Times New Roman" w:hAnsi="Garamond" w:cs="Times New Roman"/>
                <w:sz w:val="16"/>
                <w:szCs w:val="16"/>
              </w:rPr>
              <w:t>Constru</w:t>
            </w:r>
            <w:r w:rsidR="00A6701F">
              <w:rPr>
                <w:rFonts w:ascii="Garamond" w:eastAsia="Times New Roman" w:hAnsi="Garamond" w:cs="Times New Roman"/>
                <w:sz w:val="16"/>
                <w:szCs w:val="16"/>
              </w:rPr>
              <w:t>ir</w:t>
            </w:r>
            <w:r w:rsidRPr="001A651B">
              <w:rPr>
                <w:rFonts w:ascii="Garamond" w:eastAsia="Times New Roman" w:hAnsi="Garamond" w:cs="Times New Roman"/>
                <w:sz w:val="16"/>
                <w:szCs w:val="16"/>
              </w:rPr>
              <w:t xml:space="preserve"> casa de frescos</w:t>
            </w:r>
          </w:p>
        </w:tc>
        <w:tc>
          <w:tcPr>
            <w:tcW w:w="1080" w:type="dxa"/>
          </w:tcPr>
          <w:p w14:paraId="1FDC4CCE" w14:textId="78F1149A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 xml:space="preserve">Projecto de Construção </w:t>
            </w:r>
          </w:p>
        </w:tc>
        <w:tc>
          <w:tcPr>
            <w:tcW w:w="1170" w:type="dxa"/>
          </w:tcPr>
          <w:p w14:paraId="617B2F82" w14:textId="3AFDED8C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 xml:space="preserve">Grau de execução da obra  </w:t>
            </w:r>
          </w:p>
        </w:tc>
        <w:tc>
          <w:tcPr>
            <w:tcW w:w="315" w:type="dxa"/>
          </w:tcPr>
          <w:p w14:paraId="4DDA82AA" w14:textId="70510370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405" w:type="dxa"/>
          </w:tcPr>
          <w:p w14:paraId="52D397F0" w14:textId="6EFDC12B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33" w:type="dxa"/>
          </w:tcPr>
          <w:p w14:paraId="1A78A669" w14:textId="17E8749A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14" w:type="dxa"/>
          </w:tcPr>
          <w:p w14:paraId="2194C3EB" w14:textId="4BCDF3AA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14:paraId="632CC392" w14:textId="77777777" w:rsidR="007B1E94" w:rsidRPr="001A651B" w:rsidRDefault="007B1E94" w:rsidP="00107C6A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7B1E94" w:rsidRPr="001A651B" w14:paraId="720550F4" w14:textId="77777777" w:rsidTr="00AD5991">
        <w:tc>
          <w:tcPr>
            <w:tcW w:w="817" w:type="dxa"/>
            <w:vMerge/>
          </w:tcPr>
          <w:p w14:paraId="055078BE" w14:textId="77777777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7B34C180" w14:textId="4A43041F" w:rsidR="007B1E94" w:rsidRPr="001A651B" w:rsidRDefault="00A6701F" w:rsidP="00A6701F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eastAsia="Times New Roman" w:hAnsi="Garamond" w:cs="Times New Roman"/>
                <w:sz w:val="16"/>
                <w:szCs w:val="16"/>
              </w:rPr>
              <w:t>Constru</w:t>
            </w:r>
            <w:r>
              <w:rPr>
                <w:rFonts w:ascii="Garamond" w:eastAsia="Times New Roman" w:hAnsi="Garamond" w:cs="Times New Roman"/>
                <w:sz w:val="16"/>
                <w:szCs w:val="16"/>
              </w:rPr>
              <w:t>ir</w:t>
            </w:r>
            <w:r w:rsidR="007B1E94" w:rsidRPr="001A651B">
              <w:rPr>
                <w:rFonts w:ascii="Garamond" w:eastAsia="Times New Roman" w:hAnsi="Garamond" w:cs="Times New Roman"/>
                <w:sz w:val="16"/>
                <w:szCs w:val="16"/>
              </w:rPr>
              <w:t xml:space="preserve"> um ginásio para desporto de combate</w:t>
            </w:r>
          </w:p>
        </w:tc>
        <w:tc>
          <w:tcPr>
            <w:tcW w:w="1080" w:type="dxa"/>
          </w:tcPr>
          <w:p w14:paraId="31F03959" w14:textId="4C1B9BE4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 xml:space="preserve">Projecto de Construção </w:t>
            </w:r>
          </w:p>
        </w:tc>
        <w:tc>
          <w:tcPr>
            <w:tcW w:w="1170" w:type="dxa"/>
          </w:tcPr>
          <w:p w14:paraId="67D4C9BF" w14:textId="3A8ED460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 xml:space="preserve">Grau de execução da obra  </w:t>
            </w:r>
          </w:p>
        </w:tc>
        <w:tc>
          <w:tcPr>
            <w:tcW w:w="315" w:type="dxa"/>
          </w:tcPr>
          <w:p w14:paraId="694C89FD" w14:textId="370991AE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405" w:type="dxa"/>
          </w:tcPr>
          <w:p w14:paraId="38569470" w14:textId="0526A0A6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33" w:type="dxa"/>
          </w:tcPr>
          <w:p w14:paraId="6C896B3F" w14:textId="35EDAB04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14" w:type="dxa"/>
          </w:tcPr>
          <w:p w14:paraId="6EE43291" w14:textId="79C68075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14:paraId="4374C70F" w14:textId="77777777" w:rsidR="007B1E94" w:rsidRPr="001A651B" w:rsidRDefault="007B1E94" w:rsidP="00107C6A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7B1E94" w:rsidRPr="001A651B" w14:paraId="2F3BF79B" w14:textId="77777777" w:rsidTr="00AD5991">
        <w:trPr>
          <w:trHeight w:val="250"/>
        </w:trPr>
        <w:tc>
          <w:tcPr>
            <w:tcW w:w="817" w:type="dxa"/>
            <w:vMerge/>
          </w:tcPr>
          <w:p w14:paraId="50FF9DEC" w14:textId="77777777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795A352E" w14:textId="435CB3D1" w:rsidR="007B1E94" w:rsidRPr="001A651B" w:rsidRDefault="007B1E94" w:rsidP="00A6701F">
            <w:pPr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eastAsia="Times New Roman" w:hAnsi="Garamond" w:cs="Times New Roman"/>
                <w:sz w:val="16"/>
                <w:szCs w:val="16"/>
              </w:rPr>
              <w:t>Constru</w:t>
            </w:r>
            <w:r w:rsidR="00A6701F">
              <w:rPr>
                <w:rFonts w:ascii="Garamond" w:eastAsia="Times New Roman" w:hAnsi="Garamond" w:cs="Times New Roman"/>
                <w:sz w:val="16"/>
                <w:szCs w:val="16"/>
              </w:rPr>
              <w:t>ir</w:t>
            </w:r>
            <w:r w:rsidRPr="001A651B">
              <w:rPr>
                <w:rFonts w:ascii="Garamond" w:eastAsia="Times New Roman" w:hAnsi="Garamond" w:cs="Times New Roman"/>
                <w:sz w:val="16"/>
                <w:szCs w:val="16"/>
              </w:rPr>
              <w:t xml:space="preserve"> balneários e bancadas no campo polivalente</w:t>
            </w:r>
          </w:p>
        </w:tc>
        <w:tc>
          <w:tcPr>
            <w:tcW w:w="1080" w:type="dxa"/>
          </w:tcPr>
          <w:p w14:paraId="14B72CBC" w14:textId="5A384FEB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 xml:space="preserve">Projecto de Construção </w:t>
            </w:r>
          </w:p>
        </w:tc>
        <w:tc>
          <w:tcPr>
            <w:tcW w:w="1170" w:type="dxa"/>
          </w:tcPr>
          <w:p w14:paraId="523BE7E9" w14:textId="36F77724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 xml:space="preserve">Grau de execução da obra  </w:t>
            </w:r>
          </w:p>
        </w:tc>
        <w:tc>
          <w:tcPr>
            <w:tcW w:w="315" w:type="dxa"/>
          </w:tcPr>
          <w:p w14:paraId="5F3CB7A6" w14:textId="4F3AF7B2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405" w:type="dxa"/>
          </w:tcPr>
          <w:p w14:paraId="375E4BA0" w14:textId="243D56C9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33" w:type="dxa"/>
          </w:tcPr>
          <w:p w14:paraId="3787F751" w14:textId="60371ECE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14" w:type="dxa"/>
          </w:tcPr>
          <w:p w14:paraId="7627AF1F" w14:textId="3DA5B11C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14:paraId="6B762A27" w14:textId="77777777" w:rsidR="007B1E94" w:rsidRPr="001A651B" w:rsidRDefault="007B1E94" w:rsidP="00107C6A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7B1E94" w:rsidRPr="001A651B" w14:paraId="6C998294" w14:textId="77777777" w:rsidTr="00AD5991">
        <w:trPr>
          <w:trHeight w:val="62"/>
        </w:trPr>
        <w:tc>
          <w:tcPr>
            <w:tcW w:w="817" w:type="dxa"/>
            <w:vMerge/>
          </w:tcPr>
          <w:p w14:paraId="2A96BC44" w14:textId="77777777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73C15710" w14:textId="67C40F2D" w:rsidR="007B1E94" w:rsidRPr="001A651B" w:rsidRDefault="007B1E94" w:rsidP="00A6701F">
            <w:pPr>
              <w:rPr>
                <w:rFonts w:ascii="Garamond" w:eastAsia="Times New Roman" w:hAnsi="Garamond" w:cs="Times New Roman"/>
                <w:sz w:val="16"/>
                <w:szCs w:val="16"/>
              </w:rPr>
            </w:pPr>
            <w:r w:rsidRPr="001A651B">
              <w:rPr>
                <w:rFonts w:ascii="Garamond" w:eastAsia="Times New Roman" w:hAnsi="Garamond" w:cs="Times New Roman"/>
                <w:sz w:val="16"/>
                <w:szCs w:val="16"/>
              </w:rPr>
              <w:t>Constru</w:t>
            </w:r>
            <w:r w:rsidR="00A6701F">
              <w:rPr>
                <w:rFonts w:ascii="Garamond" w:eastAsia="Times New Roman" w:hAnsi="Garamond" w:cs="Times New Roman"/>
                <w:sz w:val="16"/>
                <w:szCs w:val="16"/>
              </w:rPr>
              <w:t xml:space="preserve">ir </w:t>
            </w:r>
            <w:r w:rsidRPr="001A651B">
              <w:rPr>
                <w:rFonts w:ascii="Garamond" w:eastAsia="Times New Roman" w:hAnsi="Garamond" w:cs="Times New Roman"/>
                <w:sz w:val="16"/>
                <w:szCs w:val="16"/>
              </w:rPr>
              <w:t>sectores de saltos e de lançamentos para atletismo</w:t>
            </w:r>
          </w:p>
        </w:tc>
        <w:tc>
          <w:tcPr>
            <w:tcW w:w="1080" w:type="dxa"/>
          </w:tcPr>
          <w:p w14:paraId="5B360343" w14:textId="3D5EDF42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 xml:space="preserve">Projecto de Construção </w:t>
            </w:r>
          </w:p>
        </w:tc>
        <w:tc>
          <w:tcPr>
            <w:tcW w:w="1170" w:type="dxa"/>
          </w:tcPr>
          <w:p w14:paraId="42280452" w14:textId="4EA25FD7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 xml:space="preserve">Grau de execução da obra  </w:t>
            </w:r>
          </w:p>
        </w:tc>
        <w:tc>
          <w:tcPr>
            <w:tcW w:w="315" w:type="dxa"/>
          </w:tcPr>
          <w:p w14:paraId="143A959C" w14:textId="188844B5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405" w:type="dxa"/>
          </w:tcPr>
          <w:p w14:paraId="268A30A7" w14:textId="3EC09CCF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33" w:type="dxa"/>
          </w:tcPr>
          <w:p w14:paraId="1E794C3D" w14:textId="7E4C8EDB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14" w:type="dxa"/>
          </w:tcPr>
          <w:p w14:paraId="2E6E8445" w14:textId="5A1169B5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14:paraId="60D5292D" w14:textId="77777777" w:rsidR="007B1E94" w:rsidRPr="001A651B" w:rsidRDefault="007B1E94" w:rsidP="00107C6A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7B1E94" w:rsidRPr="001A651B" w14:paraId="445D3BF7" w14:textId="77777777" w:rsidTr="00AD5991">
        <w:trPr>
          <w:trHeight w:val="62"/>
        </w:trPr>
        <w:tc>
          <w:tcPr>
            <w:tcW w:w="817" w:type="dxa"/>
            <w:vMerge/>
          </w:tcPr>
          <w:p w14:paraId="583362CC" w14:textId="77777777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46620FB0" w14:textId="47AD2998" w:rsidR="007B1E94" w:rsidRPr="001A651B" w:rsidRDefault="007B1E94" w:rsidP="00A6701F">
            <w:pPr>
              <w:rPr>
                <w:rFonts w:ascii="Garamond" w:eastAsia="Times New Roman" w:hAnsi="Garamond" w:cs="Times New Roman"/>
                <w:sz w:val="16"/>
                <w:szCs w:val="16"/>
              </w:rPr>
            </w:pPr>
            <w:r w:rsidRPr="001A651B">
              <w:rPr>
                <w:rFonts w:ascii="Garamond" w:eastAsia="Times New Roman" w:hAnsi="Garamond" w:cs="Times New Roman"/>
                <w:sz w:val="16"/>
                <w:szCs w:val="16"/>
              </w:rPr>
              <w:t>Constru</w:t>
            </w:r>
            <w:r w:rsidR="00A6701F">
              <w:rPr>
                <w:rFonts w:ascii="Garamond" w:eastAsia="Times New Roman" w:hAnsi="Garamond" w:cs="Times New Roman"/>
                <w:sz w:val="16"/>
                <w:szCs w:val="16"/>
              </w:rPr>
              <w:t xml:space="preserve">ir </w:t>
            </w:r>
            <w:r w:rsidRPr="001A651B">
              <w:rPr>
                <w:rFonts w:ascii="Garamond" w:eastAsia="Times New Roman" w:hAnsi="Garamond" w:cs="Times New Roman"/>
                <w:sz w:val="16"/>
                <w:szCs w:val="16"/>
              </w:rPr>
              <w:t>muro de vedação do terreno da ESCMC</w:t>
            </w:r>
          </w:p>
        </w:tc>
        <w:tc>
          <w:tcPr>
            <w:tcW w:w="1080" w:type="dxa"/>
          </w:tcPr>
          <w:p w14:paraId="3B00BC23" w14:textId="7BA7CE99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 xml:space="preserve">Projecto de Construção </w:t>
            </w:r>
          </w:p>
        </w:tc>
        <w:tc>
          <w:tcPr>
            <w:tcW w:w="1170" w:type="dxa"/>
          </w:tcPr>
          <w:p w14:paraId="263E6574" w14:textId="4643AB0C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 xml:space="preserve">Grau de execução da obra  </w:t>
            </w:r>
          </w:p>
        </w:tc>
        <w:tc>
          <w:tcPr>
            <w:tcW w:w="315" w:type="dxa"/>
          </w:tcPr>
          <w:p w14:paraId="42C6EBB5" w14:textId="69113239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405" w:type="dxa"/>
          </w:tcPr>
          <w:p w14:paraId="644D4D0D" w14:textId="53C09D02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33" w:type="dxa"/>
          </w:tcPr>
          <w:p w14:paraId="0491E4D0" w14:textId="1F542993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14" w:type="dxa"/>
          </w:tcPr>
          <w:p w14:paraId="6C03A10E" w14:textId="7ACBA9B1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14:paraId="62467757" w14:textId="77777777" w:rsidR="007B1E94" w:rsidRPr="001A651B" w:rsidRDefault="007B1E94" w:rsidP="00107C6A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7B1E94" w:rsidRPr="001A651B" w14:paraId="79D83CEB" w14:textId="77777777" w:rsidTr="00AD5991">
        <w:trPr>
          <w:trHeight w:val="62"/>
        </w:trPr>
        <w:tc>
          <w:tcPr>
            <w:tcW w:w="817" w:type="dxa"/>
            <w:vMerge/>
          </w:tcPr>
          <w:p w14:paraId="47D25A22" w14:textId="77777777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6BD8974D" w14:textId="7662DC25" w:rsidR="007B1E94" w:rsidRPr="001A651B" w:rsidRDefault="007B1E94" w:rsidP="00A6701F">
            <w:pPr>
              <w:rPr>
                <w:rFonts w:ascii="Garamond" w:eastAsia="Times New Roman" w:hAnsi="Garamond" w:cs="Times New Roman"/>
                <w:sz w:val="16"/>
                <w:szCs w:val="16"/>
              </w:rPr>
            </w:pPr>
            <w:r w:rsidRPr="001A651B">
              <w:rPr>
                <w:rFonts w:ascii="Garamond" w:eastAsia="Times New Roman" w:hAnsi="Garamond" w:cs="Times New Roman"/>
                <w:sz w:val="16"/>
                <w:szCs w:val="16"/>
              </w:rPr>
              <w:t>Constru</w:t>
            </w:r>
            <w:r w:rsidR="00A6701F">
              <w:rPr>
                <w:rFonts w:ascii="Garamond" w:eastAsia="Times New Roman" w:hAnsi="Garamond" w:cs="Times New Roman"/>
                <w:sz w:val="16"/>
                <w:szCs w:val="16"/>
              </w:rPr>
              <w:t xml:space="preserve">ir </w:t>
            </w:r>
            <w:r w:rsidRPr="001A651B">
              <w:rPr>
                <w:rFonts w:ascii="Garamond" w:eastAsia="Times New Roman" w:hAnsi="Garamond" w:cs="Times New Roman"/>
                <w:sz w:val="16"/>
                <w:szCs w:val="16"/>
              </w:rPr>
              <w:t>um anfiteatro no edifício, salas de aulas e casa de banho, arrumo e copa</w:t>
            </w:r>
          </w:p>
        </w:tc>
        <w:tc>
          <w:tcPr>
            <w:tcW w:w="1080" w:type="dxa"/>
          </w:tcPr>
          <w:p w14:paraId="6F3153B7" w14:textId="6FADCBCD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 xml:space="preserve">Projecto de Construção </w:t>
            </w:r>
          </w:p>
        </w:tc>
        <w:tc>
          <w:tcPr>
            <w:tcW w:w="1170" w:type="dxa"/>
          </w:tcPr>
          <w:p w14:paraId="52657F27" w14:textId="2D05D370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 xml:space="preserve">Grau de execução da obra  </w:t>
            </w:r>
          </w:p>
        </w:tc>
        <w:tc>
          <w:tcPr>
            <w:tcW w:w="315" w:type="dxa"/>
          </w:tcPr>
          <w:p w14:paraId="1ACBD5C2" w14:textId="7239DB77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405" w:type="dxa"/>
          </w:tcPr>
          <w:p w14:paraId="18D43E1C" w14:textId="30A56149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33" w:type="dxa"/>
          </w:tcPr>
          <w:p w14:paraId="215F685A" w14:textId="53920D80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14" w:type="dxa"/>
          </w:tcPr>
          <w:p w14:paraId="643316AA" w14:textId="251CDB7E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14:paraId="16F96D06" w14:textId="77777777" w:rsidR="007B1E94" w:rsidRPr="001A651B" w:rsidRDefault="007B1E94" w:rsidP="00107C6A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7B1E94" w:rsidRPr="001A651B" w14:paraId="0AEF0497" w14:textId="77777777" w:rsidTr="00AD5991">
        <w:trPr>
          <w:trHeight w:val="62"/>
        </w:trPr>
        <w:tc>
          <w:tcPr>
            <w:tcW w:w="817" w:type="dxa"/>
            <w:vMerge/>
          </w:tcPr>
          <w:p w14:paraId="77A5F6FB" w14:textId="77777777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19" w:type="dxa"/>
            <w:vAlign w:val="bottom"/>
          </w:tcPr>
          <w:p w14:paraId="350105E0" w14:textId="2B76236F" w:rsidR="007B1E94" w:rsidRPr="001A651B" w:rsidRDefault="00A6701F" w:rsidP="00A6701F">
            <w:pPr>
              <w:rPr>
                <w:rFonts w:ascii="Garamond" w:eastAsia="Times New Roman" w:hAnsi="Garamond" w:cs="Times New Roman"/>
                <w:sz w:val="16"/>
                <w:szCs w:val="16"/>
              </w:rPr>
            </w:pPr>
            <w:r>
              <w:rPr>
                <w:rFonts w:ascii="Garamond" w:eastAsia="Times New Roman" w:hAnsi="Garamond" w:cs="Times New Roman"/>
                <w:sz w:val="16"/>
                <w:szCs w:val="16"/>
              </w:rPr>
              <w:t>Realizar e</w:t>
            </w:r>
            <w:r w:rsidR="007B1E94" w:rsidRPr="001A651B">
              <w:rPr>
                <w:rFonts w:ascii="Garamond" w:eastAsia="Times New Roman" w:hAnsi="Garamond" w:cs="Times New Roman"/>
                <w:sz w:val="16"/>
                <w:szCs w:val="16"/>
              </w:rPr>
              <w:t>mpreitada de Construção de Instalações para o Instituto Confúcio e Escola de Comunicações e Artes</w:t>
            </w:r>
          </w:p>
        </w:tc>
        <w:tc>
          <w:tcPr>
            <w:tcW w:w="1080" w:type="dxa"/>
          </w:tcPr>
          <w:p w14:paraId="034B449C" w14:textId="79705A00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 xml:space="preserve">Projecto de Construção </w:t>
            </w:r>
          </w:p>
        </w:tc>
        <w:tc>
          <w:tcPr>
            <w:tcW w:w="1170" w:type="dxa"/>
          </w:tcPr>
          <w:p w14:paraId="7993CD2A" w14:textId="538D2EA0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 xml:space="preserve">Grau de execução da obra  </w:t>
            </w:r>
          </w:p>
        </w:tc>
        <w:tc>
          <w:tcPr>
            <w:tcW w:w="315" w:type="dxa"/>
          </w:tcPr>
          <w:p w14:paraId="3632C2D1" w14:textId="5F1D2B24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405" w:type="dxa"/>
          </w:tcPr>
          <w:p w14:paraId="54688E63" w14:textId="7D0CF105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33" w:type="dxa"/>
          </w:tcPr>
          <w:p w14:paraId="4A2B4A39" w14:textId="74875110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14" w:type="dxa"/>
          </w:tcPr>
          <w:p w14:paraId="79CB59E0" w14:textId="063DC395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14:paraId="0943D92B" w14:textId="77777777" w:rsidR="007B1E94" w:rsidRPr="001A651B" w:rsidRDefault="007B1E94" w:rsidP="00107C6A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7B1E94" w:rsidRPr="001A651B" w14:paraId="7DFA46F2" w14:textId="77777777" w:rsidTr="00AD5991">
        <w:trPr>
          <w:trHeight w:val="62"/>
        </w:trPr>
        <w:tc>
          <w:tcPr>
            <w:tcW w:w="817" w:type="dxa"/>
            <w:vMerge/>
          </w:tcPr>
          <w:p w14:paraId="0E8FD0A7" w14:textId="77777777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19" w:type="dxa"/>
            <w:vAlign w:val="bottom"/>
          </w:tcPr>
          <w:p w14:paraId="3E444832" w14:textId="2EF756DE" w:rsidR="007B1E94" w:rsidRPr="001A651B" w:rsidRDefault="00A6701F" w:rsidP="00A6701F">
            <w:pPr>
              <w:rPr>
                <w:rFonts w:ascii="Garamond" w:eastAsia="Times New Roman" w:hAnsi="Garamond" w:cs="Times New Roman"/>
                <w:sz w:val="16"/>
                <w:szCs w:val="16"/>
              </w:rPr>
            </w:pPr>
            <w:r>
              <w:rPr>
                <w:rFonts w:ascii="Garamond" w:eastAsia="Times New Roman" w:hAnsi="Garamond" w:cs="Times New Roman"/>
                <w:sz w:val="16"/>
                <w:szCs w:val="16"/>
              </w:rPr>
              <w:t>Realizar t</w:t>
            </w:r>
            <w:r w:rsidR="007B1E94" w:rsidRPr="001A651B">
              <w:rPr>
                <w:rFonts w:ascii="Garamond" w:eastAsia="Times New Roman" w:hAnsi="Garamond" w:cs="Times New Roman"/>
                <w:sz w:val="16"/>
                <w:szCs w:val="16"/>
              </w:rPr>
              <w:t>rabalhos preliminares de para a construção de Instalações para o Instituto Confúcio e Escola de Comunicações e Artes e Centro Cultural Moçambique China</w:t>
            </w:r>
          </w:p>
        </w:tc>
        <w:tc>
          <w:tcPr>
            <w:tcW w:w="1080" w:type="dxa"/>
          </w:tcPr>
          <w:p w14:paraId="5C928279" w14:textId="6639ACCE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 xml:space="preserve">Projecto de Construção </w:t>
            </w:r>
          </w:p>
        </w:tc>
        <w:tc>
          <w:tcPr>
            <w:tcW w:w="1170" w:type="dxa"/>
          </w:tcPr>
          <w:p w14:paraId="7BA453C4" w14:textId="453F4BC1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 xml:space="preserve">Grau de execução da obra  </w:t>
            </w:r>
          </w:p>
        </w:tc>
        <w:tc>
          <w:tcPr>
            <w:tcW w:w="315" w:type="dxa"/>
          </w:tcPr>
          <w:p w14:paraId="6A2E710C" w14:textId="0A84ECD8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405" w:type="dxa"/>
          </w:tcPr>
          <w:p w14:paraId="12B3DA50" w14:textId="287ED969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33" w:type="dxa"/>
          </w:tcPr>
          <w:p w14:paraId="18CAF9B2" w14:textId="25675ACD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14" w:type="dxa"/>
          </w:tcPr>
          <w:p w14:paraId="3DD9D1D8" w14:textId="09133328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14:paraId="68541D70" w14:textId="77777777" w:rsidR="007B1E94" w:rsidRPr="001A651B" w:rsidRDefault="007B1E94" w:rsidP="00107C6A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7B1E94" w:rsidRPr="001A651B" w14:paraId="64218A74" w14:textId="77777777" w:rsidTr="00AD5991">
        <w:trPr>
          <w:trHeight w:val="62"/>
        </w:trPr>
        <w:tc>
          <w:tcPr>
            <w:tcW w:w="817" w:type="dxa"/>
            <w:vMerge/>
          </w:tcPr>
          <w:p w14:paraId="0580BC63" w14:textId="77777777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19" w:type="dxa"/>
            <w:vAlign w:val="bottom"/>
          </w:tcPr>
          <w:p w14:paraId="36C7C8DB" w14:textId="15288322" w:rsidR="007B1E94" w:rsidRPr="001A651B" w:rsidRDefault="00A6701F" w:rsidP="00A6701F">
            <w:pPr>
              <w:rPr>
                <w:rFonts w:ascii="Garamond" w:eastAsia="Times New Roman" w:hAnsi="Garamond" w:cs="Times New Roman"/>
                <w:sz w:val="16"/>
                <w:szCs w:val="16"/>
              </w:rPr>
            </w:pPr>
            <w:r w:rsidRPr="00E80351">
              <w:rPr>
                <w:rFonts w:ascii="Garamond" w:eastAsia="Times New Roman" w:hAnsi="Garamond" w:cs="Times New Roman"/>
                <w:sz w:val="16"/>
                <w:szCs w:val="16"/>
              </w:rPr>
              <w:t>Realizar e</w:t>
            </w:r>
            <w:r w:rsidR="007B1E94" w:rsidRPr="00E80351">
              <w:rPr>
                <w:rFonts w:ascii="Garamond" w:eastAsia="Times New Roman" w:hAnsi="Garamond" w:cs="Times New Roman"/>
                <w:sz w:val="16"/>
                <w:szCs w:val="16"/>
              </w:rPr>
              <w:t>mpreitad</w:t>
            </w:r>
            <w:r w:rsidR="001D58DA" w:rsidRPr="00E80351">
              <w:rPr>
                <w:rFonts w:ascii="Garamond" w:eastAsia="Times New Roman" w:hAnsi="Garamond" w:cs="Times New Roman"/>
                <w:sz w:val="16"/>
                <w:szCs w:val="16"/>
              </w:rPr>
              <w:t xml:space="preserve">a para a Construção de Depósitos </w:t>
            </w:r>
            <w:r w:rsidR="007B1E94" w:rsidRPr="00E80351">
              <w:rPr>
                <w:rFonts w:ascii="Garamond" w:eastAsia="Times New Roman" w:hAnsi="Garamond" w:cs="Times New Roman"/>
                <w:sz w:val="16"/>
                <w:szCs w:val="16"/>
              </w:rPr>
              <w:t xml:space="preserve">para o Arquivo Histórico de </w:t>
            </w:r>
            <w:r w:rsidR="007B1E94" w:rsidRPr="001A651B">
              <w:rPr>
                <w:rFonts w:ascii="Garamond" w:eastAsia="Times New Roman" w:hAnsi="Garamond" w:cs="Times New Roman"/>
                <w:sz w:val="16"/>
                <w:szCs w:val="16"/>
              </w:rPr>
              <w:t>Moçambique (AHM)</w:t>
            </w:r>
          </w:p>
        </w:tc>
        <w:tc>
          <w:tcPr>
            <w:tcW w:w="1080" w:type="dxa"/>
          </w:tcPr>
          <w:p w14:paraId="29713773" w14:textId="4DA74FF3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 xml:space="preserve">Projecto de Construção </w:t>
            </w:r>
          </w:p>
        </w:tc>
        <w:tc>
          <w:tcPr>
            <w:tcW w:w="1170" w:type="dxa"/>
          </w:tcPr>
          <w:p w14:paraId="776911F6" w14:textId="2849F751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 xml:space="preserve">Grau de execução da obra  </w:t>
            </w:r>
          </w:p>
        </w:tc>
        <w:tc>
          <w:tcPr>
            <w:tcW w:w="315" w:type="dxa"/>
          </w:tcPr>
          <w:p w14:paraId="14E30CBF" w14:textId="409E405A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405" w:type="dxa"/>
          </w:tcPr>
          <w:p w14:paraId="656CB0F5" w14:textId="121786BA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33" w:type="dxa"/>
          </w:tcPr>
          <w:p w14:paraId="15CDA257" w14:textId="2B9852BB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14" w:type="dxa"/>
          </w:tcPr>
          <w:p w14:paraId="0CD99656" w14:textId="0DAA9C84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14:paraId="12691399" w14:textId="77777777" w:rsidR="007B1E94" w:rsidRPr="001A651B" w:rsidRDefault="007B1E94" w:rsidP="00107C6A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7B1E94" w:rsidRPr="001A651B" w14:paraId="75ED231B" w14:textId="77777777" w:rsidTr="00AD5991">
        <w:trPr>
          <w:trHeight w:val="62"/>
        </w:trPr>
        <w:tc>
          <w:tcPr>
            <w:tcW w:w="817" w:type="dxa"/>
            <w:vMerge/>
          </w:tcPr>
          <w:p w14:paraId="75C974FB" w14:textId="77777777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19" w:type="dxa"/>
            <w:vAlign w:val="bottom"/>
          </w:tcPr>
          <w:p w14:paraId="4C99B027" w14:textId="6699D7D5" w:rsidR="007B1E94" w:rsidRPr="001A651B" w:rsidRDefault="00A6701F" w:rsidP="00A6701F">
            <w:pPr>
              <w:rPr>
                <w:rFonts w:ascii="Garamond" w:eastAsia="Times New Roman" w:hAnsi="Garamond" w:cs="Times New Roman"/>
                <w:sz w:val="16"/>
                <w:szCs w:val="16"/>
              </w:rPr>
            </w:pPr>
            <w:r>
              <w:rPr>
                <w:rFonts w:ascii="Garamond" w:eastAsia="Times New Roman" w:hAnsi="Garamond" w:cs="Times New Roman"/>
                <w:sz w:val="16"/>
                <w:szCs w:val="16"/>
              </w:rPr>
              <w:t>Realizar e</w:t>
            </w:r>
            <w:r w:rsidR="007B1E94" w:rsidRPr="001A651B">
              <w:rPr>
                <w:rFonts w:ascii="Garamond" w:eastAsia="Times New Roman" w:hAnsi="Garamond" w:cs="Times New Roman"/>
                <w:sz w:val="16"/>
                <w:szCs w:val="16"/>
              </w:rPr>
              <w:t>mpreitada para Construção de Instalações para o Funcionamento do Departamento de Geologia na Faculdade de Ciências</w:t>
            </w:r>
          </w:p>
        </w:tc>
        <w:tc>
          <w:tcPr>
            <w:tcW w:w="1080" w:type="dxa"/>
          </w:tcPr>
          <w:p w14:paraId="3F07A275" w14:textId="26B2F372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 xml:space="preserve">Projecto de Construção </w:t>
            </w:r>
          </w:p>
        </w:tc>
        <w:tc>
          <w:tcPr>
            <w:tcW w:w="1170" w:type="dxa"/>
          </w:tcPr>
          <w:p w14:paraId="22F037A0" w14:textId="38A1ADDA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 xml:space="preserve">Grau de execução da obra  </w:t>
            </w:r>
          </w:p>
        </w:tc>
        <w:tc>
          <w:tcPr>
            <w:tcW w:w="315" w:type="dxa"/>
          </w:tcPr>
          <w:p w14:paraId="7492B5C9" w14:textId="6543197E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405" w:type="dxa"/>
          </w:tcPr>
          <w:p w14:paraId="3B54D6DB" w14:textId="5A35D0B0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33" w:type="dxa"/>
          </w:tcPr>
          <w:p w14:paraId="40C36C8B" w14:textId="5D93C894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14" w:type="dxa"/>
          </w:tcPr>
          <w:p w14:paraId="2427FA4C" w14:textId="0982AB0A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14:paraId="2CB9FB5E" w14:textId="77777777" w:rsidR="007B1E94" w:rsidRPr="001A651B" w:rsidRDefault="007B1E94" w:rsidP="00107C6A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7B1E94" w:rsidRPr="001A651B" w14:paraId="5D526FA6" w14:textId="77777777" w:rsidTr="00AD5991">
        <w:trPr>
          <w:trHeight w:val="62"/>
        </w:trPr>
        <w:tc>
          <w:tcPr>
            <w:tcW w:w="817" w:type="dxa"/>
            <w:vMerge/>
          </w:tcPr>
          <w:p w14:paraId="2568BA79" w14:textId="77777777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19" w:type="dxa"/>
            <w:vAlign w:val="bottom"/>
          </w:tcPr>
          <w:p w14:paraId="3DC66A95" w14:textId="26EBF44D" w:rsidR="007B1E94" w:rsidRPr="001A651B" w:rsidRDefault="00A6701F" w:rsidP="00A6701F">
            <w:pPr>
              <w:rPr>
                <w:rFonts w:ascii="Garamond" w:eastAsia="Times New Roman" w:hAnsi="Garamond" w:cs="Times New Roman"/>
                <w:sz w:val="16"/>
                <w:szCs w:val="16"/>
              </w:rPr>
            </w:pPr>
            <w:r>
              <w:rPr>
                <w:rFonts w:ascii="Garamond" w:eastAsia="Times New Roman" w:hAnsi="Garamond" w:cs="Times New Roman"/>
                <w:sz w:val="16"/>
                <w:szCs w:val="16"/>
              </w:rPr>
              <w:t>Realizar e</w:t>
            </w:r>
            <w:r w:rsidR="007B1E94" w:rsidRPr="001A651B">
              <w:rPr>
                <w:rFonts w:ascii="Garamond" w:eastAsia="Times New Roman" w:hAnsi="Garamond" w:cs="Times New Roman"/>
                <w:sz w:val="16"/>
                <w:szCs w:val="16"/>
              </w:rPr>
              <w:t>mpreitada de Construção do Centro de Excelência em Estudos de Engenharia de Petróleo e Gás</w:t>
            </w:r>
          </w:p>
        </w:tc>
        <w:tc>
          <w:tcPr>
            <w:tcW w:w="1080" w:type="dxa"/>
          </w:tcPr>
          <w:p w14:paraId="7FF39990" w14:textId="3A3231E8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 xml:space="preserve">Projecto de Construção </w:t>
            </w:r>
          </w:p>
        </w:tc>
        <w:tc>
          <w:tcPr>
            <w:tcW w:w="1170" w:type="dxa"/>
          </w:tcPr>
          <w:p w14:paraId="3F57156F" w14:textId="2D974C5A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 xml:space="preserve">Grau de execução da obra  </w:t>
            </w:r>
          </w:p>
        </w:tc>
        <w:tc>
          <w:tcPr>
            <w:tcW w:w="315" w:type="dxa"/>
          </w:tcPr>
          <w:p w14:paraId="0ADE215D" w14:textId="74E846DE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405" w:type="dxa"/>
          </w:tcPr>
          <w:p w14:paraId="06B29EB1" w14:textId="0DF3A13F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33" w:type="dxa"/>
          </w:tcPr>
          <w:p w14:paraId="0D7E9EBB" w14:textId="567DA542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14" w:type="dxa"/>
          </w:tcPr>
          <w:p w14:paraId="4D9C28C6" w14:textId="2D39B7BC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14:paraId="7AD520A6" w14:textId="77777777" w:rsidR="007B1E94" w:rsidRPr="001A651B" w:rsidRDefault="007B1E94" w:rsidP="00107C6A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7B1E94" w:rsidRPr="001A651B" w14:paraId="28CA95AB" w14:textId="77777777" w:rsidTr="00A6701F">
        <w:trPr>
          <w:trHeight w:val="62"/>
        </w:trPr>
        <w:tc>
          <w:tcPr>
            <w:tcW w:w="817" w:type="dxa"/>
            <w:vMerge/>
          </w:tcPr>
          <w:p w14:paraId="3E9209FF" w14:textId="77777777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03965B8D" w14:textId="0BC5B0C7" w:rsidR="007B1E94" w:rsidRPr="001A651B" w:rsidRDefault="0007601A" w:rsidP="0007601A">
            <w:pPr>
              <w:rPr>
                <w:rFonts w:ascii="Garamond" w:eastAsia="Times New Roman" w:hAnsi="Garamond" w:cs="Times New Roman"/>
                <w:sz w:val="16"/>
                <w:szCs w:val="16"/>
              </w:rPr>
            </w:pPr>
            <w:r>
              <w:rPr>
                <w:rFonts w:ascii="Garamond" w:eastAsia="Times New Roman" w:hAnsi="Garamond" w:cs="Times New Roman"/>
                <w:sz w:val="16"/>
                <w:szCs w:val="16"/>
              </w:rPr>
              <w:t>Realizar e</w:t>
            </w:r>
            <w:r w:rsidR="007B1E94" w:rsidRPr="001A651B">
              <w:rPr>
                <w:rFonts w:ascii="Garamond" w:eastAsia="Times New Roman" w:hAnsi="Garamond" w:cs="Times New Roman"/>
                <w:sz w:val="16"/>
                <w:szCs w:val="16"/>
              </w:rPr>
              <w:t>mpreitada de Ampliação da Faculdade de Economia</w:t>
            </w:r>
          </w:p>
        </w:tc>
        <w:tc>
          <w:tcPr>
            <w:tcW w:w="1080" w:type="dxa"/>
          </w:tcPr>
          <w:p w14:paraId="3A42D084" w14:textId="32B174CA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 xml:space="preserve">Projecto de Construção </w:t>
            </w:r>
          </w:p>
        </w:tc>
        <w:tc>
          <w:tcPr>
            <w:tcW w:w="1170" w:type="dxa"/>
          </w:tcPr>
          <w:p w14:paraId="30463CCF" w14:textId="2058EF77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 xml:space="preserve">Grau de execução da obra  </w:t>
            </w:r>
          </w:p>
        </w:tc>
        <w:tc>
          <w:tcPr>
            <w:tcW w:w="315" w:type="dxa"/>
          </w:tcPr>
          <w:p w14:paraId="11979769" w14:textId="1A4A6A36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405" w:type="dxa"/>
          </w:tcPr>
          <w:p w14:paraId="7F98522F" w14:textId="33D954F6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33" w:type="dxa"/>
          </w:tcPr>
          <w:p w14:paraId="1195DA60" w14:textId="339D35D0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14" w:type="dxa"/>
          </w:tcPr>
          <w:p w14:paraId="3CE74DBF" w14:textId="31263B3D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14:paraId="109E6D0F" w14:textId="77777777" w:rsidR="007B1E94" w:rsidRPr="001A651B" w:rsidRDefault="007B1E94" w:rsidP="00107C6A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7B1E94" w:rsidRPr="001A651B" w14:paraId="577F6032" w14:textId="77777777" w:rsidTr="00A6701F">
        <w:trPr>
          <w:trHeight w:val="62"/>
        </w:trPr>
        <w:tc>
          <w:tcPr>
            <w:tcW w:w="817" w:type="dxa"/>
            <w:vMerge/>
          </w:tcPr>
          <w:p w14:paraId="7EDC83F4" w14:textId="77777777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6CBF28BD" w14:textId="1FE2A7A0" w:rsidR="007B1E94" w:rsidRPr="001A651B" w:rsidRDefault="0007601A" w:rsidP="0007601A">
            <w:pPr>
              <w:rPr>
                <w:rFonts w:ascii="Garamond" w:eastAsia="Times New Roman" w:hAnsi="Garamond" w:cs="Times New Roman"/>
                <w:sz w:val="16"/>
                <w:szCs w:val="16"/>
              </w:rPr>
            </w:pPr>
            <w:r>
              <w:rPr>
                <w:rFonts w:ascii="Garamond" w:eastAsia="Times New Roman" w:hAnsi="Garamond" w:cs="Times New Roman"/>
                <w:sz w:val="16"/>
                <w:szCs w:val="16"/>
              </w:rPr>
              <w:t>Realizar e</w:t>
            </w:r>
            <w:r w:rsidR="007B1E94" w:rsidRPr="001A651B">
              <w:rPr>
                <w:rFonts w:ascii="Garamond" w:eastAsia="Times New Roman" w:hAnsi="Garamond" w:cs="Times New Roman"/>
                <w:sz w:val="16"/>
                <w:szCs w:val="16"/>
              </w:rPr>
              <w:t>mpreitada de Construção de Sanitários na Faculdade de Engenharias</w:t>
            </w:r>
          </w:p>
        </w:tc>
        <w:tc>
          <w:tcPr>
            <w:tcW w:w="1080" w:type="dxa"/>
          </w:tcPr>
          <w:p w14:paraId="7C8AD9A9" w14:textId="5CDA2540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 xml:space="preserve">Projecto de Construção </w:t>
            </w:r>
          </w:p>
        </w:tc>
        <w:tc>
          <w:tcPr>
            <w:tcW w:w="1170" w:type="dxa"/>
          </w:tcPr>
          <w:p w14:paraId="75CD2419" w14:textId="0EE768BF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 xml:space="preserve">Grau de execução da obra  </w:t>
            </w:r>
          </w:p>
        </w:tc>
        <w:tc>
          <w:tcPr>
            <w:tcW w:w="315" w:type="dxa"/>
          </w:tcPr>
          <w:p w14:paraId="59EECF16" w14:textId="22BB625D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405" w:type="dxa"/>
          </w:tcPr>
          <w:p w14:paraId="398B7082" w14:textId="09B93D0A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33" w:type="dxa"/>
          </w:tcPr>
          <w:p w14:paraId="35680C2F" w14:textId="22676567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14" w:type="dxa"/>
          </w:tcPr>
          <w:p w14:paraId="73A8428F" w14:textId="73A9DFCE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14:paraId="190E5FD6" w14:textId="77777777" w:rsidR="007B1E94" w:rsidRPr="001A651B" w:rsidRDefault="007B1E94" w:rsidP="00107C6A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7B1E94" w:rsidRPr="001A651B" w14:paraId="7AD453C4" w14:textId="77777777" w:rsidTr="00A6701F">
        <w:trPr>
          <w:trHeight w:val="62"/>
        </w:trPr>
        <w:tc>
          <w:tcPr>
            <w:tcW w:w="817" w:type="dxa"/>
            <w:vMerge/>
          </w:tcPr>
          <w:p w14:paraId="4C9A34A2" w14:textId="77777777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52E1F5DB" w14:textId="51723D23" w:rsidR="007B1E94" w:rsidRPr="001A651B" w:rsidRDefault="0007601A" w:rsidP="0007601A">
            <w:pPr>
              <w:rPr>
                <w:rFonts w:ascii="Garamond" w:eastAsia="Times New Roman" w:hAnsi="Garamond" w:cs="Times New Roman"/>
                <w:sz w:val="16"/>
                <w:szCs w:val="16"/>
              </w:rPr>
            </w:pPr>
            <w:r>
              <w:rPr>
                <w:rFonts w:ascii="Garamond" w:eastAsia="Times New Roman" w:hAnsi="Garamond" w:cs="Times New Roman"/>
                <w:sz w:val="16"/>
                <w:szCs w:val="16"/>
              </w:rPr>
              <w:t>Realizar e</w:t>
            </w:r>
            <w:r w:rsidR="007B1E94" w:rsidRPr="001A651B">
              <w:rPr>
                <w:rFonts w:ascii="Garamond" w:eastAsia="Times New Roman" w:hAnsi="Garamond" w:cs="Times New Roman"/>
                <w:sz w:val="16"/>
                <w:szCs w:val="16"/>
              </w:rPr>
              <w:t>mpreitada de Construção do Centro Estudantil da Universidade Eduardo Mondlane</w:t>
            </w:r>
          </w:p>
        </w:tc>
        <w:tc>
          <w:tcPr>
            <w:tcW w:w="1080" w:type="dxa"/>
          </w:tcPr>
          <w:p w14:paraId="41A1A594" w14:textId="37D3E71C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 xml:space="preserve">Projecto de Construção </w:t>
            </w:r>
          </w:p>
        </w:tc>
        <w:tc>
          <w:tcPr>
            <w:tcW w:w="1170" w:type="dxa"/>
          </w:tcPr>
          <w:p w14:paraId="715A027E" w14:textId="5EAA29EC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 xml:space="preserve">Grau de execução da obra  </w:t>
            </w:r>
          </w:p>
        </w:tc>
        <w:tc>
          <w:tcPr>
            <w:tcW w:w="315" w:type="dxa"/>
          </w:tcPr>
          <w:p w14:paraId="251E92E9" w14:textId="56FBD54D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405" w:type="dxa"/>
          </w:tcPr>
          <w:p w14:paraId="20F6C725" w14:textId="1632C15E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33" w:type="dxa"/>
          </w:tcPr>
          <w:p w14:paraId="36428965" w14:textId="3430F72F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14" w:type="dxa"/>
          </w:tcPr>
          <w:p w14:paraId="319DAEF3" w14:textId="55879D37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14:paraId="094D7028" w14:textId="77777777" w:rsidR="007B1E94" w:rsidRPr="001A651B" w:rsidRDefault="007B1E94" w:rsidP="00107C6A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7B1E94" w:rsidRPr="001A651B" w14:paraId="6127A4B1" w14:textId="77777777" w:rsidTr="00A6701F">
        <w:trPr>
          <w:trHeight w:val="62"/>
        </w:trPr>
        <w:tc>
          <w:tcPr>
            <w:tcW w:w="817" w:type="dxa"/>
            <w:vMerge/>
          </w:tcPr>
          <w:p w14:paraId="3E9E90F9" w14:textId="77777777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642C6337" w14:textId="73D31909" w:rsidR="007B1E94" w:rsidRPr="001A651B" w:rsidRDefault="0007601A" w:rsidP="0007601A">
            <w:pPr>
              <w:rPr>
                <w:rFonts w:ascii="Garamond" w:eastAsia="Times New Roman" w:hAnsi="Garamond" w:cs="Times New Roman"/>
                <w:sz w:val="16"/>
                <w:szCs w:val="16"/>
              </w:rPr>
            </w:pPr>
            <w:r>
              <w:rPr>
                <w:rFonts w:ascii="Garamond" w:eastAsia="Times New Roman" w:hAnsi="Garamond" w:cs="Times New Roman"/>
                <w:sz w:val="16"/>
                <w:szCs w:val="16"/>
              </w:rPr>
              <w:t>Realizar e</w:t>
            </w:r>
            <w:r w:rsidR="007B1E94" w:rsidRPr="001A651B">
              <w:rPr>
                <w:rFonts w:ascii="Garamond" w:eastAsia="Times New Roman" w:hAnsi="Garamond" w:cs="Times New Roman"/>
                <w:sz w:val="16"/>
                <w:szCs w:val="16"/>
              </w:rPr>
              <w:t>mpreitada de Residências estudantis na ESNEC</w:t>
            </w:r>
          </w:p>
        </w:tc>
        <w:tc>
          <w:tcPr>
            <w:tcW w:w="1080" w:type="dxa"/>
          </w:tcPr>
          <w:p w14:paraId="15E72F1E" w14:textId="5755F55D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 xml:space="preserve">Projecto de Construção </w:t>
            </w:r>
          </w:p>
        </w:tc>
        <w:tc>
          <w:tcPr>
            <w:tcW w:w="1170" w:type="dxa"/>
          </w:tcPr>
          <w:p w14:paraId="61074838" w14:textId="411727F6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 xml:space="preserve">Grau de execução da obra  </w:t>
            </w:r>
          </w:p>
        </w:tc>
        <w:tc>
          <w:tcPr>
            <w:tcW w:w="315" w:type="dxa"/>
          </w:tcPr>
          <w:p w14:paraId="6F6A80A1" w14:textId="4EA72A56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405" w:type="dxa"/>
          </w:tcPr>
          <w:p w14:paraId="63D59D18" w14:textId="7E0FF988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33" w:type="dxa"/>
          </w:tcPr>
          <w:p w14:paraId="14F87E42" w14:textId="45E4E3DF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14" w:type="dxa"/>
          </w:tcPr>
          <w:p w14:paraId="1C1069F8" w14:textId="7906B973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14:paraId="3CBE0737" w14:textId="77777777" w:rsidR="007B1E94" w:rsidRPr="001A651B" w:rsidRDefault="007B1E94" w:rsidP="00107C6A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7B1E94" w:rsidRPr="001A651B" w14:paraId="7E1341B1" w14:textId="77777777" w:rsidTr="007B1E94">
        <w:trPr>
          <w:trHeight w:val="539"/>
        </w:trPr>
        <w:tc>
          <w:tcPr>
            <w:tcW w:w="817" w:type="dxa"/>
            <w:vMerge/>
          </w:tcPr>
          <w:p w14:paraId="48E600BA" w14:textId="77777777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3AB6C506" w14:textId="4596960E" w:rsidR="007B1E94" w:rsidRPr="001A651B" w:rsidRDefault="0007601A" w:rsidP="0007601A">
            <w:pPr>
              <w:rPr>
                <w:rFonts w:ascii="Garamond" w:eastAsia="Times New Roman" w:hAnsi="Garamond" w:cs="Times New Roman"/>
                <w:sz w:val="16"/>
                <w:szCs w:val="16"/>
              </w:rPr>
            </w:pPr>
            <w:r>
              <w:rPr>
                <w:rFonts w:ascii="Garamond" w:eastAsia="Times New Roman" w:hAnsi="Garamond" w:cs="Times New Roman"/>
                <w:sz w:val="16"/>
                <w:szCs w:val="16"/>
              </w:rPr>
              <w:t>Realizar e</w:t>
            </w:r>
            <w:r w:rsidR="007B1E94" w:rsidRPr="001A651B">
              <w:rPr>
                <w:rFonts w:ascii="Garamond" w:eastAsia="Times New Roman" w:hAnsi="Garamond" w:cs="Times New Roman"/>
                <w:sz w:val="16"/>
                <w:szCs w:val="16"/>
              </w:rPr>
              <w:t>mpreitada de Construção de Bloco Técnico para a Clínica Universitária (depósito de água, gerador eléctrico e depósito de lixo)</w:t>
            </w:r>
          </w:p>
        </w:tc>
        <w:tc>
          <w:tcPr>
            <w:tcW w:w="1080" w:type="dxa"/>
          </w:tcPr>
          <w:p w14:paraId="10B14EC6" w14:textId="17B2C29C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 xml:space="preserve">Projecto de Construção </w:t>
            </w:r>
          </w:p>
        </w:tc>
        <w:tc>
          <w:tcPr>
            <w:tcW w:w="1170" w:type="dxa"/>
          </w:tcPr>
          <w:p w14:paraId="7D27C25D" w14:textId="3064F16B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 xml:space="preserve">Grau de execução da obra  </w:t>
            </w:r>
          </w:p>
        </w:tc>
        <w:tc>
          <w:tcPr>
            <w:tcW w:w="315" w:type="dxa"/>
          </w:tcPr>
          <w:p w14:paraId="79587214" w14:textId="12057002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405" w:type="dxa"/>
          </w:tcPr>
          <w:p w14:paraId="511D52B0" w14:textId="75A6C0AF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33" w:type="dxa"/>
          </w:tcPr>
          <w:p w14:paraId="6CFA19A7" w14:textId="193AF01D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14" w:type="dxa"/>
          </w:tcPr>
          <w:p w14:paraId="51B71533" w14:textId="051A49CD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14:paraId="77B53731" w14:textId="77777777" w:rsidR="007B1E94" w:rsidRPr="001A651B" w:rsidRDefault="007B1E94" w:rsidP="00107C6A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7B1E94" w:rsidRPr="001A651B" w14:paraId="227D4EF9" w14:textId="77777777" w:rsidTr="007B1E94">
        <w:trPr>
          <w:trHeight w:val="177"/>
        </w:trPr>
        <w:tc>
          <w:tcPr>
            <w:tcW w:w="817" w:type="dxa"/>
            <w:vMerge/>
          </w:tcPr>
          <w:p w14:paraId="5FEB95B5" w14:textId="77777777" w:rsidR="007B1E94" w:rsidRPr="001A651B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6BDB3D22" w14:textId="3E613EA9" w:rsidR="007B1E94" w:rsidRPr="00E80351" w:rsidRDefault="0007601A" w:rsidP="0007601A">
            <w:pPr>
              <w:rPr>
                <w:rFonts w:ascii="Garamond" w:eastAsia="Times New Roman" w:hAnsi="Garamond" w:cs="Times New Roman"/>
                <w:sz w:val="16"/>
                <w:szCs w:val="16"/>
              </w:rPr>
            </w:pPr>
            <w:r w:rsidRPr="00E80351">
              <w:rPr>
                <w:rFonts w:ascii="Garamond" w:eastAsia="Times New Roman" w:hAnsi="Garamond" w:cs="Times New Roman"/>
                <w:sz w:val="16"/>
                <w:szCs w:val="16"/>
              </w:rPr>
              <w:t>Fazer l</w:t>
            </w:r>
            <w:r w:rsidR="007B1E94" w:rsidRPr="00E80351">
              <w:rPr>
                <w:rFonts w:ascii="Garamond" w:eastAsia="Times New Roman" w:hAnsi="Garamond" w:cs="Times New Roman"/>
                <w:sz w:val="16"/>
                <w:szCs w:val="16"/>
              </w:rPr>
              <w:t>ançamento de concurso público para empreitada de obras de construção de edifício sede do CS-OGET</w:t>
            </w:r>
          </w:p>
        </w:tc>
        <w:tc>
          <w:tcPr>
            <w:tcW w:w="1080" w:type="dxa"/>
          </w:tcPr>
          <w:p w14:paraId="54C52F45" w14:textId="22793B53" w:rsidR="007B1E94" w:rsidRPr="00E80351" w:rsidRDefault="0007601A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Adjudicação</w:t>
            </w:r>
            <w:r w:rsidR="003D0E22" w:rsidRPr="00E80351">
              <w:rPr>
                <w:rFonts w:ascii="Garamond" w:hAnsi="Garamond" w:cs="Times New Roman"/>
                <w:sz w:val="16"/>
                <w:szCs w:val="16"/>
              </w:rPr>
              <w:t xml:space="preserve"> do </w:t>
            </w:r>
            <w:r w:rsidRPr="00E80351">
              <w:rPr>
                <w:rFonts w:ascii="Garamond" w:hAnsi="Garamond" w:cs="Times New Roman"/>
                <w:sz w:val="16"/>
                <w:szCs w:val="16"/>
              </w:rPr>
              <w:t>empreiteiro</w:t>
            </w:r>
            <w:r w:rsidR="003D0E22" w:rsidRPr="00E80351">
              <w:rPr>
                <w:rFonts w:ascii="Garamond" w:hAnsi="Garamond" w:cs="Times New Roman"/>
                <w:sz w:val="16"/>
                <w:szCs w:val="16"/>
              </w:rPr>
              <w:t xml:space="preserve"> e </w:t>
            </w:r>
            <w:r w:rsidRPr="00E80351">
              <w:rPr>
                <w:rFonts w:ascii="Garamond" w:hAnsi="Garamond" w:cs="Times New Roman"/>
                <w:sz w:val="16"/>
                <w:szCs w:val="16"/>
              </w:rPr>
              <w:t>celebração</w:t>
            </w:r>
            <w:r w:rsidR="003D0E22" w:rsidRPr="00E80351">
              <w:rPr>
                <w:rFonts w:ascii="Garamond" w:hAnsi="Garamond" w:cs="Times New Roman"/>
                <w:sz w:val="16"/>
                <w:szCs w:val="16"/>
              </w:rPr>
              <w:t xml:space="preserve"> do contrato de empreitada</w:t>
            </w:r>
          </w:p>
        </w:tc>
        <w:tc>
          <w:tcPr>
            <w:tcW w:w="1170" w:type="dxa"/>
          </w:tcPr>
          <w:p w14:paraId="2BB355E4" w14:textId="2AD2EA2F" w:rsidR="007B1E94" w:rsidRPr="00E80351" w:rsidRDefault="0007601A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Execução</w:t>
            </w:r>
            <w:r w:rsidR="003D0E22" w:rsidRPr="00E80351">
              <w:rPr>
                <w:rFonts w:ascii="Garamond" w:hAnsi="Garamond" w:cs="Times New Roman"/>
                <w:sz w:val="16"/>
                <w:szCs w:val="16"/>
              </w:rPr>
              <w:t xml:space="preserve"> da obra</w:t>
            </w:r>
          </w:p>
        </w:tc>
        <w:tc>
          <w:tcPr>
            <w:tcW w:w="315" w:type="dxa"/>
          </w:tcPr>
          <w:p w14:paraId="19F2CDEB" w14:textId="77777777" w:rsidR="007B1E94" w:rsidRPr="00E80351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405" w:type="dxa"/>
          </w:tcPr>
          <w:p w14:paraId="12D26BCB" w14:textId="77777777" w:rsidR="007B1E94" w:rsidRPr="00E80351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533" w:type="dxa"/>
          </w:tcPr>
          <w:p w14:paraId="2D7DFFCC" w14:textId="77777777" w:rsidR="007B1E94" w:rsidRPr="00E80351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514" w:type="dxa"/>
          </w:tcPr>
          <w:p w14:paraId="55CAFFA9" w14:textId="77777777" w:rsidR="007B1E94" w:rsidRPr="00E80351" w:rsidRDefault="007B1E94" w:rsidP="00107C6A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7BEEC54" w14:textId="0E22BAB0" w:rsidR="007B1E94" w:rsidRPr="00E80351" w:rsidRDefault="003D0E22" w:rsidP="00107C6A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CR</w:t>
            </w:r>
          </w:p>
        </w:tc>
      </w:tr>
    </w:tbl>
    <w:p w14:paraId="31DCCFD4" w14:textId="77777777" w:rsidR="00107C6A" w:rsidRPr="00CE5963" w:rsidRDefault="00107C6A" w:rsidP="007B435C">
      <w:pPr>
        <w:rPr>
          <w:rFonts w:ascii="Garamond" w:hAnsi="Garamond" w:cs="Times New Roman"/>
          <w:sz w:val="24"/>
          <w:szCs w:val="24"/>
        </w:rPr>
      </w:pPr>
    </w:p>
    <w:p w14:paraId="59D59B84" w14:textId="77777777" w:rsidR="008953EC" w:rsidRDefault="008953EC" w:rsidP="007B435C">
      <w:pPr>
        <w:rPr>
          <w:rFonts w:ascii="Garamond" w:hAnsi="Garamond" w:cs="Times New Roman"/>
          <w:sz w:val="24"/>
          <w:szCs w:val="24"/>
        </w:rPr>
      </w:pPr>
    </w:p>
    <w:p w14:paraId="72BC0505" w14:textId="56B9930D" w:rsidR="008953EC" w:rsidRDefault="00371AA4" w:rsidP="00371AA4">
      <w:pPr>
        <w:pStyle w:val="Caption"/>
        <w:rPr>
          <w:rFonts w:ascii="Garamond" w:hAnsi="Garamond"/>
          <w:b w:val="0"/>
          <w:i/>
          <w:color w:val="auto"/>
          <w:sz w:val="24"/>
          <w:szCs w:val="24"/>
        </w:rPr>
      </w:pPr>
      <w:bookmarkStart w:id="53" w:name="_Toc527640898"/>
      <w:r w:rsidRPr="00F91968">
        <w:rPr>
          <w:rFonts w:ascii="Garamond" w:hAnsi="Garamond"/>
          <w:i/>
          <w:color w:val="auto"/>
          <w:sz w:val="24"/>
          <w:szCs w:val="24"/>
        </w:rPr>
        <w:lastRenderedPageBreak/>
        <w:t xml:space="preserve">Tabela </w:t>
      </w:r>
      <w:r w:rsidRPr="00F91968">
        <w:rPr>
          <w:rFonts w:ascii="Garamond" w:hAnsi="Garamond"/>
          <w:i/>
          <w:color w:val="auto"/>
          <w:sz w:val="24"/>
          <w:szCs w:val="24"/>
        </w:rPr>
        <w:fldChar w:fldCharType="begin"/>
      </w:r>
      <w:r w:rsidRPr="00F91968">
        <w:rPr>
          <w:rFonts w:ascii="Garamond" w:hAnsi="Garamond"/>
          <w:i/>
          <w:color w:val="auto"/>
          <w:sz w:val="24"/>
          <w:szCs w:val="24"/>
        </w:rPr>
        <w:instrText xml:space="preserve"> SEQ Tabela \* ARABIC </w:instrText>
      </w:r>
      <w:r w:rsidRPr="00F91968">
        <w:rPr>
          <w:rFonts w:ascii="Garamond" w:hAnsi="Garamond"/>
          <w:i/>
          <w:color w:val="auto"/>
          <w:sz w:val="24"/>
          <w:szCs w:val="24"/>
        </w:rPr>
        <w:fldChar w:fldCharType="separate"/>
      </w:r>
      <w:r w:rsidR="005E5A9C">
        <w:rPr>
          <w:rFonts w:ascii="Garamond" w:hAnsi="Garamond"/>
          <w:i/>
          <w:noProof/>
          <w:color w:val="auto"/>
          <w:sz w:val="24"/>
          <w:szCs w:val="24"/>
        </w:rPr>
        <w:t>24</w:t>
      </w:r>
      <w:r w:rsidRPr="00F91968">
        <w:rPr>
          <w:rFonts w:ascii="Garamond" w:hAnsi="Garamond"/>
          <w:i/>
          <w:color w:val="auto"/>
          <w:sz w:val="24"/>
          <w:szCs w:val="24"/>
        </w:rPr>
        <w:fldChar w:fldCharType="end"/>
      </w:r>
      <w:r w:rsidRPr="00F91968">
        <w:rPr>
          <w:rFonts w:ascii="Garamond" w:hAnsi="Garamond"/>
          <w:i/>
          <w:color w:val="auto"/>
          <w:sz w:val="24"/>
          <w:szCs w:val="24"/>
        </w:rPr>
        <w:t xml:space="preserve">: </w:t>
      </w:r>
      <w:r w:rsidRPr="00F91968">
        <w:rPr>
          <w:rFonts w:ascii="Garamond" w:hAnsi="Garamond"/>
          <w:b w:val="0"/>
          <w:i/>
          <w:color w:val="auto"/>
          <w:sz w:val="24"/>
          <w:szCs w:val="24"/>
        </w:rPr>
        <w:t>Objectivo Estratégico- Melhorar o desempenho no uso dos edifícios e sua envolvente (reabilitação, requalificação e manutenção de espaços e redes técnicas)</w:t>
      </w:r>
      <w:bookmarkEnd w:id="53"/>
    </w:p>
    <w:tbl>
      <w:tblPr>
        <w:tblStyle w:val="TableGrid"/>
        <w:tblW w:w="9229" w:type="dxa"/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080"/>
        <w:gridCol w:w="1170"/>
        <w:gridCol w:w="315"/>
        <w:gridCol w:w="405"/>
        <w:gridCol w:w="533"/>
        <w:gridCol w:w="514"/>
        <w:gridCol w:w="1276"/>
      </w:tblGrid>
      <w:tr w:rsidR="00A04497" w:rsidRPr="001A651B" w14:paraId="57DE83D1" w14:textId="77777777" w:rsidTr="00AD5991">
        <w:tc>
          <w:tcPr>
            <w:tcW w:w="817" w:type="dxa"/>
            <w:vMerge w:val="restart"/>
            <w:shd w:val="clear" w:color="auto" w:fill="D9D9D9" w:themeFill="background1" w:themeFillShade="D9"/>
          </w:tcPr>
          <w:p w14:paraId="7EBC2ECA" w14:textId="77777777" w:rsidR="00A04497" w:rsidRPr="001A651B" w:rsidRDefault="00A04497" w:rsidP="00AD5991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b/>
                <w:sz w:val="16"/>
                <w:szCs w:val="16"/>
              </w:rPr>
              <w:t>Acção</w:t>
            </w:r>
          </w:p>
        </w:tc>
        <w:tc>
          <w:tcPr>
            <w:tcW w:w="3119" w:type="dxa"/>
            <w:vMerge w:val="restart"/>
            <w:shd w:val="clear" w:color="auto" w:fill="D9D9D9" w:themeFill="background1" w:themeFillShade="D9"/>
          </w:tcPr>
          <w:p w14:paraId="145BF811" w14:textId="2389AA1C" w:rsidR="00A04497" w:rsidRPr="001A651B" w:rsidRDefault="00A04497" w:rsidP="00CF4C9F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b/>
                <w:sz w:val="16"/>
                <w:szCs w:val="16"/>
              </w:rPr>
              <w:t xml:space="preserve">Actividades </w:t>
            </w: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748613F" w14:textId="77777777" w:rsidR="00A04497" w:rsidRPr="001A651B" w:rsidRDefault="00A04497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b/>
                <w:sz w:val="16"/>
                <w:szCs w:val="16"/>
              </w:rPr>
              <w:t>Indicadores</w:t>
            </w:r>
          </w:p>
        </w:tc>
        <w:tc>
          <w:tcPr>
            <w:tcW w:w="1767" w:type="dxa"/>
            <w:gridSpan w:val="4"/>
            <w:shd w:val="clear" w:color="auto" w:fill="D9D9D9" w:themeFill="background1" w:themeFillShade="D9"/>
          </w:tcPr>
          <w:p w14:paraId="1EC762CA" w14:textId="77777777" w:rsidR="00A04497" w:rsidRPr="001A651B" w:rsidRDefault="00A04497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b/>
                <w:sz w:val="16"/>
                <w:szCs w:val="16"/>
              </w:rPr>
              <w:t>Metas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14:paraId="62259BFF" w14:textId="101A94BB" w:rsidR="00A04497" w:rsidRPr="001A651B" w:rsidRDefault="00A04497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>
              <w:rPr>
                <w:rFonts w:ascii="Garamond" w:hAnsi="Garamond" w:cs="Times New Roman"/>
                <w:b/>
                <w:sz w:val="16"/>
                <w:szCs w:val="16"/>
              </w:rPr>
              <w:t>Fonte de Financiamento</w:t>
            </w:r>
          </w:p>
        </w:tc>
      </w:tr>
      <w:tr w:rsidR="00A04497" w:rsidRPr="001A651B" w14:paraId="13EF80F2" w14:textId="77777777" w:rsidTr="00AD5991">
        <w:tc>
          <w:tcPr>
            <w:tcW w:w="817" w:type="dxa"/>
            <w:vMerge/>
            <w:shd w:val="clear" w:color="auto" w:fill="D9D9D9" w:themeFill="background1" w:themeFillShade="D9"/>
          </w:tcPr>
          <w:p w14:paraId="0E73BE46" w14:textId="77777777" w:rsidR="00A04497" w:rsidRPr="001A651B" w:rsidRDefault="00A04497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19" w:type="dxa"/>
            <w:vMerge/>
            <w:shd w:val="clear" w:color="auto" w:fill="D9D9D9" w:themeFill="background1" w:themeFillShade="D9"/>
          </w:tcPr>
          <w:p w14:paraId="095732A3" w14:textId="77777777" w:rsidR="00A04497" w:rsidRPr="001A651B" w:rsidRDefault="00A04497" w:rsidP="00AD5991">
            <w:pPr>
              <w:jc w:val="both"/>
              <w:rPr>
                <w:rFonts w:ascii="Garamond" w:hAnsi="Garamond" w:cs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13E5B52" w14:textId="77777777" w:rsidR="00A04497" w:rsidRPr="001A651B" w:rsidRDefault="00A04497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b/>
                <w:sz w:val="16"/>
                <w:szCs w:val="16"/>
              </w:rPr>
              <w:t>Entrada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0425D44" w14:textId="77777777" w:rsidR="00A04497" w:rsidRPr="001A651B" w:rsidRDefault="00A04497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b/>
                <w:sz w:val="16"/>
                <w:szCs w:val="16"/>
              </w:rPr>
              <w:t>Saída</w:t>
            </w:r>
          </w:p>
        </w:tc>
        <w:tc>
          <w:tcPr>
            <w:tcW w:w="315" w:type="dxa"/>
            <w:shd w:val="clear" w:color="auto" w:fill="D9D9D9" w:themeFill="background1" w:themeFillShade="D9"/>
          </w:tcPr>
          <w:p w14:paraId="0D00B294" w14:textId="77777777" w:rsidR="00A04497" w:rsidRPr="001A651B" w:rsidRDefault="00A04497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b/>
                <w:sz w:val="16"/>
                <w:szCs w:val="16"/>
              </w:rPr>
              <w:t>I</w:t>
            </w:r>
          </w:p>
        </w:tc>
        <w:tc>
          <w:tcPr>
            <w:tcW w:w="405" w:type="dxa"/>
            <w:shd w:val="clear" w:color="auto" w:fill="D9D9D9" w:themeFill="background1" w:themeFillShade="D9"/>
          </w:tcPr>
          <w:p w14:paraId="6ECF8612" w14:textId="77777777" w:rsidR="00A04497" w:rsidRPr="001A651B" w:rsidRDefault="00A04497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b/>
                <w:sz w:val="16"/>
                <w:szCs w:val="16"/>
              </w:rPr>
              <w:t>II</w:t>
            </w:r>
          </w:p>
        </w:tc>
        <w:tc>
          <w:tcPr>
            <w:tcW w:w="533" w:type="dxa"/>
            <w:shd w:val="clear" w:color="auto" w:fill="D9D9D9" w:themeFill="background1" w:themeFillShade="D9"/>
          </w:tcPr>
          <w:p w14:paraId="2A57527F" w14:textId="77777777" w:rsidR="00A04497" w:rsidRPr="001A651B" w:rsidRDefault="00A04497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b/>
                <w:sz w:val="16"/>
                <w:szCs w:val="16"/>
              </w:rPr>
              <w:t>III</w:t>
            </w:r>
          </w:p>
        </w:tc>
        <w:tc>
          <w:tcPr>
            <w:tcW w:w="514" w:type="dxa"/>
            <w:shd w:val="clear" w:color="auto" w:fill="D9D9D9" w:themeFill="background1" w:themeFillShade="D9"/>
          </w:tcPr>
          <w:p w14:paraId="7304A754" w14:textId="77777777" w:rsidR="00A04497" w:rsidRPr="001A651B" w:rsidRDefault="00A04497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b/>
                <w:sz w:val="16"/>
                <w:szCs w:val="16"/>
              </w:rPr>
              <w:t>IV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14942F83" w14:textId="77777777" w:rsidR="00A04497" w:rsidRPr="001A651B" w:rsidRDefault="00A04497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</w:p>
        </w:tc>
      </w:tr>
      <w:tr w:rsidR="0066000D" w:rsidRPr="001A651B" w14:paraId="114F6AB9" w14:textId="77777777" w:rsidTr="00AD5991">
        <w:trPr>
          <w:trHeight w:val="96"/>
        </w:trPr>
        <w:tc>
          <w:tcPr>
            <w:tcW w:w="817" w:type="dxa"/>
            <w:vMerge w:val="restart"/>
            <w:textDirection w:val="btLr"/>
            <w:vAlign w:val="center"/>
          </w:tcPr>
          <w:p w14:paraId="66327AE9" w14:textId="77777777" w:rsidR="0066000D" w:rsidRPr="001A651B" w:rsidRDefault="0066000D" w:rsidP="00AD5991">
            <w:pPr>
              <w:pStyle w:val="Heading3"/>
              <w:numPr>
                <w:ilvl w:val="0"/>
                <w:numId w:val="0"/>
              </w:numPr>
              <w:spacing w:before="0"/>
              <w:ind w:left="113"/>
              <w:jc w:val="center"/>
              <w:outlineLvl w:val="2"/>
              <w:rPr>
                <w:rFonts w:ascii="Garamond" w:hAnsi="Garamond" w:cs="Times New Roman"/>
                <w:b w:val="0"/>
                <w:color w:val="auto"/>
                <w:sz w:val="16"/>
                <w:szCs w:val="16"/>
              </w:rPr>
            </w:pPr>
            <w:bookmarkStart w:id="54" w:name="_Toc525908875"/>
            <w:r w:rsidRPr="001A651B">
              <w:rPr>
                <w:rFonts w:ascii="Garamond" w:hAnsi="Garamond"/>
                <w:i/>
                <w:color w:val="auto"/>
                <w:sz w:val="16"/>
                <w:szCs w:val="16"/>
              </w:rPr>
              <w:t>Reabilitação</w:t>
            </w:r>
            <w:bookmarkEnd w:id="54"/>
          </w:p>
        </w:tc>
        <w:tc>
          <w:tcPr>
            <w:tcW w:w="3119" w:type="dxa"/>
            <w:vAlign w:val="center"/>
          </w:tcPr>
          <w:p w14:paraId="39A222EC" w14:textId="16CEB8A7" w:rsidR="0066000D" w:rsidRPr="001A651B" w:rsidRDefault="0066000D" w:rsidP="002F1518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eastAsia="Times New Roman" w:hAnsi="Garamond" w:cs="Times New Roman"/>
                <w:sz w:val="16"/>
                <w:szCs w:val="16"/>
              </w:rPr>
              <w:t>Reabilita</w:t>
            </w:r>
            <w:r w:rsidR="002F1518">
              <w:rPr>
                <w:rFonts w:ascii="Garamond" w:eastAsia="Times New Roman" w:hAnsi="Garamond" w:cs="Times New Roman"/>
                <w:sz w:val="16"/>
                <w:szCs w:val="16"/>
              </w:rPr>
              <w:t xml:space="preserve">r </w:t>
            </w:r>
            <w:r w:rsidRPr="001A651B">
              <w:rPr>
                <w:rFonts w:ascii="Garamond" w:eastAsia="Times New Roman" w:hAnsi="Garamond" w:cs="Times New Roman"/>
                <w:sz w:val="16"/>
                <w:szCs w:val="16"/>
              </w:rPr>
              <w:t>laboratórios da FAEF</w:t>
            </w:r>
          </w:p>
        </w:tc>
        <w:tc>
          <w:tcPr>
            <w:tcW w:w="1080" w:type="dxa"/>
          </w:tcPr>
          <w:p w14:paraId="1C228F41" w14:textId="7FE0472B" w:rsidR="0066000D" w:rsidRPr="001A651B" w:rsidRDefault="0066000D" w:rsidP="00F063FB">
            <w:pPr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 xml:space="preserve">Plano de Manutenção </w:t>
            </w:r>
          </w:p>
        </w:tc>
        <w:tc>
          <w:tcPr>
            <w:tcW w:w="1170" w:type="dxa"/>
          </w:tcPr>
          <w:p w14:paraId="74DE6A15" w14:textId="6C589DC8" w:rsidR="0066000D" w:rsidRPr="001A651B" w:rsidRDefault="0066000D" w:rsidP="00F063FB">
            <w:pPr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 xml:space="preserve">Grau de execução </w:t>
            </w:r>
          </w:p>
        </w:tc>
        <w:tc>
          <w:tcPr>
            <w:tcW w:w="315" w:type="dxa"/>
          </w:tcPr>
          <w:p w14:paraId="13988DAF" w14:textId="1EAA03E2" w:rsidR="0066000D" w:rsidRPr="001A651B" w:rsidRDefault="0066000D" w:rsidP="0037799E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405" w:type="dxa"/>
          </w:tcPr>
          <w:p w14:paraId="5E80352F" w14:textId="7B63C340" w:rsidR="0066000D" w:rsidRPr="001A651B" w:rsidRDefault="0066000D" w:rsidP="0037799E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33" w:type="dxa"/>
          </w:tcPr>
          <w:p w14:paraId="77853845" w14:textId="3D465966" w:rsidR="0066000D" w:rsidRPr="001A651B" w:rsidRDefault="0066000D" w:rsidP="0037799E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14" w:type="dxa"/>
          </w:tcPr>
          <w:p w14:paraId="4CCC93FF" w14:textId="4EE06E4D" w:rsidR="0066000D" w:rsidRPr="001A651B" w:rsidRDefault="0066000D" w:rsidP="0037799E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14:paraId="5F566AE3" w14:textId="77777777" w:rsidR="0066000D" w:rsidRPr="001A651B" w:rsidRDefault="0066000D" w:rsidP="00AD5991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66000D" w:rsidRPr="001A651B" w14:paraId="7AAF6EF6" w14:textId="77777777" w:rsidTr="008B17E6">
        <w:trPr>
          <w:trHeight w:val="406"/>
        </w:trPr>
        <w:tc>
          <w:tcPr>
            <w:tcW w:w="817" w:type="dxa"/>
            <w:vMerge/>
          </w:tcPr>
          <w:p w14:paraId="2EBDF008" w14:textId="77777777" w:rsidR="0066000D" w:rsidRPr="001A651B" w:rsidRDefault="0066000D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47AE3EEB" w14:textId="5F052D10" w:rsidR="0066000D" w:rsidRPr="001A651B" w:rsidRDefault="0066000D" w:rsidP="002F1518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eastAsia="Times New Roman" w:hAnsi="Garamond" w:cs="Times New Roman"/>
                <w:sz w:val="16"/>
                <w:szCs w:val="16"/>
              </w:rPr>
              <w:t>Reabilita</w:t>
            </w:r>
            <w:r w:rsidR="002F1518">
              <w:rPr>
                <w:rFonts w:ascii="Garamond" w:eastAsia="Times New Roman" w:hAnsi="Garamond" w:cs="Times New Roman"/>
                <w:sz w:val="16"/>
                <w:szCs w:val="16"/>
              </w:rPr>
              <w:t xml:space="preserve">r </w:t>
            </w:r>
            <w:r w:rsidRPr="001A651B">
              <w:rPr>
                <w:rFonts w:ascii="Garamond" w:eastAsia="Times New Roman" w:hAnsi="Garamond" w:cs="Times New Roman"/>
                <w:sz w:val="16"/>
                <w:szCs w:val="16"/>
              </w:rPr>
              <w:t>Campo Experimental da FAEF</w:t>
            </w:r>
          </w:p>
        </w:tc>
        <w:tc>
          <w:tcPr>
            <w:tcW w:w="1080" w:type="dxa"/>
          </w:tcPr>
          <w:p w14:paraId="02B09950" w14:textId="53B395CB" w:rsidR="0066000D" w:rsidRPr="001A651B" w:rsidRDefault="0066000D" w:rsidP="00F063FB">
            <w:pPr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 xml:space="preserve">Plano de Manutenção </w:t>
            </w:r>
          </w:p>
        </w:tc>
        <w:tc>
          <w:tcPr>
            <w:tcW w:w="1170" w:type="dxa"/>
          </w:tcPr>
          <w:p w14:paraId="4BF640AB" w14:textId="54F8754B" w:rsidR="0066000D" w:rsidRPr="001A651B" w:rsidRDefault="0066000D" w:rsidP="00F063FB">
            <w:pPr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 xml:space="preserve">Grau de execução </w:t>
            </w:r>
          </w:p>
        </w:tc>
        <w:tc>
          <w:tcPr>
            <w:tcW w:w="315" w:type="dxa"/>
          </w:tcPr>
          <w:p w14:paraId="411BB937" w14:textId="31E787B6" w:rsidR="0066000D" w:rsidRPr="001A651B" w:rsidRDefault="0066000D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405" w:type="dxa"/>
          </w:tcPr>
          <w:p w14:paraId="5F9D3C55" w14:textId="1A4E16CE" w:rsidR="0066000D" w:rsidRPr="001A651B" w:rsidRDefault="0066000D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33" w:type="dxa"/>
          </w:tcPr>
          <w:p w14:paraId="2E20826A" w14:textId="40CD8D77" w:rsidR="0066000D" w:rsidRPr="001A651B" w:rsidRDefault="0066000D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14" w:type="dxa"/>
          </w:tcPr>
          <w:p w14:paraId="3037E7D0" w14:textId="28B8E3A7" w:rsidR="0066000D" w:rsidRPr="001A651B" w:rsidRDefault="0066000D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14:paraId="6BC4DF17" w14:textId="77777777" w:rsidR="0066000D" w:rsidRPr="001A651B" w:rsidRDefault="0066000D" w:rsidP="00AD5991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66000D" w:rsidRPr="001A651B" w14:paraId="08766DFD" w14:textId="77777777" w:rsidTr="008B17E6">
        <w:trPr>
          <w:trHeight w:val="133"/>
        </w:trPr>
        <w:tc>
          <w:tcPr>
            <w:tcW w:w="817" w:type="dxa"/>
            <w:vMerge/>
          </w:tcPr>
          <w:p w14:paraId="5FE6C9FD" w14:textId="77777777" w:rsidR="0066000D" w:rsidRPr="001A651B" w:rsidRDefault="0066000D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33DFC873" w14:textId="46973A8E" w:rsidR="0066000D" w:rsidRPr="00E80351" w:rsidRDefault="0066000D" w:rsidP="008B17E6">
            <w:pPr>
              <w:jc w:val="center"/>
              <w:rPr>
                <w:rFonts w:ascii="Garamond" w:eastAsia="Times New Roman" w:hAnsi="Garamond" w:cs="Times New Roman"/>
                <w:sz w:val="16"/>
                <w:szCs w:val="16"/>
              </w:rPr>
            </w:pPr>
            <w:r w:rsidRPr="00E80351">
              <w:rPr>
                <w:rFonts w:ascii="Garamond" w:eastAsia="Times New Roman" w:hAnsi="Garamond" w:cs="Arial"/>
                <w:sz w:val="16"/>
                <w:szCs w:val="16"/>
                <w:lang w:eastAsia="pt-PT"/>
              </w:rPr>
              <w:t>Reabilitar a sala de investigadores</w:t>
            </w:r>
          </w:p>
        </w:tc>
        <w:tc>
          <w:tcPr>
            <w:tcW w:w="1080" w:type="dxa"/>
          </w:tcPr>
          <w:p w14:paraId="2B19BFF1" w14:textId="2ED1F340" w:rsidR="0066000D" w:rsidRPr="00E80351" w:rsidRDefault="00E80351" w:rsidP="008B17E6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eastAsia="Times New Roman" w:hAnsi="Garamond" w:cs="Arial"/>
                <w:sz w:val="16"/>
                <w:szCs w:val="16"/>
                <w:lang w:eastAsia="pt-PT"/>
              </w:rPr>
              <w:t>Existência</w:t>
            </w:r>
            <w:r w:rsidR="0066000D" w:rsidRPr="00E80351">
              <w:rPr>
                <w:rFonts w:ascii="Garamond" w:eastAsia="Times New Roman" w:hAnsi="Garamond" w:cs="Arial"/>
                <w:sz w:val="16"/>
                <w:szCs w:val="16"/>
                <w:lang w:eastAsia="pt-PT"/>
              </w:rPr>
              <w:t xml:space="preserve"> de </w:t>
            </w:r>
            <w:proofErr w:type="spellStart"/>
            <w:r w:rsidR="0066000D" w:rsidRPr="00E80351">
              <w:rPr>
                <w:rFonts w:ascii="Garamond" w:eastAsia="Times New Roman" w:hAnsi="Garamond" w:cs="Arial"/>
                <w:sz w:val="16"/>
                <w:szCs w:val="16"/>
                <w:lang w:eastAsia="pt-PT"/>
              </w:rPr>
              <w:t>infraestrutura</w:t>
            </w:r>
            <w:proofErr w:type="spellEnd"/>
            <w:r w:rsidR="0066000D" w:rsidRPr="00E80351">
              <w:rPr>
                <w:rFonts w:ascii="Garamond" w:eastAsia="Times New Roman" w:hAnsi="Garamond" w:cs="Arial"/>
                <w:sz w:val="16"/>
                <w:szCs w:val="16"/>
                <w:lang w:eastAsia="pt-PT"/>
              </w:rPr>
              <w:t xml:space="preserve"> e equipamentos para investigação</w:t>
            </w:r>
          </w:p>
        </w:tc>
        <w:tc>
          <w:tcPr>
            <w:tcW w:w="1170" w:type="dxa"/>
            <w:vAlign w:val="bottom"/>
          </w:tcPr>
          <w:p w14:paraId="1515C6B6" w14:textId="4F914E9E" w:rsidR="0066000D" w:rsidRPr="00E80351" w:rsidRDefault="0066000D" w:rsidP="00DF7477">
            <w:pPr>
              <w:rPr>
                <w:rFonts w:ascii="Garamond" w:eastAsia="Times New Roman" w:hAnsi="Garamond" w:cs="Arial"/>
                <w:sz w:val="16"/>
                <w:szCs w:val="16"/>
                <w:lang w:eastAsia="pt-PT"/>
              </w:rPr>
            </w:pPr>
            <w:r w:rsidRPr="00E80351">
              <w:rPr>
                <w:rFonts w:ascii="Garamond" w:eastAsia="Times New Roman" w:hAnsi="Garamond" w:cs="Arial"/>
                <w:sz w:val="16"/>
                <w:szCs w:val="16"/>
                <w:lang w:eastAsia="pt-PT"/>
              </w:rPr>
              <w:t>Criada infraestrutura para acomodar os investigadores</w:t>
            </w:r>
          </w:p>
          <w:p w14:paraId="15E54410" w14:textId="108D1F2F" w:rsidR="0066000D" w:rsidRPr="00E80351" w:rsidRDefault="0066000D" w:rsidP="00F063FB">
            <w:pPr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eastAsia="Times New Roman" w:hAnsi="Garamond" w:cs="Arial"/>
                <w:sz w:val="16"/>
                <w:szCs w:val="16"/>
                <w:lang w:eastAsia="pt-PT"/>
              </w:rPr>
              <w:t>Aumento de áreas de trabalho</w:t>
            </w:r>
          </w:p>
        </w:tc>
        <w:tc>
          <w:tcPr>
            <w:tcW w:w="315" w:type="dxa"/>
          </w:tcPr>
          <w:p w14:paraId="1770E68B" w14:textId="77777777" w:rsidR="0066000D" w:rsidRPr="001A651B" w:rsidRDefault="0066000D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405" w:type="dxa"/>
          </w:tcPr>
          <w:p w14:paraId="614915F8" w14:textId="77777777" w:rsidR="0066000D" w:rsidRPr="001A651B" w:rsidRDefault="0066000D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533" w:type="dxa"/>
          </w:tcPr>
          <w:p w14:paraId="4BDCC321" w14:textId="77777777" w:rsidR="0066000D" w:rsidRPr="001A651B" w:rsidRDefault="0066000D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514" w:type="dxa"/>
          </w:tcPr>
          <w:p w14:paraId="6F36A260" w14:textId="77777777" w:rsidR="0066000D" w:rsidRPr="001A651B" w:rsidRDefault="0066000D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E003177" w14:textId="77777777" w:rsidR="0066000D" w:rsidRPr="001A651B" w:rsidRDefault="0066000D" w:rsidP="00AD5991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</w:p>
        </w:tc>
      </w:tr>
      <w:tr w:rsidR="0066000D" w:rsidRPr="001A651B" w14:paraId="03AB593A" w14:textId="77777777" w:rsidTr="00AD5991">
        <w:tc>
          <w:tcPr>
            <w:tcW w:w="817" w:type="dxa"/>
            <w:vMerge/>
          </w:tcPr>
          <w:p w14:paraId="3740CC14" w14:textId="77777777" w:rsidR="0066000D" w:rsidRPr="001A651B" w:rsidRDefault="0066000D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4BE1E6B8" w14:textId="32EB94FF" w:rsidR="0066000D" w:rsidRPr="001A651B" w:rsidRDefault="0066000D" w:rsidP="002F1518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eastAsia="Times New Roman" w:hAnsi="Garamond" w:cs="Times New Roman"/>
                <w:sz w:val="16"/>
                <w:szCs w:val="16"/>
              </w:rPr>
              <w:t>Repara</w:t>
            </w:r>
            <w:r w:rsidR="002F1518">
              <w:rPr>
                <w:rFonts w:ascii="Garamond" w:eastAsia="Times New Roman" w:hAnsi="Garamond" w:cs="Times New Roman"/>
                <w:sz w:val="16"/>
                <w:szCs w:val="16"/>
              </w:rPr>
              <w:t xml:space="preserve">r </w:t>
            </w:r>
            <w:r w:rsidRPr="001A651B">
              <w:rPr>
                <w:rFonts w:ascii="Garamond" w:eastAsia="Times New Roman" w:hAnsi="Garamond" w:cs="Times New Roman"/>
                <w:sz w:val="16"/>
                <w:szCs w:val="16"/>
              </w:rPr>
              <w:t>sistema de canalização geral da FAEF</w:t>
            </w:r>
          </w:p>
        </w:tc>
        <w:tc>
          <w:tcPr>
            <w:tcW w:w="1080" w:type="dxa"/>
          </w:tcPr>
          <w:p w14:paraId="345CF750" w14:textId="2B866324" w:rsidR="0066000D" w:rsidRPr="001A651B" w:rsidRDefault="0066000D" w:rsidP="00F063FB">
            <w:pPr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 xml:space="preserve">Plano de Manutenção </w:t>
            </w:r>
          </w:p>
        </w:tc>
        <w:tc>
          <w:tcPr>
            <w:tcW w:w="1170" w:type="dxa"/>
          </w:tcPr>
          <w:p w14:paraId="6D888310" w14:textId="5AB89FA7" w:rsidR="0066000D" w:rsidRPr="001A651B" w:rsidRDefault="0066000D" w:rsidP="00F063FB">
            <w:pPr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 xml:space="preserve">Grau de execução </w:t>
            </w:r>
          </w:p>
        </w:tc>
        <w:tc>
          <w:tcPr>
            <w:tcW w:w="315" w:type="dxa"/>
          </w:tcPr>
          <w:p w14:paraId="2918F633" w14:textId="580233D7" w:rsidR="0066000D" w:rsidRPr="001A651B" w:rsidRDefault="0066000D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405" w:type="dxa"/>
          </w:tcPr>
          <w:p w14:paraId="3DA9BFE5" w14:textId="678BA575" w:rsidR="0066000D" w:rsidRPr="001A651B" w:rsidRDefault="0066000D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33" w:type="dxa"/>
          </w:tcPr>
          <w:p w14:paraId="343384F7" w14:textId="735757FC" w:rsidR="0066000D" w:rsidRPr="001A651B" w:rsidRDefault="0066000D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14" w:type="dxa"/>
          </w:tcPr>
          <w:p w14:paraId="3780CA3A" w14:textId="78D7609F" w:rsidR="0066000D" w:rsidRPr="001A651B" w:rsidRDefault="0066000D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14:paraId="62DAEC62" w14:textId="77777777" w:rsidR="0066000D" w:rsidRPr="001A651B" w:rsidRDefault="0066000D" w:rsidP="00AD5991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66000D" w:rsidRPr="001A651B" w14:paraId="5FD8D2CE" w14:textId="77777777" w:rsidTr="00AD5991">
        <w:trPr>
          <w:trHeight w:val="250"/>
        </w:trPr>
        <w:tc>
          <w:tcPr>
            <w:tcW w:w="817" w:type="dxa"/>
            <w:vMerge/>
          </w:tcPr>
          <w:p w14:paraId="5F8AAF94" w14:textId="77777777" w:rsidR="0066000D" w:rsidRPr="001A651B" w:rsidRDefault="0066000D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667EB2BB" w14:textId="6372678F" w:rsidR="0066000D" w:rsidRPr="001A651B" w:rsidRDefault="0066000D" w:rsidP="002F1518">
            <w:pPr>
              <w:rPr>
                <w:rFonts w:ascii="Garamond" w:hAnsi="Garamond" w:cs="Times New Roman"/>
                <w:sz w:val="16"/>
                <w:szCs w:val="16"/>
              </w:rPr>
            </w:pPr>
            <w:proofErr w:type="spellStart"/>
            <w:r w:rsidRPr="001A651B">
              <w:rPr>
                <w:rFonts w:ascii="Garamond" w:eastAsia="Times New Roman" w:hAnsi="Garamond" w:cs="Times New Roman"/>
                <w:sz w:val="16"/>
                <w:szCs w:val="16"/>
                <w:lang w:val="en-US"/>
              </w:rPr>
              <w:t>Repara</w:t>
            </w:r>
            <w:r w:rsidR="002F1518">
              <w:rPr>
                <w:rFonts w:ascii="Garamond" w:eastAsia="Times New Roman" w:hAnsi="Garamond" w:cs="Times New Roman"/>
                <w:sz w:val="16"/>
                <w:szCs w:val="16"/>
                <w:lang w:val="en-US"/>
              </w:rPr>
              <w:t>r</w:t>
            </w:r>
            <w:proofErr w:type="spellEnd"/>
            <w:r w:rsidR="002F1518">
              <w:rPr>
                <w:rFonts w:ascii="Garamond" w:eastAsia="Times New Roman" w:hAnsi="Garamond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A651B">
              <w:rPr>
                <w:rFonts w:ascii="Garamond" w:eastAsia="Times New Roman" w:hAnsi="Garamond" w:cs="Times New Roman"/>
                <w:sz w:val="16"/>
                <w:szCs w:val="16"/>
                <w:lang w:val="en-US"/>
              </w:rPr>
              <w:t>fissuras</w:t>
            </w:r>
            <w:proofErr w:type="spellEnd"/>
            <w:r w:rsidRPr="001A651B">
              <w:rPr>
                <w:rFonts w:ascii="Garamond" w:eastAsia="Times New Roman" w:hAnsi="Garamond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A651B">
              <w:rPr>
                <w:rFonts w:ascii="Garamond" w:eastAsia="Times New Roman" w:hAnsi="Garamond" w:cs="Times New Roman"/>
                <w:sz w:val="16"/>
                <w:szCs w:val="16"/>
                <w:lang w:val="en-US"/>
              </w:rPr>
              <w:t>internas</w:t>
            </w:r>
            <w:proofErr w:type="spellEnd"/>
          </w:p>
        </w:tc>
        <w:tc>
          <w:tcPr>
            <w:tcW w:w="1080" w:type="dxa"/>
          </w:tcPr>
          <w:p w14:paraId="259B9457" w14:textId="5D96201D" w:rsidR="0066000D" w:rsidRPr="001A651B" w:rsidRDefault="0066000D" w:rsidP="00F063FB">
            <w:pPr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 xml:space="preserve">Plano de Manutenção </w:t>
            </w:r>
          </w:p>
        </w:tc>
        <w:tc>
          <w:tcPr>
            <w:tcW w:w="1170" w:type="dxa"/>
          </w:tcPr>
          <w:p w14:paraId="5C96905D" w14:textId="77D1A899" w:rsidR="0066000D" w:rsidRPr="001A651B" w:rsidRDefault="0066000D" w:rsidP="00F063FB">
            <w:pPr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 xml:space="preserve">Grau de execução </w:t>
            </w:r>
          </w:p>
        </w:tc>
        <w:tc>
          <w:tcPr>
            <w:tcW w:w="315" w:type="dxa"/>
          </w:tcPr>
          <w:p w14:paraId="172D39EC" w14:textId="79A29A2F" w:rsidR="0066000D" w:rsidRPr="001A651B" w:rsidRDefault="0066000D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405" w:type="dxa"/>
          </w:tcPr>
          <w:p w14:paraId="3D13C90F" w14:textId="6E0208F6" w:rsidR="0066000D" w:rsidRPr="001A651B" w:rsidRDefault="0066000D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33" w:type="dxa"/>
          </w:tcPr>
          <w:p w14:paraId="3B151260" w14:textId="5F1ECA5D" w:rsidR="0066000D" w:rsidRPr="001A651B" w:rsidRDefault="0066000D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14" w:type="dxa"/>
          </w:tcPr>
          <w:p w14:paraId="326EC31E" w14:textId="3B463B82" w:rsidR="0066000D" w:rsidRPr="001A651B" w:rsidRDefault="0066000D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14:paraId="5E40325C" w14:textId="77777777" w:rsidR="0066000D" w:rsidRPr="001A651B" w:rsidRDefault="0066000D" w:rsidP="00AD5991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66000D" w:rsidRPr="001A651B" w14:paraId="1105CEC6" w14:textId="77777777" w:rsidTr="00AD5991">
        <w:trPr>
          <w:trHeight w:val="62"/>
        </w:trPr>
        <w:tc>
          <w:tcPr>
            <w:tcW w:w="817" w:type="dxa"/>
            <w:vMerge/>
          </w:tcPr>
          <w:p w14:paraId="1C1C0B72" w14:textId="77777777" w:rsidR="0066000D" w:rsidRPr="001A651B" w:rsidRDefault="0066000D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7AEFC963" w14:textId="766A82FA" w:rsidR="0066000D" w:rsidRPr="001A651B" w:rsidRDefault="0066000D" w:rsidP="002F1518">
            <w:pPr>
              <w:rPr>
                <w:rFonts w:ascii="Garamond" w:eastAsia="Times New Roman" w:hAnsi="Garamond" w:cs="Times New Roman"/>
                <w:sz w:val="16"/>
                <w:szCs w:val="16"/>
              </w:rPr>
            </w:pPr>
            <w:proofErr w:type="spellStart"/>
            <w:r w:rsidRPr="001A651B">
              <w:rPr>
                <w:rFonts w:ascii="Garamond" w:eastAsia="Times New Roman" w:hAnsi="Garamond" w:cs="Times New Roman"/>
                <w:sz w:val="16"/>
                <w:szCs w:val="16"/>
                <w:lang w:val="en-US"/>
              </w:rPr>
              <w:t>Repara</w:t>
            </w:r>
            <w:r w:rsidR="002F1518">
              <w:rPr>
                <w:rFonts w:ascii="Garamond" w:eastAsia="Times New Roman" w:hAnsi="Garamond" w:cs="Times New Roman"/>
                <w:sz w:val="16"/>
                <w:szCs w:val="16"/>
                <w:lang w:val="en-US"/>
              </w:rPr>
              <w:t>r</w:t>
            </w:r>
            <w:proofErr w:type="spellEnd"/>
            <w:r w:rsidR="002F1518">
              <w:rPr>
                <w:rFonts w:ascii="Garamond" w:eastAsia="Times New Roman" w:hAnsi="Garamond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A651B">
              <w:rPr>
                <w:rFonts w:ascii="Garamond" w:eastAsia="Times New Roman" w:hAnsi="Garamond" w:cs="Times New Roman"/>
                <w:sz w:val="16"/>
                <w:szCs w:val="16"/>
                <w:lang w:val="en-US"/>
              </w:rPr>
              <w:t>Secretaria</w:t>
            </w:r>
            <w:proofErr w:type="spellEnd"/>
            <w:r w:rsidRPr="001A651B">
              <w:rPr>
                <w:rFonts w:ascii="Garamond" w:eastAsia="Times New Roman" w:hAnsi="Garamond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A651B">
              <w:rPr>
                <w:rFonts w:ascii="Garamond" w:eastAsia="Times New Roman" w:hAnsi="Garamond" w:cs="Times New Roman"/>
                <w:sz w:val="16"/>
                <w:szCs w:val="16"/>
                <w:lang w:val="en-US"/>
              </w:rPr>
              <w:t>Geral</w:t>
            </w:r>
            <w:proofErr w:type="spellEnd"/>
          </w:p>
        </w:tc>
        <w:tc>
          <w:tcPr>
            <w:tcW w:w="1080" w:type="dxa"/>
          </w:tcPr>
          <w:p w14:paraId="5C0DC4E9" w14:textId="635ACFAD" w:rsidR="0066000D" w:rsidRPr="001A651B" w:rsidRDefault="0066000D" w:rsidP="00F063FB">
            <w:pPr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 xml:space="preserve">Plano de Manutenção </w:t>
            </w:r>
          </w:p>
        </w:tc>
        <w:tc>
          <w:tcPr>
            <w:tcW w:w="1170" w:type="dxa"/>
          </w:tcPr>
          <w:p w14:paraId="174818B5" w14:textId="413DFB1B" w:rsidR="0066000D" w:rsidRPr="001A651B" w:rsidRDefault="0066000D" w:rsidP="00F063FB">
            <w:pPr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 xml:space="preserve">Grau de execução </w:t>
            </w:r>
          </w:p>
        </w:tc>
        <w:tc>
          <w:tcPr>
            <w:tcW w:w="315" w:type="dxa"/>
          </w:tcPr>
          <w:p w14:paraId="43E8871C" w14:textId="1065CF62" w:rsidR="0066000D" w:rsidRPr="001A651B" w:rsidRDefault="0066000D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405" w:type="dxa"/>
          </w:tcPr>
          <w:p w14:paraId="4A940F38" w14:textId="2CD19E52" w:rsidR="0066000D" w:rsidRPr="001A651B" w:rsidRDefault="0066000D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33" w:type="dxa"/>
          </w:tcPr>
          <w:p w14:paraId="2D18AD37" w14:textId="00B380B7" w:rsidR="0066000D" w:rsidRPr="001A651B" w:rsidRDefault="0066000D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14" w:type="dxa"/>
          </w:tcPr>
          <w:p w14:paraId="26B9D09A" w14:textId="015DA68E" w:rsidR="0066000D" w:rsidRPr="001A651B" w:rsidRDefault="0066000D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14:paraId="41847192" w14:textId="77777777" w:rsidR="0066000D" w:rsidRPr="001A651B" w:rsidRDefault="0066000D" w:rsidP="00AD5991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66000D" w:rsidRPr="001A651B" w14:paraId="6FCBB58E" w14:textId="77777777" w:rsidTr="00AD5991">
        <w:trPr>
          <w:trHeight w:val="62"/>
        </w:trPr>
        <w:tc>
          <w:tcPr>
            <w:tcW w:w="817" w:type="dxa"/>
            <w:vMerge/>
          </w:tcPr>
          <w:p w14:paraId="26DA4884" w14:textId="77777777" w:rsidR="0066000D" w:rsidRPr="001A651B" w:rsidRDefault="0066000D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1F1CA77A" w14:textId="1059EAF4" w:rsidR="0066000D" w:rsidRPr="001A651B" w:rsidRDefault="0066000D" w:rsidP="002F1518">
            <w:pPr>
              <w:rPr>
                <w:rFonts w:ascii="Garamond" w:eastAsia="Times New Roman" w:hAnsi="Garamond" w:cs="Times New Roman"/>
                <w:sz w:val="16"/>
                <w:szCs w:val="16"/>
              </w:rPr>
            </w:pPr>
            <w:r w:rsidRPr="001A651B">
              <w:rPr>
                <w:rFonts w:ascii="Garamond" w:eastAsia="Times New Roman" w:hAnsi="Garamond" w:cs="Times New Roman"/>
                <w:sz w:val="16"/>
                <w:szCs w:val="16"/>
              </w:rPr>
              <w:t>Remodela</w:t>
            </w:r>
            <w:r w:rsidR="002F1518">
              <w:rPr>
                <w:rFonts w:ascii="Garamond" w:eastAsia="Times New Roman" w:hAnsi="Garamond" w:cs="Times New Roman"/>
                <w:sz w:val="16"/>
                <w:szCs w:val="16"/>
              </w:rPr>
              <w:t xml:space="preserve">r </w:t>
            </w:r>
            <w:r w:rsidRPr="001A651B">
              <w:rPr>
                <w:rFonts w:ascii="Garamond" w:eastAsia="Times New Roman" w:hAnsi="Garamond" w:cs="Times New Roman"/>
                <w:sz w:val="16"/>
                <w:szCs w:val="16"/>
              </w:rPr>
              <w:t>salas de informática</w:t>
            </w:r>
          </w:p>
        </w:tc>
        <w:tc>
          <w:tcPr>
            <w:tcW w:w="1080" w:type="dxa"/>
          </w:tcPr>
          <w:p w14:paraId="2951BDA7" w14:textId="2DDE0334" w:rsidR="0066000D" w:rsidRPr="001A651B" w:rsidRDefault="0066000D" w:rsidP="00F063FB">
            <w:pPr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 xml:space="preserve">Plano de Manutenção </w:t>
            </w:r>
          </w:p>
        </w:tc>
        <w:tc>
          <w:tcPr>
            <w:tcW w:w="1170" w:type="dxa"/>
          </w:tcPr>
          <w:p w14:paraId="3FE56A56" w14:textId="01D708AA" w:rsidR="0066000D" w:rsidRPr="001A651B" w:rsidRDefault="0066000D" w:rsidP="00F063FB">
            <w:pPr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 xml:space="preserve">Grau de execução </w:t>
            </w:r>
          </w:p>
        </w:tc>
        <w:tc>
          <w:tcPr>
            <w:tcW w:w="315" w:type="dxa"/>
          </w:tcPr>
          <w:p w14:paraId="5F2D47B2" w14:textId="00CB404D" w:rsidR="0066000D" w:rsidRPr="001A651B" w:rsidRDefault="0066000D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405" w:type="dxa"/>
          </w:tcPr>
          <w:p w14:paraId="67246B6D" w14:textId="106E771E" w:rsidR="0066000D" w:rsidRPr="001A651B" w:rsidRDefault="0066000D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33" w:type="dxa"/>
          </w:tcPr>
          <w:p w14:paraId="7B3A26C9" w14:textId="78DC7A61" w:rsidR="0066000D" w:rsidRPr="001A651B" w:rsidRDefault="0066000D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14" w:type="dxa"/>
          </w:tcPr>
          <w:p w14:paraId="00EEE655" w14:textId="3D4FD79A" w:rsidR="0066000D" w:rsidRPr="001A651B" w:rsidRDefault="0066000D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14:paraId="6807015A" w14:textId="77777777" w:rsidR="0066000D" w:rsidRPr="001A651B" w:rsidRDefault="0066000D" w:rsidP="00AD5991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66000D" w:rsidRPr="001A651B" w14:paraId="76CA3DDA" w14:textId="77777777" w:rsidTr="00AD5991">
        <w:trPr>
          <w:trHeight w:val="62"/>
        </w:trPr>
        <w:tc>
          <w:tcPr>
            <w:tcW w:w="817" w:type="dxa"/>
            <w:vMerge/>
          </w:tcPr>
          <w:p w14:paraId="75010869" w14:textId="77777777" w:rsidR="0066000D" w:rsidRPr="001A651B" w:rsidRDefault="0066000D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43AC9FB4" w14:textId="18FF8EDE" w:rsidR="0066000D" w:rsidRPr="001A651B" w:rsidRDefault="0066000D" w:rsidP="002F1518">
            <w:pPr>
              <w:rPr>
                <w:rFonts w:ascii="Garamond" w:eastAsia="Times New Roman" w:hAnsi="Garamond" w:cs="Times New Roman"/>
                <w:sz w:val="16"/>
                <w:szCs w:val="16"/>
              </w:rPr>
            </w:pPr>
            <w:r w:rsidRPr="001A651B">
              <w:rPr>
                <w:rFonts w:ascii="Garamond" w:eastAsia="Times New Roman" w:hAnsi="Garamond" w:cs="Times New Roman"/>
                <w:sz w:val="16"/>
                <w:szCs w:val="16"/>
              </w:rPr>
              <w:t>Remodela</w:t>
            </w:r>
            <w:r w:rsidR="002F1518">
              <w:rPr>
                <w:rFonts w:ascii="Garamond" w:eastAsia="Times New Roman" w:hAnsi="Garamond" w:cs="Times New Roman"/>
                <w:sz w:val="16"/>
                <w:szCs w:val="16"/>
              </w:rPr>
              <w:t xml:space="preserve">r </w:t>
            </w:r>
            <w:r w:rsidRPr="001A651B">
              <w:rPr>
                <w:rFonts w:ascii="Garamond" w:eastAsia="Times New Roman" w:hAnsi="Garamond" w:cs="Times New Roman"/>
                <w:sz w:val="16"/>
                <w:szCs w:val="16"/>
              </w:rPr>
              <w:t>Registo Académico da FAEF</w:t>
            </w:r>
          </w:p>
        </w:tc>
        <w:tc>
          <w:tcPr>
            <w:tcW w:w="1080" w:type="dxa"/>
          </w:tcPr>
          <w:p w14:paraId="50778419" w14:textId="392DB630" w:rsidR="0066000D" w:rsidRPr="001A651B" w:rsidRDefault="0066000D" w:rsidP="00F063FB">
            <w:pPr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 xml:space="preserve">Plano de Manutenção </w:t>
            </w:r>
          </w:p>
        </w:tc>
        <w:tc>
          <w:tcPr>
            <w:tcW w:w="1170" w:type="dxa"/>
          </w:tcPr>
          <w:p w14:paraId="14138668" w14:textId="31740AAB" w:rsidR="0066000D" w:rsidRPr="001A651B" w:rsidRDefault="0066000D" w:rsidP="00F063FB">
            <w:pPr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 xml:space="preserve">Grau de execução </w:t>
            </w:r>
          </w:p>
        </w:tc>
        <w:tc>
          <w:tcPr>
            <w:tcW w:w="315" w:type="dxa"/>
          </w:tcPr>
          <w:p w14:paraId="4C17F6A8" w14:textId="3B0EFE72" w:rsidR="0066000D" w:rsidRPr="001A651B" w:rsidRDefault="0066000D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405" w:type="dxa"/>
          </w:tcPr>
          <w:p w14:paraId="4E5E71AF" w14:textId="49442A8A" w:rsidR="0066000D" w:rsidRPr="001A651B" w:rsidRDefault="0066000D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33" w:type="dxa"/>
          </w:tcPr>
          <w:p w14:paraId="183C1A92" w14:textId="5720C2C7" w:rsidR="0066000D" w:rsidRPr="001A651B" w:rsidRDefault="0066000D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14" w:type="dxa"/>
          </w:tcPr>
          <w:p w14:paraId="54D41E44" w14:textId="1EDD338C" w:rsidR="0066000D" w:rsidRPr="001A651B" w:rsidRDefault="0066000D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14:paraId="6899FEA0" w14:textId="77777777" w:rsidR="0066000D" w:rsidRPr="001A651B" w:rsidRDefault="0066000D" w:rsidP="00AD5991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66000D" w:rsidRPr="001A651B" w14:paraId="5945D5E2" w14:textId="77777777" w:rsidTr="00AD5991">
        <w:trPr>
          <w:trHeight w:val="62"/>
        </w:trPr>
        <w:tc>
          <w:tcPr>
            <w:tcW w:w="817" w:type="dxa"/>
            <w:vMerge/>
          </w:tcPr>
          <w:p w14:paraId="47B3CC75" w14:textId="77777777" w:rsidR="0066000D" w:rsidRPr="001A651B" w:rsidRDefault="0066000D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57B76C82" w14:textId="0F1390A4" w:rsidR="0066000D" w:rsidRPr="001A651B" w:rsidRDefault="0066000D" w:rsidP="002F1518">
            <w:pPr>
              <w:rPr>
                <w:rFonts w:ascii="Garamond" w:eastAsia="Times New Roman" w:hAnsi="Garamond" w:cs="Times New Roman"/>
                <w:sz w:val="16"/>
                <w:szCs w:val="16"/>
              </w:rPr>
            </w:pPr>
            <w:r w:rsidRPr="001A651B">
              <w:rPr>
                <w:rFonts w:ascii="Garamond" w:eastAsia="Times New Roman" w:hAnsi="Garamond" w:cs="Times New Roman"/>
                <w:sz w:val="16"/>
                <w:szCs w:val="16"/>
              </w:rPr>
              <w:t>Reabilita</w:t>
            </w:r>
            <w:r w:rsidR="002F1518">
              <w:rPr>
                <w:rFonts w:ascii="Garamond" w:eastAsia="Times New Roman" w:hAnsi="Garamond" w:cs="Times New Roman"/>
                <w:sz w:val="16"/>
                <w:szCs w:val="16"/>
              </w:rPr>
              <w:t xml:space="preserve">r </w:t>
            </w:r>
            <w:r w:rsidRPr="001A651B">
              <w:rPr>
                <w:rFonts w:ascii="Garamond" w:eastAsia="Times New Roman" w:hAnsi="Garamond" w:cs="Times New Roman"/>
                <w:sz w:val="16"/>
                <w:szCs w:val="16"/>
              </w:rPr>
              <w:t xml:space="preserve">casas de banhos das residências de estudantes </w:t>
            </w:r>
          </w:p>
        </w:tc>
        <w:tc>
          <w:tcPr>
            <w:tcW w:w="1080" w:type="dxa"/>
          </w:tcPr>
          <w:p w14:paraId="32CAA66C" w14:textId="29B3102D" w:rsidR="0066000D" w:rsidRPr="001A651B" w:rsidRDefault="0066000D" w:rsidP="00F063FB">
            <w:pPr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 xml:space="preserve">Plano de Manutenção </w:t>
            </w:r>
          </w:p>
        </w:tc>
        <w:tc>
          <w:tcPr>
            <w:tcW w:w="1170" w:type="dxa"/>
          </w:tcPr>
          <w:p w14:paraId="235F45FE" w14:textId="4BCA22B5" w:rsidR="0066000D" w:rsidRPr="001A651B" w:rsidRDefault="0066000D" w:rsidP="00F063FB">
            <w:pPr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 xml:space="preserve">Grau de execução </w:t>
            </w:r>
          </w:p>
        </w:tc>
        <w:tc>
          <w:tcPr>
            <w:tcW w:w="315" w:type="dxa"/>
          </w:tcPr>
          <w:p w14:paraId="190CE310" w14:textId="270F40E0" w:rsidR="0066000D" w:rsidRPr="001A651B" w:rsidRDefault="0066000D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405" w:type="dxa"/>
          </w:tcPr>
          <w:p w14:paraId="1E6FA2B9" w14:textId="0F38A200" w:rsidR="0066000D" w:rsidRPr="001A651B" w:rsidRDefault="0066000D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33" w:type="dxa"/>
          </w:tcPr>
          <w:p w14:paraId="3BC258BE" w14:textId="0AAB9E90" w:rsidR="0066000D" w:rsidRPr="001A651B" w:rsidRDefault="0066000D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14" w:type="dxa"/>
          </w:tcPr>
          <w:p w14:paraId="29D33A15" w14:textId="74EEB581" w:rsidR="0066000D" w:rsidRPr="001A651B" w:rsidRDefault="0066000D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14:paraId="2767EEEE" w14:textId="77777777" w:rsidR="0066000D" w:rsidRPr="001A651B" w:rsidRDefault="0066000D" w:rsidP="00AD5991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66000D" w:rsidRPr="001A651B" w14:paraId="242B1270" w14:textId="77777777" w:rsidTr="00AD5991">
        <w:trPr>
          <w:trHeight w:val="62"/>
        </w:trPr>
        <w:tc>
          <w:tcPr>
            <w:tcW w:w="817" w:type="dxa"/>
            <w:vMerge/>
          </w:tcPr>
          <w:p w14:paraId="672B2C7F" w14:textId="77777777" w:rsidR="0066000D" w:rsidRPr="001A651B" w:rsidRDefault="0066000D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7E56E577" w14:textId="38F4F891" w:rsidR="0066000D" w:rsidRPr="001A651B" w:rsidRDefault="0066000D" w:rsidP="002F1518">
            <w:pPr>
              <w:rPr>
                <w:rFonts w:ascii="Garamond" w:eastAsia="Times New Roman" w:hAnsi="Garamond" w:cs="Times New Roman"/>
                <w:sz w:val="16"/>
                <w:szCs w:val="16"/>
              </w:rPr>
            </w:pPr>
            <w:r w:rsidRPr="001A651B">
              <w:rPr>
                <w:rFonts w:ascii="Garamond" w:eastAsia="Times New Roman" w:hAnsi="Garamond" w:cs="Times New Roman"/>
                <w:sz w:val="16"/>
                <w:szCs w:val="16"/>
              </w:rPr>
              <w:t>Coloca</w:t>
            </w:r>
            <w:r w:rsidR="002F1518">
              <w:rPr>
                <w:rFonts w:ascii="Garamond" w:eastAsia="Times New Roman" w:hAnsi="Garamond" w:cs="Times New Roman"/>
                <w:sz w:val="16"/>
                <w:szCs w:val="16"/>
              </w:rPr>
              <w:t xml:space="preserve">r </w:t>
            </w:r>
            <w:r w:rsidRPr="001A651B">
              <w:rPr>
                <w:rFonts w:ascii="Garamond" w:eastAsia="Times New Roman" w:hAnsi="Garamond" w:cs="Times New Roman"/>
                <w:sz w:val="16"/>
                <w:szCs w:val="16"/>
              </w:rPr>
              <w:t>5 rampas de acesso universal nas instalações da FD, em cumprimento das recomendações do MESCT</w:t>
            </w:r>
          </w:p>
        </w:tc>
        <w:tc>
          <w:tcPr>
            <w:tcW w:w="1080" w:type="dxa"/>
          </w:tcPr>
          <w:p w14:paraId="66AE048F" w14:textId="558065CA" w:rsidR="0066000D" w:rsidRPr="001A651B" w:rsidRDefault="0066000D" w:rsidP="00F063FB">
            <w:pPr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 xml:space="preserve">Plano de Manutenção </w:t>
            </w:r>
          </w:p>
        </w:tc>
        <w:tc>
          <w:tcPr>
            <w:tcW w:w="1170" w:type="dxa"/>
          </w:tcPr>
          <w:p w14:paraId="3CF1C53B" w14:textId="24A24968" w:rsidR="0066000D" w:rsidRPr="001A651B" w:rsidRDefault="0066000D" w:rsidP="00F063FB">
            <w:pPr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 xml:space="preserve">Grau de execução </w:t>
            </w:r>
          </w:p>
        </w:tc>
        <w:tc>
          <w:tcPr>
            <w:tcW w:w="315" w:type="dxa"/>
          </w:tcPr>
          <w:p w14:paraId="222835C3" w14:textId="04B602BD" w:rsidR="0066000D" w:rsidRPr="001A651B" w:rsidRDefault="0066000D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405" w:type="dxa"/>
          </w:tcPr>
          <w:p w14:paraId="7BA33EB2" w14:textId="5593BD4A" w:rsidR="0066000D" w:rsidRPr="001A651B" w:rsidRDefault="0066000D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33" w:type="dxa"/>
          </w:tcPr>
          <w:p w14:paraId="40A93018" w14:textId="1FD1954E" w:rsidR="0066000D" w:rsidRPr="001A651B" w:rsidRDefault="0066000D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14" w:type="dxa"/>
          </w:tcPr>
          <w:p w14:paraId="35A6E51B" w14:textId="46598782" w:rsidR="0066000D" w:rsidRPr="001A651B" w:rsidRDefault="0066000D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14:paraId="5EB01539" w14:textId="77777777" w:rsidR="0066000D" w:rsidRPr="001A651B" w:rsidRDefault="0066000D" w:rsidP="00AD5991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66000D" w:rsidRPr="001A651B" w14:paraId="04BF5F50" w14:textId="77777777" w:rsidTr="00AD5991">
        <w:trPr>
          <w:trHeight w:val="62"/>
        </w:trPr>
        <w:tc>
          <w:tcPr>
            <w:tcW w:w="817" w:type="dxa"/>
            <w:vMerge/>
          </w:tcPr>
          <w:p w14:paraId="236F074A" w14:textId="77777777" w:rsidR="0066000D" w:rsidRPr="001A651B" w:rsidRDefault="0066000D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19" w:type="dxa"/>
            <w:vAlign w:val="bottom"/>
          </w:tcPr>
          <w:p w14:paraId="757768FD" w14:textId="590C12C4" w:rsidR="0066000D" w:rsidRPr="001A651B" w:rsidRDefault="002F1518" w:rsidP="002F1518">
            <w:pPr>
              <w:rPr>
                <w:rFonts w:ascii="Garamond" w:eastAsia="Times New Roman" w:hAnsi="Garamond" w:cs="Times New Roman"/>
                <w:sz w:val="16"/>
                <w:szCs w:val="16"/>
              </w:rPr>
            </w:pPr>
            <w:r>
              <w:rPr>
                <w:rFonts w:ascii="Garamond" w:eastAsia="Times New Roman" w:hAnsi="Garamond" w:cs="Times New Roman"/>
                <w:sz w:val="16"/>
                <w:szCs w:val="16"/>
              </w:rPr>
              <w:t>Realizar e</w:t>
            </w:r>
            <w:r w:rsidR="0066000D" w:rsidRPr="001A651B">
              <w:rPr>
                <w:rFonts w:ascii="Garamond" w:eastAsia="Times New Roman" w:hAnsi="Garamond" w:cs="Times New Roman"/>
                <w:sz w:val="16"/>
                <w:szCs w:val="16"/>
              </w:rPr>
              <w:t>mpreitada de Reabilitação da EBMI (II fase) - Inhaca</w:t>
            </w:r>
          </w:p>
        </w:tc>
        <w:tc>
          <w:tcPr>
            <w:tcW w:w="1080" w:type="dxa"/>
          </w:tcPr>
          <w:p w14:paraId="01039A37" w14:textId="39CDCF40" w:rsidR="0066000D" w:rsidRPr="001A651B" w:rsidRDefault="0066000D" w:rsidP="00F063FB">
            <w:pPr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 xml:space="preserve">Plano de Manutenção </w:t>
            </w:r>
          </w:p>
        </w:tc>
        <w:tc>
          <w:tcPr>
            <w:tcW w:w="1170" w:type="dxa"/>
          </w:tcPr>
          <w:p w14:paraId="023FDD77" w14:textId="00E6D17C" w:rsidR="0066000D" w:rsidRPr="001A651B" w:rsidRDefault="0066000D" w:rsidP="00F063FB">
            <w:pPr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 xml:space="preserve">Grau de execução </w:t>
            </w:r>
          </w:p>
        </w:tc>
        <w:tc>
          <w:tcPr>
            <w:tcW w:w="315" w:type="dxa"/>
          </w:tcPr>
          <w:p w14:paraId="671FDB85" w14:textId="73B06C93" w:rsidR="0066000D" w:rsidRPr="001A651B" w:rsidRDefault="0066000D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405" w:type="dxa"/>
          </w:tcPr>
          <w:p w14:paraId="4C3578FC" w14:textId="52424840" w:rsidR="0066000D" w:rsidRPr="001A651B" w:rsidRDefault="0066000D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33" w:type="dxa"/>
          </w:tcPr>
          <w:p w14:paraId="3A6F29D9" w14:textId="53DA9B09" w:rsidR="0066000D" w:rsidRPr="001A651B" w:rsidRDefault="0066000D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14" w:type="dxa"/>
          </w:tcPr>
          <w:p w14:paraId="55A53C8D" w14:textId="047A95AB" w:rsidR="0066000D" w:rsidRPr="001A651B" w:rsidRDefault="0066000D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14:paraId="3F10DB71" w14:textId="77777777" w:rsidR="0066000D" w:rsidRPr="001A651B" w:rsidRDefault="0066000D" w:rsidP="00AD5991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66000D" w:rsidRPr="001A651B" w14:paraId="10795D13" w14:textId="77777777" w:rsidTr="00AD5991">
        <w:trPr>
          <w:trHeight w:val="62"/>
        </w:trPr>
        <w:tc>
          <w:tcPr>
            <w:tcW w:w="817" w:type="dxa"/>
            <w:vMerge/>
          </w:tcPr>
          <w:p w14:paraId="3CB82AB2" w14:textId="77777777" w:rsidR="0066000D" w:rsidRPr="001A651B" w:rsidRDefault="0066000D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19" w:type="dxa"/>
            <w:vAlign w:val="bottom"/>
          </w:tcPr>
          <w:p w14:paraId="004AD612" w14:textId="4EF8C9B6" w:rsidR="0066000D" w:rsidRPr="001A651B" w:rsidRDefault="002F1518" w:rsidP="002F1518">
            <w:pPr>
              <w:rPr>
                <w:rFonts w:ascii="Garamond" w:eastAsia="Times New Roman" w:hAnsi="Garamond" w:cs="Times New Roman"/>
                <w:sz w:val="16"/>
                <w:szCs w:val="16"/>
              </w:rPr>
            </w:pPr>
            <w:r>
              <w:rPr>
                <w:rFonts w:ascii="Garamond" w:eastAsia="Times New Roman" w:hAnsi="Garamond" w:cs="Times New Roman"/>
                <w:sz w:val="16"/>
                <w:szCs w:val="16"/>
              </w:rPr>
              <w:t>Realizar e</w:t>
            </w:r>
            <w:r w:rsidR="0066000D" w:rsidRPr="001A651B">
              <w:rPr>
                <w:rFonts w:ascii="Garamond" w:eastAsia="Times New Roman" w:hAnsi="Garamond" w:cs="Times New Roman"/>
                <w:sz w:val="16"/>
                <w:szCs w:val="16"/>
              </w:rPr>
              <w:t>mpreitada de Ampliação/ Requalificação do Edifício do Centro Cultural Universitário</w:t>
            </w:r>
          </w:p>
        </w:tc>
        <w:tc>
          <w:tcPr>
            <w:tcW w:w="1080" w:type="dxa"/>
          </w:tcPr>
          <w:p w14:paraId="52031720" w14:textId="27948E10" w:rsidR="0066000D" w:rsidRPr="001A651B" w:rsidRDefault="0066000D" w:rsidP="00F063FB">
            <w:pPr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 xml:space="preserve">Plano de Manutenção </w:t>
            </w:r>
          </w:p>
        </w:tc>
        <w:tc>
          <w:tcPr>
            <w:tcW w:w="1170" w:type="dxa"/>
          </w:tcPr>
          <w:p w14:paraId="5B9B155E" w14:textId="31FF2617" w:rsidR="0066000D" w:rsidRPr="001A651B" w:rsidRDefault="0066000D" w:rsidP="00F063FB">
            <w:pPr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 xml:space="preserve">Grau de execução </w:t>
            </w:r>
          </w:p>
        </w:tc>
        <w:tc>
          <w:tcPr>
            <w:tcW w:w="315" w:type="dxa"/>
          </w:tcPr>
          <w:p w14:paraId="678FB134" w14:textId="6DCC7C16" w:rsidR="0066000D" w:rsidRPr="001A651B" w:rsidRDefault="0066000D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405" w:type="dxa"/>
          </w:tcPr>
          <w:p w14:paraId="0E8E13FA" w14:textId="58C15652" w:rsidR="0066000D" w:rsidRPr="001A651B" w:rsidRDefault="0066000D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33" w:type="dxa"/>
          </w:tcPr>
          <w:p w14:paraId="7BA10980" w14:textId="0C196B39" w:rsidR="0066000D" w:rsidRPr="001A651B" w:rsidRDefault="0066000D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14" w:type="dxa"/>
          </w:tcPr>
          <w:p w14:paraId="6BF66FBB" w14:textId="46331E9B" w:rsidR="0066000D" w:rsidRPr="001A651B" w:rsidRDefault="0066000D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14:paraId="682938EA" w14:textId="77777777" w:rsidR="0066000D" w:rsidRPr="001A651B" w:rsidRDefault="0066000D" w:rsidP="00AD5991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66000D" w:rsidRPr="001A651B" w14:paraId="20E240F0" w14:textId="77777777" w:rsidTr="00AD5991">
        <w:trPr>
          <w:trHeight w:val="62"/>
        </w:trPr>
        <w:tc>
          <w:tcPr>
            <w:tcW w:w="817" w:type="dxa"/>
            <w:vMerge/>
          </w:tcPr>
          <w:p w14:paraId="1AF4633E" w14:textId="77777777" w:rsidR="0066000D" w:rsidRPr="001A651B" w:rsidRDefault="0066000D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19" w:type="dxa"/>
            <w:vAlign w:val="bottom"/>
          </w:tcPr>
          <w:p w14:paraId="2C9003FD" w14:textId="3AA90035" w:rsidR="0066000D" w:rsidRPr="001A651B" w:rsidRDefault="002F1518" w:rsidP="002F1518">
            <w:pPr>
              <w:rPr>
                <w:rFonts w:ascii="Garamond" w:eastAsia="Times New Roman" w:hAnsi="Garamond" w:cs="Times New Roman"/>
                <w:sz w:val="16"/>
                <w:szCs w:val="16"/>
              </w:rPr>
            </w:pPr>
            <w:r>
              <w:rPr>
                <w:rFonts w:ascii="Garamond" w:eastAsia="Times New Roman" w:hAnsi="Garamond" w:cs="Times New Roman"/>
                <w:sz w:val="16"/>
                <w:szCs w:val="16"/>
              </w:rPr>
              <w:t>Realizar e</w:t>
            </w:r>
            <w:r w:rsidR="0066000D" w:rsidRPr="001A651B">
              <w:rPr>
                <w:rFonts w:ascii="Garamond" w:eastAsia="Times New Roman" w:hAnsi="Garamond" w:cs="Times New Roman"/>
                <w:sz w:val="16"/>
                <w:szCs w:val="16"/>
              </w:rPr>
              <w:t>mpreitada de Requalificação de Campo Polivalente da ESCIDE (Armazém) Campus Principal</w:t>
            </w:r>
          </w:p>
        </w:tc>
        <w:tc>
          <w:tcPr>
            <w:tcW w:w="1080" w:type="dxa"/>
          </w:tcPr>
          <w:p w14:paraId="2BF5B8CF" w14:textId="091ABE0E" w:rsidR="0066000D" w:rsidRPr="001A651B" w:rsidRDefault="0066000D" w:rsidP="00F063FB">
            <w:pPr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 xml:space="preserve">Plano de Manutenção </w:t>
            </w:r>
          </w:p>
        </w:tc>
        <w:tc>
          <w:tcPr>
            <w:tcW w:w="1170" w:type="dxa"/>
          </w:tcPr>
          <w:p w14:paraId="0CBFA403" w14:textId="246501FF" w:rsidR="0066000D" w:rsidRPr="001A651B" w:rsidRDefault="0066000D" w:rsidP="00F063FB">
            <w:pPr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 xml:space="preserve">Grau de execução </w:t>
            </w:r>
          </w:p>
        </w:tc>
        <w:tc>
          <w:tcPr>
            <w:tcW w:w="315" w:type="dxa"/>
          </w:tcPr>
          <w:p w14:paraId="2F03AD28" w14:textId="322A034A" w:rsidR="0066000D" w:rsidRPr="001A651B" w:rsidRDefault="0066000D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405" w:type="dxa"/>
          </w:tcPr>
          <w:p w14:paraId="3B16957F" w14:textId="10CD05B4" w:rsidR="0066000D" w:rsidRPr="001A651B" w:rsidRDefault="0066000D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33" w:type="dxa"/>
          </w:tcPr>
          <w:p w14:paraId="6C720B4A" w14:textId="2460795F" w:rsidR="0066000D" w:rsidRPr="001A651B" w:rsidRDefault="0066000D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14" w:type="dxa"/>
          </w:tcPr>
          <w:p w14:paraId="6E281422" w14:textId="241D0715" w:rsidR="0066000D" w:rsidRPr="001A651B" w:rsidRDefault="0066000D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14:paraId="12995F1B" w14:textId="77777777" w:rsidR="0066000D" w:rsidRPr="001A651B" w:rsidRDefault="0066000D" w:rsidP="00AD5991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66000D" w:rsidRPr="001A651B" w14:paraId="6A63D3DE" w14:textId="77777777" w:rsidTr="00AD5991">
        <w:trPr>
          <w:trHeight w:val="62"/>
        </w:trPr>
        <w:tc>
          <w:tcPr>
            <w:tcW w:w="817" w:type="dxa"/>
            <w:vMerge/>
          </w:tcPr>
          <w:p w14:paraId="22E1FE85" w14:textId="77777777" w:rsidR="0066000D" w:rsidRPr="001A651B" w:rsidRDefault="0066000D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19" w:type="dxa"/>
            <w:vAlign w:val="bottom"/>
          </w:tcPr>
          <w:p w14:paraId="52EE0B28" w14:textId="15EA6382" w:rsidR="0066000D" w:rsidRPr="001A651B" w:rsidRDefault="002F1518" w:rsidP="002F1518">
            <w:pPr>
              <w:rPr>
                <w:rFonts w:ascii="Garamond" w:eastAsia="Times New Roman" w:hAnsi="Garamond" w:cs="Times New Roman"/>
                <w:sz w:val="16"/>
                <w:szCs w:val="16"/>
              </w:rPr>
            </w:pPr>
            <w:r>
              <w:rPr>
                <w:rFonts w:ascii="Garamond" w:eastAsia="Times New Roman" w:hAnsi="Garamond" w:cs="Times New Roman"/>
                <w:sz w:val="16"/>
                <w:szCs w:val="16"/>
              </w:rPr>
              <w:t>Realizar e</w:t>
            </w:r>
            <w:r w:rsidR="0066000D" w:rsidRPr="001A651B">
              <w:rPr>
                <w:rFonts w:ascii="Garamond" w:eastAsia="Times New Roman" w:hAnsi="Garamond" w:cs="Times New Roman"/>
                <w:sz w:val="16"/>
                <w:szCs w:val="16"/>
              </w:rPr>
              <w:t>mpreitada para a Reabilitação do Pavilhão Gimnodesportivo no Campus da UEM</w:t>
            </w:r>
          </w:p>
        </w:tc>
        <w:tc>
          <w:tcPr>
            <w:tcW w:w="1080" w:type="dxa"/>
          </w:tcPr>
          <w:p w14:paraId="112EEB61" w14:textId="61F9C213" w:rsidR="0066000D" w:rsidRPr="001A651B" w:rsidRDefault="0066000D" w:rsidP="00F063FB">
            <w:pPr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 xml:space="preserve">Plano de Manutenção </w:t>
            </w:r>
          </w:p>
        </w:tc>
        <w:tc>
          <w:tcPr>
            <w:tcW w:w="1170" w:type="dxa"/>
          </w:tcPr>
          <w:p w14:paraId="5008A6A7" w14:textId="520A571C" w:rsidR="0066000D" w:rsidRPr="001A651B" w:rsidRDefault="0066000D" w:rsidP="00F063FB">
            <w:pPr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 xml:space="preserve">Grau de execução </w:t>
            </w:r>
          </w:p>
        </w:tc>
        <w:tc>
          <w:tcPr>
            <w:tcW w:w="315" w:type="dxa"/>
          </w:tcPr>
          <w:p w14:paraId="76EE3A45" w14:textId="08A574BE" w:rsidR="0066000D" w:rsidRPr="001A651B" w:rsidRDefault="0066000D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405" w:type="dxa"/>
          </w:tcPr>
          <w:p w14:paraId="2C3E4E99" w14:textId="4E7C54C5" w:rsidR="0066000D" w:rsidRPr="001A651B" w:rsidRDefault="0066000D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33" w:type="dxa"/>
          </w:tcPr>
          <w:p w14:paraId="6D59FBDA" w14:textId="12CCE8CE" w:rsidR="0066000D" w:rsidRPr="001A651B" w:rsidRDefault="0066000D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14" w:type="dxa"/>
          </w:tcPr>
          <w:p w14:paraId="301FC3D8" w14:textId="5A0BD524" w:rsidR="0066000D" w:rsidRPr="001A651B" w:rsidRDefault="0066000D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14:paraId="4DA913A7" w14:textId="77777777" w:rsidR="0066000D" w:rsidRPr="001A651B" w:rsidRDefault="0066000D" w:rsidP="00AD5991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66000D" w:rsidRPr="001A651B" w14:paraId="584DA353" w14:textId="77777777" w:rsidTr="00AD5991">
        <w:trPr>
          <w:trHeight w:val="62"/>
        </w:trPr>
        <w:tc>
          <w:tcPr>
            <w:tcW w:w="817" w:type="dxa"/>
            <w:vMerge/>
          </w:tcPr>
          <w:p w14:paraId="12C3E290" w14:textId="77777777" w:rsidR="0066000D" w:rsidRPr="001A651B" w:rsidRDefault="0066000D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19" w:type="dxa"/>
            <w:vAlign w:val="bottom"/>
          </w:tcPr>
          <w:p w14:paraId="7FD76BE6" w14:textId="7FC9DB6A" w:rsidR="0066000D" w:rsidRPr="001A651B" w:rsidRDefault="002F1518" w:rsidP="002F1518">
            <w:pPr>
              <w:rPr>
                <w:rFonts w:ascii="Garamond" w:eastAsia="Times New Roman" w:hAnsi="Garamond" w:cs="Times New Roman"/>
                <w:sz w:val="16"/>
                <w:szCs w:val="16"/>
              </w:rPr>
            </w:pPr>
            <w:r>
              <w:rPr>
                <w:rFonts w:ascii="Garamond" w:eastAsia="Times New Roman" w:hAnsi="Garamond" w:cs="Times New Roman"/>
                <w:sz w:val="16"/>
                <w:szCs w:val="16"/>
              </w:rPr>
              <w:t>Realizar e</w:t>
            </w:r>
            <w:r w:rsidR="0066000D" w:rsidRPr="001A651B">
              <w:rPr>
                <w:rFonts w:ascii="Garamond" w:eastAsia="Times New Roman" w:hAnsi="Garamond" w:cs="Times New Roman"/>
                <w:sz w:val="16"/>
                <w:szCs w:val="16"/>
              </w:rPr>
              <w:t xml:space="preserve">mpreitada para a Conclusão das obras do Museu de Arqueologia </w:t>
            </w:r>
          </w:p>
        </w:tc>
        <w:tc>
          <w:tcPr>
            <w:tcW w:w="1080" w:type="dxa"/>
          </w:tcPr>
          <w:p w14:paraId="06536299" w14:textId="45974C70" w:rsidR="0066000D" w:rsidRPr="001A651B" w:rsidRDefault="0066000D" w:rsidP="00F063FB">
            <w:pPr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 xml:space="preserve">Plano de Manutenção </w:t>
            </w:r>
          </w:p>
        </w:tc>
        <w:tc>
          <w:tcPr>
            <w:tcW w:w="1170" w:type="dxa"/>
          </w:tcPr>
          <w:p w14:paraId="47FA4DCA" w14:textId="71BCA998" w:rsidR="0066000D" w:rsidRPr="001A651B" w:rsidRDefault="0066000D" w:rsidP="00F063FB">
            <w:pPr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 xml:space="preserve">Grau de execução </w:t>
            </w:r>
          </w:p>
        </w:tc>
        <w:tc>
          <w:tcPr>
            <w:tcW w:w="315" w:type="dxa"/>
          </w:tcPr>
          <w:p w14:paraId="68871FCA" w14:textId="12FCA9A9" w:rsidR="0066000D" w:rsidRPr="001A651B" w:rsidRDefault="0066000D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405" w:type="dxa"/>
          </w:tcPr>
          <w:p w14:paraId="22DB6752" w14:textId="02057B3C" w:rsidR="0066000D" w:rsidRPr="001A651B" w:rsidRDefault="0066000D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33" w:type="dxa"/>
          </w:tcPr>
          <w:p w14:paraId="56176D95" w14:textId="2755612C" w:rsidR="0066000D" w:rsidRPr="001A651B" w:rsidRDefault="0066000D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14" w:type="dxa"/>
          </w:tcPr>
          <w:p w14:paraId="5BD3E131" w14:textId="117DAD8E" w:rsidR="0066000D" w:rsidRPr="001A651B" w:rsidRDefault="0066000D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14:paraId="6A72FC80" w14:textId="77777777" w:rsidR="0066000D" w:rsidRPr="001A651B" w:rsidRDefault="0066000D" w:rsidP="00AD5991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66000D" w:rsidRPr="001A651B" w14:paraId="1D0940C0" w14:textId="77777777" w:rsidTr="00AD5991">
        <w:trPr>
          <w:trHeight w:val="62"/>
        </w:trPr>
        <w:tc>
          <w:tcPr>
            <w:tcW w:w="817" w:type="dxa"/>
            <w:vMerge/>
          </w:tcPr>
          <w:p w14:paraId="357F856A" w14:textId="77777777" w:rsidR="0066000D" w:rsidRPr="001A651B" w:rsidRDefault="0066000D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19" w:type="dxa"/>
            <w:vAlign w:val="bottom"/>
          </w:tcPr>
          <w:p w14:paraId="782DFA50" w14:textId="7590AEAE" w:rsidR="0066000D" w:rsidRPr="001A651B" w:rsidRDefault="002F1518" w:rsidP="002F1518">
            <w:pPr>
              <w:rPr>
                <w:rFonts w:ascii="Garamond" w:eastAsia="Times New Roman" w:hAnsi="Garamond" w:cs="Times New Roman"/>
                <w:sz w:val="16"/>
                <w:szCs w:val="16"/>
              </w:rPr>
            </w:pPr>
            <w:r>
              <w:rPr>
                <w:rFonts w:ascii="Garamond" w:eastAsia="Times New Roman" w:hAnsi="Garamond" w:cs="Times New Roman"/>
                <w:sz w:val="16"/>
                <w:szCs w:val="16"/>
              </w:rPr>
              <w:t>Realizar e</w:t>
            </w:r>
            <w:r w:rsidR="0066000D" w:rsidRPr="001A651B">
              <w:rPr>
                <w:rFonts w:ascii="Garamond" w:eastAsia="Times New Roman" w:hAnsi="Garamond" w:cs="Times New Roman"/>
                <w:sz w:val="16"/>
                <w:szCs w:val="16"/>
              </w:rPr>
              <w:t>mpreitada para a Requalificação da Granja (FAVET) - Faculdade de Veterinária</w:t>
            </w:r>
          </w:p>
        </w:tc>
        <w:tc>
          <w:tcPr>
            <w:tcW w:w="1080" w:type="dxa"/>
          </w:tcPr>
          <w:p w14:paraId="16E8C1DB" w14:textId="585C2FFD" w:rsidR="0066000D" w:rsidRPr="001A651B" w:rsidRDefault="0066000D" w:rsidP="00F063FB">
            <w:pPr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 xml:space="preserve">Plano de Manutenção </w:t>
            </w:r>
          </w:p>
        </w:tc>
        <w:tc>
          <w:tcPr>
            <w:tcW w:w="1170" w:type="dxa"/>
          </w:tcPr>
          <w:p w14:paraId="7A61AC85" w14:textId="6DC31B43" w:rsidR="0066000D" w:rsidRPr="001A651B" w:rsidRDefault="0066000D" w:rsidP="00F063FB">
            <w:pPr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 xml:space="preserve">Grau de execução </w:t>
            </w:r>
          </w:p>
        </w:tc>
        <w:tc>
          <w:tcPr>
            <w:tcW w:w="315" w:type="dxa"/>
          </w:tcPr>
          <w:p w14:paraId="102472D7" w14:textId="1D77DF87" w:rsidR="0066000D" w:rsidRPr="001A651B" w:rsidRDefault="0066000D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405" w:type="dxa"/>
          </w:tcPr>
          <w:p w14:paraId="615653A2" w14:textId="1AC707B3" w:rsidR="0066000D" w:rsidRPr="001A651B" w:rsidRDefault="0066000D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33" w:type="dxa"/>
          </w:tcPr>
          <w:p w14:paraId="47D34A2A" w14:textId="607F26B5" w:rsidR="0066000D" w:rsidRPr="001A651B" w:rsidRDefault="0066000D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14" w:type="dxa"/>
          </w:tcPr>
          <w:p w14:paraId="0FD0FEB5" w14:textId="08FCCEF1" w:rsidR="0066000D" w:rsidRPr="001A651B" w:rsidRDefault="0066000D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14:paraId="5FC82A3D" w14:textId="77777777" w:rsidR="0066000D" w:rsidRPr="001A651B" w:rsidRDefault="0066000D" w:rsidP="00AD5991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66000D" w:rsidRPr="001A651B" w14:paraId="08124B42" w14:textId="77777777" w:rsidTr="00AD5991">
        <w:trPr>
          <w:trHeight w:val="62"/>
        </w:trPr>
        <w:tc>
          <w:tcPr>
            <w:tcW w:w="817" w:type="dxa"/>
            <w:vMerge/>
          </w:tcPr>
          <w:p w14:paraId="0705D062" w14:textId="77777777" w:rsidR="0066000D" w:rsidRPr="001A651B" w:rsidRDefault="0066000D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19" w:type="dxa"/>
            <w:vAlign w:val="bottom"/>
          </w:tcPr>
          <w:p w14:paraId="0517EFC9" w14:textId="6CD62B7D" w:rsidR="0066000D" w:rsidRPr="001A651B" w:rsidRDefault="002F1518" w:rsidP="002F1518">
            <w:pPr>
              <w:rPr>
                <w:rFonts w:ascii="Garamond" w:eastAsia="Times New Roman" w:hAnsi="Garamond" w:cs="Times New Roman"/>
                <w:sz w:val="16"/>
                <w:szCs w:val="16"/>
              </w:rPr>
            </w:pPr>
            <w:r>
              <w:rPr>
                <w:rFonts w:ascii="Garamond" w:eastAsia="Times New Roman" w:hAnsi="Garamond" w:cs="Times New Roman"/>
                <w:sz w:val="16"/>
                <w:szCs w:val="16"/>
              </w:rPr>
              <w:t>Realizar e</w:t>
            </w:r>
            <w:r w:rsidR="0066000D" w:rsidRPr="001A651B">
              <w:rPr>
                <w:rFonts w:ascii="Garamond" w:eastAsia="Times New Roman" w:hAnsi="Garamond" w:cs="Times New Roman"/>
                <w:sz w:val="16"/>
                <w:szCs w:val="16"/>
              </w:rPr>
              <w:t>mpreitada para a Modernização do Matadouro (FAVET)</w:t>
            </w:r>
          </w:p>
        </w:tc>
        <w:tc>
          <w:tcPr>
            <w:tcW w:w="1080" w:type="dxa"/>
          </w:tcPr>
          <w:p w14:paraId="02569DA2" w14:textId="63A9EBCD" w:rsidR="0066000D" w:rsidRPr="001A651B" w:rsidRDefault="0066000D" w:rsidP="00F063FB">
            <w:pPr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 xml:space="preserve">Plano de Manutenção </w:t>
            </w:r>
          </w:p>
        </w:tc>
        <w:tc>
          <w:tcPr>
            <w:tcW w:w="1170" w:type="dxa"/>
          </w:tcPr>
          <w:p w14:paraId="4FE9F863" w14:textId="70F9BAAB" w:rsidR="0066000D" w:rsidRPr="001A651B" w:rsidRDefault="0066000D" w:rsidP="00F063FB">
            <w:pPr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 xml:space="preserve">Grau de execução </w:t>
            </w:r>
          </w:p>
        </w:tc>
        <w:tc>
          <w:tcPr>
            <w:tcW w:w="315" w:type="dxa"/>
          </w:tcPr>
          <w:p w14:paraId="5DEAD212" w14:textId="659B9737" w:rsidR="0066000D" w:rsidRPr="001A651B" w:rsidRDefault="0066000D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405" w:type="dxa"/>
          </w:tcPr>
          <w:p w14:paraId="1489E0CC" w14:textId="1D050481" w:rsidR="0066000D" w:rsidRPr="001A651B" w:rsidRDefault="0066000D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33" w:type="dxa"/>
          </w:tcPr>
          <w:p w14:paraId="0881A6F0" w14:textId="648A9570" w:rsidR="0066000D" w:rsidRPr="001A651B" w:rsidRDefault="0066000D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14" w:type="dxa"/>
          </w:tcPr>
          <w:p w14:paraId="70EDFAD5" w14:textId="3393DBF4" w:rsidR="0066000D" w:rsidRPr="001A651B" w:rsidRDefault="0066000D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14:paraId="74BCBFAD" w14:textId="77777777" w:rsidR="0066000D" w:rsidRPr="001A651B" w:rsidRDefault="0066000D" w:rsidP="00AD5991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66000D" w:rsidRPr="001A651B" w14:paraId="37E00340" w14:textId="77777777" w:rsidTr="00AD5991">
        <w:trPr>
          <w:trHeight w:val="62"/>
        </w:trPr>
        <w:tc>
          <w:tcPr>
            <w:tcW w:w="817" w:type="dxa"/>
            <w:vMerge/>
          </w:tcPr>
          <w:p w14:paraId="40DDDCBF" w14:textId="77777777" w:rsidR="0066000D" w:rsidRPr="001A651B" w:rsidRDefault="0066000D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19" w:type="dxa"/>
            <w:vAlign w:val="bottom"/>
          </w:tcPr>
          <w:p w14:paraId="1A6A66F4" w14:textId="4E9030B3" w:rsidR="0066000D" w:rsidRPr="001A651B" w:rsidRDefault="002F1518" w:rsidP="002F1518">
            <w:pPr>
              <w:rPr>
                <w:rFonts w:ascii="Garamond" w:eastAsia="Times New Roman" w:hAnsi="Garamond" w:cs="Times New Roman"/>
                <w:sz w:val="16"/>
                <w:szCs w:val="16"/>
              </w:rPr>
            </w:pPr>
            <w:r>
              <w:rPr>
                <w:rFonts w:ascii="Garamond" w:eastAsia="Times New Roman" w:hAnsi="Garamond" w:cs="Times New Roman"/>
                <w:sz w:val="16"/>
                <w:szCs w:val="16"/>
              </w:rPr>
              <w:t>Realizar e</w:t>
            </w:r>
            <w:r w:rsidR="0066000D" w:rsidRPr="001A651B">
              <w:rPr>
                <w:rFonts w:ascii="Garamond" w:eastAsia="Times New Roman" w:hAnsi="Garamond" w:cs="Times New Roman"/>
                <w:sz w:val="16"/>
                <w:szCs w:val="16"/>
              </w:rPr>
              <w:t>mpreitada para a Requalificação e Reabilitação do Hospital Veterinário (FAVET)</w:t>
            </w:r>
          </w:p>
        </w:tc>
        <w:tc>
          <w:tcPr>
            <w:tcW w:w="1080" w:type="dxa"/>
          </w:tcPr>
          <w:p w14:paraId="7EFC50C4" w14:textId="08C81116" w:rsidR="0066000D" w:rsidRPr="001A651B" w:rsidRDefault="0066000D" w:rsidP="00F063FB">
            <w:pPr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 xml:space="preserve">Plano de Manutenção </w:t>
            </w:r>
          </w:p>
        </w:tc>
        <w:tc>
          <w:tcPr>
            <w:tcW w:w="1170" w:type="dxa"/>
          </w:tcPr>
          <w:p w14:paraId="30B35CE6" w14:textId="377B3087" w:rsidR="0066000D" w:rsidRPr="001A651B" w:rsidRDefault="0066000D" w:rsidP="00F063FB">
            <w:pPr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 xml:space="preserve">Grau de execução </w:t>
            </w:r>
          </w:p>
        </w:tc>
        <w:tc>
          <w:tcPr>
            <w:tcW w:w="315" w:type="dxa"/>
          </w:tcPr>
          <w:p w14:paraId="6BFFBA65" w14:textId="4A69F98E" w:rsidR="0066000D" w:rsidRPr="001A651B" w:rsidRDefault="0066000D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405" w:type="dxa"/>
          </w:tcPr>
          <w:p w14:paraId="4C9EA289" w14:textId="5E979539" w:rsidR="0066000D" w:rsidRPr="001A651B" w:rsidRDefault="0066000D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33" w:type="dxa"/>
          </w:tcPr>
          <w:p w14:paraId="7CCE468B" w14:textId="7844A756" w:rsidR="0066000D" w:rsidRPr="001A651B" w:rsidRDefault="0066000D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14" w:type="dxa"/>
          </w:tcPr>
          <w:p w14:paraId="10754E77" w14:textId="7CD48334" w:rsidR="0066000D" w:rsidRPr="001A651B" w:rsidRDefault="0066000D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14:paraId="7F4FEA64" w14:textId="77777777" w:rsidR="0066000D" w:rsidRPr="001A651B" w:rsidRDefault="0066000D" w:rsidP="00AD5991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66000D" w:rsidRPr="001A651B" w14:paraId="6480B001" w14:textId="77777777" w:rsidTr="00AD5991">
        <w:trPr>
          <w:trHeight w:val="62"/>
        </w:trPr>
        <w:tc>
          <w:tcPr>
            <w:tcW w:w="817" w:type="dxa"/>
            <w:vMerge/>
          </w:tcPr>
          <w:p w14:paraId="27E990EF" w14:textId="77777777" w:rsidR="0066000D" w:rsidRPr="001A651B" w:rsidRDefault="0066000D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19" w:type="dxa"/>
            <w:vAlign w:val="bottom"/>
          </w:tcPr>
          <w:p w14:paraId="4669DCC4" w14:textId="5123C708" w:rsidR="0066000D" w:rsidRPr="001A651B" w:rsidRDefault="0066000D" w:rsidP="002F1518">
            <w:pPr>
              <w:rPr>
                <w:rFonts w:ascii="Garamond" w:eastAsia="Times New Roman" w:hAnsi="Garamond" w:cs="Times New Roman"/>
                <w:sz w:val="16"/>
                <w:szCs w:val="16"/>
              </w:rPr>
            </w:pPr>
            <w:r w:rsidRPr="001A651B">
              <w:rPr>
                <w:rFonts w:ascii="Garamond" w:eastAsia="Times New Roman" w:hAnsi="Garamond" w:cs="Times New Roman"/>
                <w:sz w:val="16"/>
                <w:szCs w:val="16"/>
              </w:rPr>
              <w:t>Conclu</w:t>
            </w:r>
            <w:r w:rsidR="002F1518">
              <w:rPr>
                <w:rFonts w:ascii="Garamond" w:eastAsia="Times New Roman" w:hAnsi="Garamond" w:cs="Times New Roman"/>
                <w:sz w:val="16"/>
                <w:szCs w:val="16"/>
              </w:rPr>
              <w:t xml:space="preserve">ir </w:t>
            </w:r>
            <w:r w:rsidRPr="001A651B">
              <w:rPr>
                <w:rFonts w:ascii="Garamond" w:eastAsia="Times New Roman" w:hAnsi="Garamond" w:cs="Times New Roman"/>
                <w:sz w:val="16"/>
                <w:szCs w:val="16"/>
              </w:rPr>
              <w:t>Empreitada de Reabilitação da Instalação Eléctrica do MHN</w:t>
            </w:r>
          </w:p>
        </w:tc>
        <w:tc>
          <w:tcPr>
            <w:tcW w:w="1080" w:type="dxa"/>
          </w:tcPr>
          <w:p w14:paraId="66473107" w14:textId="7E4424E6" w:rsidR="0066000D" w:rsidRPr="001A651B" w:rsidRDefault="0066000D" w:rsidP="00F063FB">
            <w:pPr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 xml:space="preserve">Plano de Manutenção </w:t>
            </w:r>
          </w:p>
        </w:tc>
        <w:tc>
          <w:tcPr>
            <w:tcW w:w="1170" w:type="dxa"/>
          </w:tcPr>
          <w:p w14:paraId="5430D3FA" w14:textId="0C016F02" w:rsidR="0066000D" w:rsidRPr="001A651B" w:rsidRDefault="0066000D" w:rsidP="00F063FB">
            <w:pPr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 xml:space="preserve">Grau de execução </w:t>
            </w:r>
          </w:p>
        </w:tc>
        <w:tc>
          <w:tcPr>
            <w:tcW w:w="315" w:type="dxa"/>
          </w:tcPr>
          <w:p w14:paraId="7040F004" w14:textId="7FBA508E" w:rsidR="0066000D" w:rsidRPr="001A651B" w:rsidRDefault="0066000D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405" w:type="dxa"/>
          </w:tcPr>
          <w:p w14:paraId="0644AD43" w14:textId="29B162BB" w:rsidR="0066000D" w:rsidRPr="001A651B" w:rsidRDefault="0066000D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33" w:type="dxa"/>
          </w:tcPr>
          <w:p w14:paraId="13B794B8" w14:textId="15255F40" w:rsidR="0066000D" w:rsidRPr="001A651B" w:rsidRDefault="0066000D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14" w:type="dxa"/>
          </w:tcPr>
          <w:p w14:paraId="04D12539" w14:textId="55C3E062" w:rsidR="0066000D" w:rsidRPr="001A651B" w:rsidRDefault="0066000D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14:paraId="668DAF08" w14:textId="77777777" w:rsidR="0066000D" w:rsidRPr="001A651B" w:rsidRDefault="0066000D" w:rsidP="00AD5991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66000D" w:rsidRPr="001A651B" w14:paraId="49F58F95" w14:textId="77777777" w:rsidTr="0066000D">
        <w:trPr>
          <w:trHeight w:val="561"/>
        </w:trPr>
        <w:tc>
          <w:tcPr>
            <w:tcW w:w="817" w:type="dxa"/>
            <w:vMerge/>
          </w:tcPr>
          <w:p w14:paraId="37ECF7FF" w14:textId="77777777" w:rsidR="0066000D" w:rsidRPr="001A651B" w:rsidRDefault="0066000D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19" w:type="dxa"/>
            <w:vAlign w:val="bottom"/>
          </w:tcPr>
          <w:p w14:paraId="18F2BF1E" w14:textId="1EE856B9" w:rsidR="0066000D" w:rsidRPr="001A651B" w:rsidRDefault="0066000D" w:rsidP="002F1518">
            <w:pPr>
              <w:rPr>
                <w:rFonts w:ascii="Garamond" w:eastAsia="Times New Roman" w:hAnsi="Garamond" w:cs="Times New Roman"/>
                <w:sz w:val="16"/>
                <w:szCs w:val="16"/>
              </w:rPr>
            </w:pPr>
            <w:r w:rsidRPr="001A651B">
              <w:rPr>
                <w:rFonts w:ascii="Garamond" w:eastAsia="Times New Roman" w:hAnsi="Garamond" w:cs="Times New Roman"/>
                <w:sz w:val="16"/>
                <w:szCs w:val="16"/>
              </w:rPr>
              <w:t>Conclu</w:t>
            </w:r>
            <w:r w:rsidR="002F1518">
              <w:rPr>
                <w:rFonts w:ascii="Garamond" w:eastAsia="Times New Roman" w:hAnsi="Garamond" w:cs="Times New Roman"/>
                <w:sz w:val="16"/>
                <w:szCs w:val="16"/>
              </w:rPr>
              <w:t xml:space="preserve">ir </w:t>
            </w:r>
            <w:r w:rsidRPr="001A651B">
              <w:rPr>
                <w:rFonts w:ascii="Garamond" w:eastAsia="Times New Roman" w:hAnsi="Garamond" w:cs="Times New Roman"/>
                <w:sz w:val="16"/>
                <w:szCs w:val="16"/>
              </w:rPr>
              <w:t>Empreitada de Construção de Bunker para o CTTAL - Faculdade de Ciências</w:t>
            </w:r>
          </w:p>
        </w:tc>
        <w:tc>
          <w:tcPr>
            <w:tcW w:w="1080" w:type="dxa"/>
          </w:tcPr>
          <w:p w14:paraId="339A8E55" w14:textId="17487655" w:rsidR="0066000D" w:rsidRPr="001A651B" w:rsidRDefault="0066000D" w:rsidP="00F063FB">
            <w:pPr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 xml:space="preserve">Plano de Manutenção </w:t>
            </w:r>
          </w:p>
        </w:tc>
        <w:tc>
          <w:tcPr>
            <w:tcW w:w="1170" w:type="dxa"/>
          </w:tcPr>
          <w:p w14:paraId="4B5321B4" w14:textId="2E0C498A" w:rsidR="0066000D" w:rsidRPr="001A651B" w:rsidRDefault="0066000D" w:rsidP="00F063FB">
            <w:pPr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 xml:space="preserve">Grau de execução </w:t>
            </w:r>
          </w:p>
        </w:tc>
        <w:tc>
          <w:tcPr>
            <w:tcW w:w="315" w:type="dxa"/>
          </w:tcPr>
          <w:p w14:paraId="4F40D387" w14:textId="5683EA0A" w:rsidR="0066000D" w:rsidRPr="001A651B" w:rsidRDefault="0066000D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405" w:type="dxa"/>
          </w:tcPr>
          <w:p w14:paraId="04FFB36B" w14:textId="1DB664B1" w:rsidR="0066000D" w:rsidRPr="001A651B" w:rsidRDefault="0066000D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33" w:type="dxa"/>
          </w:tcPr>
          <w:p w14:paraId="6092CD63" w14:textId="794192B8" w:rsidR="0066000D" w:rsidRPr="001A651B" w:rsidRDefault="0066000D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14" w:type="dxa"/>
          </w:tcPr>
          <w:p w14:paraId="7ADE2DAC" w14:textId="63A6946D" w:rsidR="0066000D" w:rsidRPr="001A651B" w:rsidRDefault="0066000D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14:paraId="388B101A" w14:textId="77777777" w:rsidR="0066000D" w:rsidRPr="001A651B" w:rsidRDefault="0066000D" w:rsidP="00AD5991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66000D" w:rsidRPr="00E80351" w14:paraId="3482458B" w14:textId="77777777" w:rsidTr="0066000D">
        <w:trPr>
          <w:trHeight w:val="353"/>
        </w:trPr>
        <w:tc>
          <w:tcPr>
            <w:tcW w:w="817" w:type="dxa"/>
            <w:vMerge/>
          </w:tcPr>
          <w:p w14:paraId="3E757CC8" w14:textId="77777777" w:rsidR="0066000D" w:rsidRPr="00E80351" w:rsidRDefault="0066000D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19" w:type="dxa"/>
            <w:vAlign w:val="bottom"/>
          </w:tcPr>
          <w:p w14:paraId="3C40EAA2" w14:textId="3B647892" w:rsidR="0066000D" w:rsidRPr="00E80351" w:rsidRDefault="0066000D" w:rsidP="0066000D">
            <w:pPr>
              <w:jc w:val="both"/>
              <w:rPr>
                <w:rFonts w:ascii="Garamond" w:hAnsi="Garamond" w:cs="Times New Roman"/>
                <w:sz w:val="16"/>
                <w:szCs w:val="16"/>
                <w:lang w:val="pt-BR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  <w:lang w:val="pt-BR"/>
              </w:rPr>
              <w:t xml:space="preserve">Reabilitar, requalificar e manter instituições e/ou equipamentos </w:t>
            </w:r>
            <w:proofErr w:type="gramStart"/>
            <w:r w:rsidRPr="00E80351">
              <w:rPr>
                <w:rFonts w:ascii="Garamond" w:hAnsi="Garamond" w:cs="Times New Roman"/>
                <w:sz w:val="16"/>
                <w:szCs w:val="16"/>
                <w:lang w:val="pt-BR"/>
              </w:rPr>
              <w:t>culturais</w:t>
            </w:r>
            <w:proofErr w:type="gramEnd"/>
          </w:p>
        </w:tc>
        <w:tc>
          <w:tcPr>
            <w:tcW w:w="1080" w:type="dxa"/>
          </w:tcPr>
          <w:p w14:paraId="21762ADC" w14:textId="7649108D" w:rsidR="0066000D" w:rsidRPr="00E80351" w:rsidRDefault="0066000D" w:rsidP="0066000D">
            <w:pPr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Plano de Manutenção</w:t>
            </w:r>
          </w:p>
        </w:tc>
        <w:tc>
          <w:tcPr>
            <w:tcW w:w="1170" w:type="dxa"/>
          </w:tcPr>
          <w:p w14:paraId="4D5703E0" w14:textId="2EFB5778" w:rsidR="0066000D" w:rsidRPr="00E80351" w:rsidRDefault="0066000D" w:rsidP="0066000D">
            <w:pPr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Grau de execução</w:t>
            </w:r>
          </w:p>
        </w:tc>
        <w:tc>
          <w:tcPr>
            <w:tcW w:w="315" w:type="dxa"/>
          </w:tcPr>
          <w:p w14:paraId="1E3C8CEE" w14:textId="77777777" w:rsidR="0066000D" w:rsidRPr="00E80351" w:rsidRDefault="0066000D" w:rsidP="0066000D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405" w:type="dxa"/>
          </w:tcPr>
          <w:p w14:paraId="13F75729" w14:textId="77777777" w:rsidR="0066000D" w:rsidRPr="00E80351" w:rsidRDefault="0066000D" w:rsidP="0066000D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533" w:type="dxa"/>
          </w:tcPr>
          <w:p w14:paraId="12D78B6D" w14:textId="6C0CF9D1" w:rsidR="0066000D" w:rsidRPr="00E80351" w:rsidRDefault="0066000D" w:rsidP="0066000D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14" w:type="dxa"/>
          </w:tcPr>
          <w:p w14:paraId="720C8BAB" w14:textId="48D8A5DC" w:rsidR="0066000D" w:rsidRPr="00E80351" w:rsidRDefault="0066000D" w:rsidP="0066000D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14:paraId="66570C5D" w14:textId="3A5FC828" w:rsidR="0066000D" w:rsidRPr="00E80351" w:rsidRDefault="0066000D" w:rsidP="0066000D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</w:tbl>
    <w:p w14:paraId="2830C06B" w14:textId="77777777" w:rsidR="005F3E4D" w:rsidRDefault="005F3E4D" w:rsidP="001135D4">
      <w:pPr>
        <w:rPr>
          <w:rFonts w:ascii="Garamond" w:hAnsi="Garamond" w:cs="Times New Roman"/>
          <w:sz w:val="24"/>
          <w:szCs w:val="24"/>
        </w:rPr>
      </w:pPr>
    </w:p>
    <w:p w14:paraId="476DAE6C" w14:textId="77777777" w:rsidR="00E80351" w:rsidRDefault="00E80351" w:rsidP="001135D4">
      <w:pPr>
        <w:rPr>
          <w:rFonts w:ascii="Garamond" w:hAnsi="Garamond" w:cs="Times New Roman"/>
          <w:sz w:val="24"/>
          <w:szCs w:val="24"/>
        </w:rPr>
      </w:pPr>
    </w:p>
    <w:p w14:paraId="55C94CB6" w14:textId="77777777" w:rsidR="00E80351" w:rsidRDefault="00E80351" w:rsidP="001135D4">
      <w:pPr>
        <w:rPr>
          <w:rFonts w:ascii="Garamond" w:hAnsi="Garamond" w:cs="Times New Roman"/>
          <w:sz w:val="24"/>
          <w:szCs w:val="24"/>
        </w:rPr>
      </w:pPr>
    </w:p>
    <w:p w14:paraId="2690B60A" w14:textId="77777777" w:rsidR="00E80351" w:rsidRDefault="00E80351" w:rsidP="001135D4">
      <w:pPr>
        <w:rPr>
          <w:rFonts w:ascii="Garamond" w:hAnsi="Garamond" w:cs="Times New Roman"/>
          <w:sz w:val="24"/>
          <w:szCs w:val="24"/>
        </w:rPr>
      </w:pPr>
    </w:p>
    <w:p w14:paraId="18A461E5" w14:textId="77777777" w:rsidR="00E80351" w:rsidRPr="00E80351" w:rsidRDefault="00E80351" w:rsidP="001135D4">
      <w:pPr>
        <w:rPr>
          <w:rFonts w:ascii="Garamond" w:hAnsi="Garamond" w:cs="Times New Roman"/>
          <w:sz w:val="24"/>
          <w:szCs w:val="24"/>
        </w:rPr>
      </w:pPr>
    </w:p>
    <w:p w14:paraId="715286E9" w14:textId="42208FEF" w:rsidR="005F3E4D" w:rsidRDefault="00371AA4" w:rsidP="00371AA4">
      <w:pPr>
        <w:pStyle w:val="Caption"/>
        <w:rPr>
          <w:rFonts w:ascii="Garamond" w:hAnsi="Garamond"/>
          <w:b w:val="0"/>
          <w:i/>
          <w:color w:val="auto"/>
          <w:sz w:val="24"/>
          <w:szCs w:val="24"/>
        </w:rPr>
      </w:pPr>
      <w:bookmarkStart w:id="55" w:name="_Toc527640899"/>
      <w:r w:rsidRPr="00F91968">
        <w:rPr>
          <w:rFonts w:ascii="Garamond" w:hAnsi="Garamond"/>
          <w:i/>
          <w:color w:val="auto"/>
          <w:sz w:val="24"/>
          <w:szCs w:val="24"/>
        </w:rPr>
        <w:t xml:space="preserve">Tabela </w:t>
      </w:r>
      <w:r w:rsidRPr="00F91968">
        <w:rPr>
          <w:rFonts w:ascii="Garamond" w:hAnsi="Garamond"/>
          <w:i/>
          <w:color w:val="auto"/>
          <w:sz w:val="24"/>
          <w:szCs w:val="24"/>
        </w:rPr>
        <w:fldChar w:fldCharType="begin"/>
      </w:r>
      <w:r w:rsidRPr="00F91968">
        <w:rPr>
          <w:rFonts w:ascii="Garamond" w:hAnsi="Garamond"/>
          <w:i/>
          <w:color w:val="auto"/>
          <w:sz w:val="24"/>
          <w:szCs w:val="24"/>
        </w:rPr>
        <w:instrText xml:space="preserve"> SEQ Tabela \* ARABIC </w:instrText>
      </w:r>
      <w:r w:rsidRPr="00F91968">
        <w:rPr>
          <w:rFonts w:ascii="Garamond" w:hAnsi="Garamond"/>
          <w:i/>
          <w:color w:val="auto"/>
          <w:sz w:val="24"/>
          <w:szCs w:val="24"/>
        </w:rPr>
        <w:fldChar w:fldCharType="separate"/>
      </w:r>
      <w:r w:rsidR="005E5A9C">
        <w:rPr>
          <w:rFonts w:ascii="Garamond" w:hAnsi="Garamond"/>
          <w:i/>
          <w:noProof/>
          <w:color w:val="auto"/>
          <w:sz w:val="24"/>
          <w:szCs w:val="24"/>
        </w:rPr>
        <w:t>25</w:t>
      </w:r>
      <w:r w:rsidRPr="00F91968">
        <w:rPr>
          <w:rFonts w:ascii="Garamond" w:hAnsi="Garamond"/>
          <w:i/>
          <w:color w:val="auto"/>
          <w:sz w:val="24"/>
          <w:szCs w:val="24"/>
        </w:rPr>
        <w:fldChar w:fldCharType="end"/>
      </w:r>
      <w:r w:rsidRPr="00F91968">
        <w:rPr>
          <w:rFonts w:ascii="Garamond" w:hAnsi="Garamond"/>
          <w:i/>
          <w:color w:val="auto"/>
          <w:sz w:val="24"/>
          <w:szCs w:val="24"/>
        </w:rPr>
        <w:t xml:space="preserve">: </w:t>
      </w:r>
      <w:r w:rsidRPr="00F91968">
        <w:rPr>
          <w:rFonts w:ascii="Garamond" w:hAnsi="Garamond"/>
          <w:b w:val="0"/>
          <w:i/>
          <w:color w:val="auto"/>
          <w:sz w:val="24"/>
          <w:szCs w:val="24"/>
        </w:rPr>
        <w:t>Objectivo Estratégico- Melhorar os edifícios sobre o ponto de vista de desempenho (reabilitação, requalificação e manutenção de espaços e redes técnicas)</w:t>
      </w:r>
      <w:bookmarkEnd w:id="55"/>
    </w:p>
    <w:tbl>
      <w:tblPr>
        <w:tblStyle w:val="TableGrid"/>
        <w:tblW w:w="9229" w:type="dxa"/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080"/>
        <w:gridCol w:w="1170"/>
        <w:gridCol w:w="315"/>
        <w:gridCol w:w="405"/>
        <w:gridCol w:w="533"/>
        <w:gridCol w:w="514"/>
        <w:gridCol w:w="1276"/>
      </w:tblGrid>
      <w:tr w:rsidR="00A04497" w:rsidRPr="001A651B" w14:paraId="5852828B" w14:textId="77777777" w:rsidTr="00AD5991">
        <w:tc>
          <w:tcPr>
            <w:tcW w:w="817" w:type="dxa"/>
            <w:vMerge w:val="restart"/>
            <w:shd w:val="clear" w:color="auto" w:fill="D9D9D9" w:themeFill="background1" w:themeFillShade="D9"/>
          </w:tcPr>
          <w:p w14:paraId="4E9B25D8" w14:textId="77777777" w:rsidR="00A04497" w:rsidRPr="001A651B" w:rsidRDefault="00A04497" w:rsidP="00AD5991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b/>
                <w:sz w:val="16"/>
                <w:szCs w:val="16"/>
              </w:rPr>
              <w:t>Acção</w:t>
            </w:r>
          </w:p>
        </w:tc>
        <w:tc>
          <w:tcPr>
            <w:tcW w:w="3119" w:type="dxa"/>
            <w:vMerge w:val="restart"/>
            <w:shd w:val="clear" w:color="auto" w:fill="D9D9D9" w:themeFill="background1" w:themeFillShade="D9"/>
          </w:tcPr>
          <w:p w14:paraId="3107B48C" w14:textId="734FBA60" w:rsidR="00A04497" w:rsidRPr="001A651B" w:rsidRDefault="00A04497" w:rsidP="00CF4C9F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b/>
                <w:sz w:val="16"/>
                <w:szCs w:val="16"/>
              </w:rPr>
              <w:t xml:space="preserve">Actividades </w:t>
            </w: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A639FA" w14:textId="77777777" w:rsidR="00A04497" w:rsidRPr="001A651B" w:rsidRDefault="00A04497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b/>
                <w:sz w:val="16"/>
                <w:szCs w:val="16"/>
              </w:rPr>
              <w:t>Indicadores</w:t>
            </w:r>
          </w:p>
        </w:tc>
        <w:tc>
          <w:tcPr>
            <w:tcW w:w="1767" w:type="dxa"/>
            <w:gridSpan w:val="4"/>
            <w:shd w:val="clear" w:color="auto" w:fill="D9D9D9" w:themeFill="background1" w:themeFillShade="D9"/>
          </w:tcPr>
          <w:p w14:paraId="770ADA7F" w14:textId="77777777" w:rsidR="00A04497" w:rsidRPr="001A651B" w:rsidRDefault="00A04497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b/>
                <w:sz w:val="16"/>
                <w:szCs w:val="16"/>
              </w:rPr>
              <w:t>Metas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14:paraId="766D408E" w14:textId="6F660B72" w:rsidR="00A04497" w:rsidRPr="001A651B" w:rsidRDefault="00A04497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>
              <w:rPr>
                <w:rFonts w:ascii="Garamond" w:hAnsi="Garamond" w:cs="Times New Roman"/>
                <w:b/>
                <w:sz w:val="16"/>
                <w:szCs w:val="16"/>
              </w:rPr>
              <w:t>Fonte de Financiamento</w:t>
            </w:r>
          </w:p>
        </w:tc>
      </w:tr>
      <w:tr w:rsidR="00A04497" w:rsidRPr="001A651B" w14:paraId="65C4081A" w14:textId="77777777" w:rsidTr="00AD5991">
        <w:tc>
          <w:tcPr>
            <w:tcW w:w="817" w:type="dxa"/>
            <w:vMerge/>
            <w:shd w:val="clear" w:color="auto" w:fill="D9D9D9" w:themeFill="background1" w:themeFillShade="D9"/>
          </w:tcPr>
          <w:p w14:paraId="7066EB2E" w14:textId="77777777" w:rsidR="00A04497" w:rsidRPr="001A651B" w:rsidRDefault="00A04497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19" w:type="dxa"/>
            <w:vMerge/>
            <w:shd w:val="clear" w:color="auto" w:fill="D9D9D9" w:themeFill="background1" w:themeFillShade="D9"/>
          </w:tcPr>
          <w:p w14:paraId="37593800" w14:textId="77777777" w:rsidR="00A04497" w:rsidRPr="001A651B" w:rsidRDefault="00A04497" w:rsidP="00AD5991">
            <w:pPr>
              <w:jc w:val="both"/>
              <w:rPr>
                <w:rFonts w:ascii="Garamond" w:hAnsi="Garamond" w:cs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4C62E3D" w14:textId="77777777" w:rsidR="00A04497" w:rsidRPr="001A651B" w:rsidRDefault="00A04497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b/>
                <w:sz w:val="16"/>
                <w:szCs w:val="16"/>
              </w:rPr>
              <w:t>Entrada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1E8DCFB" w14:textId="77777777" w:rsidR="00A04497" w:rsidRPr="001A651B" w:rsidRDefault="00A04497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b/>
                <w:sz w:val="16"/>
                <w:szCs w:val="16"/>
              </w:rPr>
              <w:t>Saída</w:t>
            </w:r>
          </w:p>
        </w:tc>
        <w:tc>
          <w:tcPr>
            <w:tcW w:w="315" w:type="dxa"/>
            <w:shd w:val="clear" w:color="auto" w:fill="D9D9D9" w:themeFill="background1" w:themeFillShade="D9"/>
          </w:tcPr>
          <w:p w14:paraId="0D728EEF" w14:textId="77777777" w:rsidR="00A04497" w:rsidRPr="001A651B" w:rsidRDefault="00A04497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b/>
                <w:sz w:val="16"/>
                <w:szCs w:val="16"/>
              </w:rPr>
              <w:t>I</w:t>
            </w:r>
          </w:p>
        </w:tc>
        <w:tc>
          <w:tcPr>
            <w:tcW w:w="405" w:type="dxa"/>
            <w:shd w:val="clear" w:color="auto" w:fill="D9D9D9" w:themeFill="background1" w:themeFillShade="D9"/>
          </w:tcPr>
          <w:p w14:paraId="7EE22323" w14:textId="77777777" w:rsidR="00A04497" w:rsidRPr="001A651B" w:rsidRDefault="00A04497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b/>
                <w:sz w:val="16"/>
                <w:szCs w:val="16"/>
              </w:rPr>
              <w:t>II</w:t>
            </w:r>
          </w:p>
        </w:tc>
        <w:tc>
          <w:tcPr>
            <w:tcW w:w="533" w:type="dxa"/>
            <w:shd w:val="clear" w:color="auto" w:fill="D9D9D9" w:themeFill="background1" w:themeFillShade="D9"/>
          </w:tcPr>
          <w:p w14:paraId="446AFE62" w14:textId="77777777" w:rsidR="00A04497" w:rsidRPr="001A651B" w:rsidRDefault="00A04497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b/>
                <w:sz w:val="16"/>
                <w:szCs w:val="16"/>
              </w:rPr>
              <w:t>III</w:t>
            </w:r>
          </w:p>
        </w:tc>
        <w:tc>
          <w:tcPr>
            <w:tcW w:w="514" w:type="dxa"/>
            <w:shd w:val="clear" w:color="auto" w:fill="D9D9D9" w:themeFill="background1" w:themeFillShade="D9"/>
          </w:tcPr>
          <w:p w14:paraId="57ADDB6E" w14:textId="77777777" w:rsidR="00A04497" w:rsidRPr="001A651B" w:rsidRDefault="00A04497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b/>
                <w:sz w:val="16"/>
                <w:szCs w:val="16"/>
              </w:rPr>
              <w:t>IV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43C7DF08" w14:textId="77777777" w:rsidR="00A04497" w:rsidRPr="001A651B" w:rsidRDefault="00A04497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</w:p>
        </w:tc>
      </w:tr>
      <w:tr w:rsidR="00062DD2" w:rsidRPr="001A651B" w14:paraId="78F2968C" w14:textId="77777777" w:rsidTr="00AD5991">
        <w:trPr>
          <w:trHeight w:val="96"/>
        </w:trPr>
        <w:tc>
          <w:tcPr>
            <w:tcW w:w="817" w:type="dxa"/>
            <w:vMerge w:val="restart"/>
            <w:textDirection w:val="btLr"/>
            <w:vAlign w:val="center"/>
          </w:tcPr>
          <w:p w14:paraId="2C77B140" w14:textId="77777777" w:rsidR="00062DD2" w:rsidRPr="001A651B" w:rsidRDefault="00062DD2" w:rsidP="00AD5991">
            <w:pPr>
              <w:pStyle w:val="Heading3"/>
              <w:numPr>
                <w:ilvl w:val="0"/>
                <w:numId w:val="0"/>
              </w:numPr>
              <w:spacing w:before="0"/>
              <w:ind w:left="113"/>
              <w:jc w:val="center"/>
              <w:outlineLvl w:val="2"/>
              <w:rPr>
                <w:rFonts w:ascii="Garamond" w:hAnsi="Garamond" w:cs="Times New Roman"/>
                <w:b w:val="0"/>
                <w:color w:val="auto"/>
                <w:sz w:val="16"/>
                <w:szCs w:val="16"/>
              </w:rPr>
            </w:pPr>
            <w:bookmarkStart w:id="56" w:name="_Toc525908876"/>
            <w:r w:rsidRPr="001A651B">
              <w:rPr>
                <w:rFonts w:ascii="Garamond" w:hAnsi="Garamond"/>
                <w:i/>
                <w:color w:val="auto"/>
                <w:sz w:val="16"/>
                <w:szCs w:val="16"/>
              </w:rPr>
              <w:t>Manutenção</w:t>
            </w:r>
            <w:bookmarkEnd w:id="56"/>
          </w:p>
        </w:tc>
        <w:tc>
          <w:tcPr>
            <w:tcW w:w="3119" w:type="dxa"/>
            <w:vAlign w:val="center"/>
          </w:tcPr>
          <w:p w14:paraId="06D7BBFF" w14:textId="293B9A84" w:rsidR="00062DD2" w:rsidRPr="001A651B" w:rsidRDefault="002F1518" w:rsidP="002F1518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>
              <w:rPr>
                <w:rFonts w:ascii="Garamond" w:eastAsia="Times New Roman" w:hAnsi="Garamond" w:cs="Times New Roman"/>
                <w:sz w:val="16"/>
                <w:szCs w:val="16"/>
              </w:rPr>
              <w:t>Fazer m</w:t>
            </w:r>
            <w:r w:rsidR="00062DD2" w:rsidRPr="001A651B">
              <w:rPr>
                <w:rFonts w:ascii="Garamond" w:eastAsia="Times New Roman" w:hAnsi="Garamond" w:cs="Times New Roman"/>
                <w:sz w:val="16"/>
                <w:szCs w:val="16"/>
              </w:rPr>
              <w:t>anutenção e reparação de viaturas</w:t>
            </w:r>
          </w:p>
        </w:tc>
        <w:tc>
          <w:tcPr>
            <w:tcW w:w="1080" w:type="dxa"/>
          </w:tcPr>
          <w:p w14:paraId="1D53CDA7" w14:textId="5E93C249" w:rsidR="00062DD2" w:rsidRPr="001A651B" w:rsidRDefault="003666FA" w:rsidP="00F063FB">
            <w:pPr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Plano de manutenção</w:t>
            </w:r>
          </w:p>
        </w:tc>
        <w:tc>
          <w:tcPr>
            <w:tcW w:w="1170" w:type="dxa"/>
          </w:tcPr>
          <w:p w14:paraId="330532FF" w14:textId="2DEB861E" w:rsidR="00062DD2" w:rsidRPr="001A651B" w:rsidRDefault="003666FA" w:rsidP="00F063FB">
            <w:pPr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Grau de execução</w:t>
            </w:r>
          </w:p>
        </w:tc>
        <w:tc>
          <w:tcPr>
            <w:tcW w:w="315" w:type="dxa"/>
          </w:tcPr>
          <w:p w14:paraId="6982245F" w14:textId="13E8068D" w:rsidR="00062DD2" w:rsidRPr="001A651B" w:rsidRDefault="003666FA" w:rsidP="003666FA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405" w:type="dxa"/>
          </w:tcPr>
          <w:p w14:paraId="40BA3225" w14:textId="47500C84" w:rsidR="00062DD2" w:rsidRPr="001A651B" w:rsidRDefault="003666FA" w:rsidP="003666FA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33" w:type="dxa"/>
          </w:tcPr>
          <w:p w14:paraId="422282EB" w14:textId="64FCEDC1" w:rsidR="00062DD2" w:rsidRPr="001A651B" w:rsidRDefault="003666FA" w:rsidP="003666FA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14" w:type="dxa"/>
          </w:tcPr>
          <w:p w14:paraId="4105442B" w14:textId="563A0218" w:rsidR="00062DD2" w:rsidRPr="001A651B" w:rsidRDefault="003666FA" w:rsidP="003666FA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14:paraId="0214F473" w14:textId="77777777" w:rsidR="00062DD2" w:rsidRPr="001A651B" w:rsidRDefault="00062DD2" w:rsidP="00AD5991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3666FA" w:rsidRPr="001A651B" w14:paraId="6CF117FE" w14:textId="77777777" w:rsidTr="00AD5991">
        <w:tc>
          <w:tcPr>
            <w:tcW w:w="817" w:type="dxa"/>
            <w:vMerge/>
          </w:tcPr>
          <w:p w14:paraId="0D86709A" w14:textId="77777777" w:rsidR="003666FA" w:rsidRPr="001A651B" w:rsidRDefault="003666F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799A7206" w14:textId="2608C563" w:rsidR="003666FA" w:rsidRPr="001A651B" w:rsidRDefault="002F1518" w:rsidP="002F1518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>
              <w:rPr>
                <w:rFonts w:ascii="Garamond" w:eastAsia="Times New Roman" w:hAnsi="Garamond" w:cs="Times New Roman"/>
                <w:sz w:val="16"/>
                <w:szCs w:val="16"/>
              </w:rPr>
              <w:t>Fazer m</w:t>
            </w:r>
            <w:r w:rsidR="003666FA" w:rsidRPr="001A651B">
              <w:rPr>
                <w:rFonts w:ascii="Garamond" w:eastAsia="Times New Roman" w:hAnsi="Garamond" w:cs="Times New Roman"/>
                <w:sz w:val="16"/>
                <w:szCs w:val="16"/>
              </w:rPr>
              <w:t xml:space="preserve">anutenção do sistema de iluminação, </w:t>
            </w:r>
            <w:r w:rsidR="00FC2C0E" w:rsidRPr="001A651B">
              <w:rPr>
                <w:rFonts w:ascii="Garamond" w:eastAsia="Times New Roman" w:hAnsi="Garamond" w:cs="Times New Roman"/>
                <w:sz w:val="16"/>
                <w:szCs w:val="16"/>
              </w:rPr>
              <w:t>ar-condicionado</w:t>
            </w:r>
            <w:r w:rsidR="003666FA" w:rsidRPr="001A651B">
              <w:rPr>
                <w:rFonts w:ascii="Garamond" w:eastAsia="Times New Roman" w:hAnsi="Garamond" w:cs="Times New Roman"/>
                <w:sz w:val="16"/>
                <w:szCs w:val="16"/>
              </w:rPr>
              <w:t xml:space="preserve">, </w:t>
            </w:r>
            <w:proofErr w:type="gramStart"/>
            <w:r w:rsidR="003666FA" w:rsidRPr="001A651B">
              <w:rPr>
                <w:rFonts w:ascii="Garamond" w:eastAsia="Times New Roman" w:hAnsi="Garamond" w:cs="Times New Roman"/>
                <w:sz w:val="16"/>
                <w:szCs w:val="16"/>
              </w:rPr>
              <w:t>portas</w:t>
            </w:r>
            <w:proofErr w:type="gramEnd"/>
            <w:r w:rsidR="003666FA" w:rsidRPr="001A651B">
              <w:rPr>
                <w:rFonts w:ascii="Garamond" w:eastAsia="Times New Roman" w:hAnsi="Garamond" w:cs="Times New Roman"/>
                <w:sz w:val="16"/>
                <w:szCs w:val="16"/>
              </w:rPr>
              <w:t xml:space="preserve">, janelas, pavilhões e campos anexos, pinturas exteriores </w:t>
            </w:r>
          </w:p>
        </w:tc>
        <w:tc>
          <w:tcPr>
            <w:tcW w:w="1080" w:type="dxa"/>
          </w:tcPr>
          <w:p w14:paraId="35154538" w14:textId="299A979A" w:rsidR="003666FA" w:rsidRPr="001A651B" w:rsidRDefault="003666FA" w:rsidP="00F063FB">
            <w:pPr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Plano de manutenção</w:t>
            </w:r>
          </w:p>
        </w:tc>
        <w:tc>
          <w:tcPr>
            <w:tcW w:w="1170" w:type="dxa"/>
          </w:tcPr>
          <w:p w14:paraId="0C0D448C" w14:textId="6669DF05" w:rsidR="003666FA" w:rsidRPr="001A651B" w:rsidRDefault="003666FA" w:rsidP="00F063FB">
            <w:pPr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Grau de execução</w:t>
            </w:r>
          </w:p>
        </w:tc>
        <w:tc>
          <w:tcPr>
            <w:tcW w:w="315" w:type="dxa"/>
          </w:tcPr>
          <w:p w14:paraId="740B621C" w14:textId="6A22E0F3" w:rsidR="003666FA" w:rsidRPr="001A651B" w:rsidRDefault="003666F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405" w:type="dxa"/>
          </w:tcPr>
          <w:p w14:paraId="73BFAF4D" w14:textId="571CC709" w:rsidR="003666FA" w:rsidRPr="001A651B" w:rsidRDefault="003666F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33" w:type="dxa"/>
          </w:tcPr>
          <w:p w14:paraId="1BB502CE" w14:textId="060C7F50" w:rsidR="003666FA" w:rsidRPr="001A651B" w:rsidRDefault="003666F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14" w:type="dxa"/>
          </w:tcPr>
          <w:p w14:paraId="0A39469F" w14:textId="287CC7C7" w:rsidR="003666FA" w:rsidRPr="001A651B" w:rsidRDefault="003666F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14:paraId="5256F490" w14:textId="77777777" w:rsidR="003666FA" w:rsidRPr="001A651B" w:rsidRDefault="003666FA" w:rsidP="00AD5991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3666FA" w:rsidRPr="001A651B" w14:paraId="449B8D3C" w14:textId="77777777" w:rsidTr="00AD5991">
        <w:tc>
          <w:tcPr>
            <w:tcW w:w="817" w:type="dxa"/>
            <w:vMerge/>
          </w:tcPr>
          <w:p w14:paraId="783269C0" w14:textId="77777777" w:rsidR="003666FA" w:rsidRPr="001A651B" w:rsidRDefault="003666F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410FDBF8" w14:textId="603D5F61" w:rsidR="003666FA" w:rsidRPr="001A651B" w:rsidRDefault="003666FA" w:rsidP="002F1518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eastAsia="Times New Roman" w:hAnsi="Garamond" w:cs="Times New Roman"/>
                <w:sz w:val="16"/>
                <w:szCs w:val="16"/>
              </w:rPr>
              <w:t>Coloca</w:t>
            </w:r>
            <w:r w:rsidR="002F1518">
              <w:rPr>
                <w:rFonts w:ascii="Garamond" w:eastAsia="Times New Roman" w:hAnsi="Garamond" w:cs="Times New Roman"/>
                <w:sz w:val="16"/>
                <w:szCs w:val="16"/>
              </w:rPr>
              <w:t xml:space="preserve">r </w:t>
            </w:r>
            <w:r w:rsidRPr="001A651B">
              <w:rPr>
                <w:rFonts w:ascii="Garamond" w:eastAsia="Times New Roman" w:hAnsi="Garamond" w:cs="Times New Roman"/>
                <w:sz w:val="16"/>
                <w:szCs w:val="16"/>
              </w:rPr>
              <w:t>bancos para estudantes na alçada frontal</w:t>
            </w:r>
          </w:p>
        </w:tc>
        <w:tc>
          <w:tcPr>
            <w:tcW w:w="1080" w:type="dxa"/>
          </w:tcPr>
          <w:p w14:paraId="18767E41" w14:textId="2AB6CB1C" w:rsidR="003666FA" w:rsidRPr="001A651B" w:rsidRDefault="003666FA" w:rsidP="00F063FB">
            <w:pPr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Plano de manutenção</w:t>
            </w:r>
          </w:p>
        </w:tc>
        <w:tc>
          <w:tcPr>
            <w:tcW w:w="1170" w:type="dxa"/>
          </w:tcPr>
          <w:p w14:paraId="14D65031" w14:textId="069DB89C" w:rsidR="003666FA" w:rsidRPr="001A651B" w:rsidRDefault="003666FA" w:rsidP="00F063FB">
            <w:pPr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Grau de execução</w:t>
            </w:r>
          </w:p>
        </w:tc>
        <w:tc>
          <w:tcPr>
            <w:tcW w:w="315" w:type="dxa"/>
          </w:tcPr>
          <w:p w14:paraId="7CCF33B3" w14:textId="5608DB1C" w:rsidR="003666FA" w:rsidRPr="001A651B" w:rsidRDefault="003666F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405" w:type="dxa"/>
          </w:tcPr>
          <w:p w14:paraId="33FF5A4E" w14:textId="2CCA9565" w:rsidR="003666FA" w:rsidRPr="001A651B" w:rsidRDefault="003666F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33" w:type="dxa"/>
          </w:tcPr>
          <w:p w14:paraId="66383AF9" w14:textId="72D1FD75" w:rsidR="003666FA" w:rsidRPr="001A651B" w:rsidRDefault="003666F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14" w:type="dxa"/>
          </w:tcPr>
          <w:p w14:paraId="163B5E17" w14:textId="7CF5736D" w:rsidR="003666FA" w:rsidRPr="001A651B" w:rsidRDefault="003666F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14:paraId="7E9566F4" w14:textId="77777777" w:rsidR="003666FA" w:rsidRPr="001A651B" w:rsidRDefault="003666FA" w:rsidP="00AD5991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3666FA" w:rsidRPr="001A651B" w14:paraId="32CCC16C" w14:textId="77777777" w:rsidTr="00A92187">
        <w:trPr>
          <w:trHeight w:val="250"/>
        </w:trPr>
        <w:tc>
          <w:tcPr>
            <w:tcW w:w="817" w:type="dxa"/>
            <w:vMerge/>
          </w:tcPr>
          <w:p w14:paraId="1E861489" w14:textId="77777777" w:rsidR="003666FA" w:rsidRPr="001A651B" w:rsidRDefault="003666F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18CE882A" w14:textId="28F45972" w:rsidR="003666FA" w:rsidRPr="001A651B" w:rsidRDefault="002F1518" w:rsidP="00A92187">
            <w:pPr>
              <w:rPr>
                <w:rFonts w:ascii="Garamond" w:hAnsi="Garamond" w:cs="Times New Roman"/>
                <w:sz w:val="16"/>
                <w:szCs w:val="16"/>
              </w:rPr>
            </w:pPr>
            <w:r>
              <w:rPr>
                <w:rFonts w:ascii="Garamond" w:eastAsia="Times New Roman" w:hAnsi="Garamond" w:cs="Times New Roman"/>
                <w:sz w:val="16"/>
                <w:szCs w:val="16"/>
              </w:rPr>
              <w:t>Fazer m</w:t>
            </w:r>
            <w:r w:rsidR="003666FA" w:rsidRPr="001A651B">
              <w:rPr>
                <w:rFonts w:ascii="Garamond" w:eastAsia="Times New Roman" w:hAnsi="Garamond" w:cs="Times New Roman"/>
                <w:sz w:val="16"/>
                <w:szCs w:val="16"/>
              </w:rPr>
              <w:t xml:space="preserve">anutenção da rede de </w:t>
            </w:r>
            <w:r w:rsidR="00FC2C0E" w:rsidRPr="001A651B">
              <w:rPr>
                <w:rFonts w:ascii="Garamond" w:eastAsia="Times New Roman" w:hAnsi="Garamond" w:cs="Times New Roman"/>
                <w:sz w:val="16"/>
                <w:szCs w:val="16"/>
              </w:rPr>
              <w:t>média</w:t>
            </w:r>
            <w:r w:rsidR="003666FA" w:rsidRPr="001A651B">
              <w:rPr>
                <w:rFonts w:ascii="Garamond" w:eastAsia="Times New Roman" w:hAnsi="Garamond" w:cs="Times New Roman"/>
                <w:sz w:val="16"/>
                <w:szCs w:val="16"/>
              </w:rPr>
              <w:t xml:space="preserve"> Tensão</w:t>
            </w:r>
          </w:p>
        </w:tc>
        <w:tc>
          <w:tcPr>
            <w:tcW w:w="1080" w:type="dxa"/>
          </w:tcPr>
          <w:p w14:paraId="464A762B" w14:textId="419AB4AF" w:rsidR="003666FA" w:rsidRPr="001A651B" w:rsidRDefault="003666FA" w:rsidP="00F063FB">
            <w:pPr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Plano de manutenção</w:t>
            </w:r>
          </w:p>
        </w:tc>
        <w:tc>
          <w:tcPr>
            <w:tcW w:w="1170" w:type="dxa"/>
          </w:tcPr>
          <w:p w14:paraId="31A43154" w14:textId="6BBFDA76" w:rsidR="003666FA" w:rsidRPr="001A651B" w:rsidRDefault="003666FA" w:rsidP="00F063FB">
            <w:pPr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Grau de execução</w:t>
            </w:r>
          </w:p>
        </w:tc>
        <w:tc>
          <w:tcPr>
            <w:tcW w:w="315" w:type="dxa"/>
          </w:tcPr>
          <w:p w14:paraId="030537F7" w14:textId="6F5A1B99" w:rsidR="003666FA" w:rsidRPr="001A651B" w:rsidRDefault="003666F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405" w:type="dxa"/>
          </w:tcPr>
          <w:p w14:paraId="7A40A70A" w14:textId="6EE1B849" w:rsidR="003666FA" w:rsidRPr="001A651B" w:rsidRDefault="003666F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33" w:type="dxa"/>
          </w:tcPr>
          <w:p w14:paraId="1D552033" w14:textId="6467C486" w:rsidR="003666FA" w:rsidRPr="001A651B" w:rsidRDefault="003666F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14" w:type="dxa"/>
          </w:tcPr>
          <w:p w14:paraId="65C10EC8" w14:textId="7BEB3A31" w:rsidR="003666FA" w:rsidRPr="001A651B" w:rsidRDefault="003666F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14:paraId="3A60E8B9" w14:textId="77777777" w:rsidR="003666FA" w:rsidRPr="001A651B" w:rsidRDefault="003666FA" w:rsidP="00AD5991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3666FA" w:rsidRPr="001A651B" w14:paraId="362C4B95" w14:textId="77777777" w:rsidTr="00A92187">
        <w:trPr>
          <w:trHeight w:val="62"/>
        </w:trPr>
        <w:tc>
          <w:tcPr>
            <w:tcW w:w="817" w:type="dxa"/>
            <w:vMerge/>
          </w:tcPr>
          <w:p w14:paraId="74251942" w14:textId="77777777" w:rsidR="003666FA" w:rsidRPr="001A651B" w:rsidRDefault="003666F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4E46EEB0" w14:textId="1A276226" w:rsidR="003666FA" w:rsidRPr="001A651B" w:rsidRDefault="002F1518" w:rsidP="00A92187">
            <w:pPr>
              <w:rPr>
                <w:rFonts w:ascii="Garamond" w:eastAsia="Times New Roman" w:hAnsi="Garamond" w:cs="Times New Roman"/>
                <w:sz w:val="16"/>
                <w:szCs w:val="16"/>
              </w:rPr>
            </w:pPr>
            <w:r>
              <w:rPr>
                <w:rFonts w:ascii="Garamond" w:eastAsia="Times New Roman" w:hAnsi="Garamond" w:cs="Times New Roman"/>
                <w:sz w:val="16"/>
                <w:szCs w:val="16"/>
              </w:rPr>
              <w:t>Fazer m</w:t>
            </w:r>
            <w:r w:rsidR="003666FA" w:rsidRPr="001A651B">
              <w:rPr>
                <w:rFonts w:ascii="Garamond" w:eastAsia="Times New Roman" w:hAnsi="Garamond" w:cs="Times New Roman"/>
                <w:sz w:val="16"/>
                <w:szCs w:val="16"/>
              </w:rPr>
              <w:t>anutenção da rede de Baixa Tensão</w:t>
            </w:r>
          </w:p>
        </w:tc>
        <w:tc>
          <w:tcPr>
            <w:tcW w:w="1080" w:type="dxa"/>
          </w:tcPr>
          <w:p w14:paraId="123FBD91" w14:textId="67126A4C" w:rsidR="003666FA" w:rsidRPr="001A651B" w:rsidRDefault="003666FA" w:rsidP="00F063FB">
            <w:pPr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Plano de manutenção</w:t>
            </w:r>
          </w:p>
        </w:tc>
        <w:tc>
          <w:tcPr>
            <w:tcW w:w="1170" w:type="dxa"/>
          </w:tcPr>
          <w:p w14:paraId="32581F2C" w14:textId="3A2CDE00" w:rsidR="003666FA" w:rsidRPr="001A651B" w:rsidRDefault="003666FA" w:rsidP="00F063FB">
            <w:pPr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Grau de execução</w:t>
            </w:r>
          </w:p>
        </w:tc>
        <w:tc>
          <w:tcPr>
            <w:tcW w:w="315" w:type="dxa"/>
          </w:tcPr>
          <w:p w14:paraId="79B09700" w14:textId="0A247120" w:rsidR="003666FA" w:rsidRPr="001A651B" w:rsidRDefault="003666F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405" w:type="dxa"/>
          </w:tcPr>
          <w:p w14:paraId="069DC7CD" w14:textId="33148DE6" w:rsidR="003666FA" w:rsidRPr="001A651B" w:rsidRDefault="003666F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33" w:type="dxa"/>
          </w:tcPr>
          <w:p w14:paraId="6E06AD0E" w14:textId="36949004" w:rsidR="003666FA" w:rsidRPr="001A651B" w:rsidRDefault="003666F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14" w:type="dxa"/>
          </w:tcPr>
          <w:p w14:paraId="1129EB06" w14:textId="7C65ACA9" w:rsidR="003666FA" w:rsidRPr="001A651B" w:rsidRDefault="003666F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14:paraId="1029FF1A" w14:textId="77777777" w:rsidR="003666FA" w:rsidRPr="001A651B" w:rsidRDefault="003666FA" w:rsidP="00AD5991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3666FA" w:rsidRPr="001A651B" w14:paraId="5AB48CEA" w14:textId="77777777" w:rsidTr="00A92187">
        <w:trPr>
          <w:trHeight w:val="62"/>
        </w:trPr>
        <w:tc>
          <w:tcPr>
            <w:tcW w:w="817" w:type="dxa"/>
            <w:vMerge/>
          </w:tcPr>
          <w:p w14:paraId="5C5C6360" w14:textId="77777777" w:rsidR="003666FA" w:rsidRPr="001A651B" w:rsidRDefault="003666F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5F5D4851" w14:textId="2853BDFB" w:rsidR="003666FA" w:rsidRPr="001A651B" w:rsidRDefault="00A92187" w:rsidP="00A92187">
            <w:pPr>
              <w:rPr>
                <w:rFonts w:ascii="Garamond" w:eastAsia="Times New Roman" w:hAnsi="Garamond" w:cs="Times New Roman"/>
                <w:sz w:val="16"/>
                <w:szCs w:val="16"/>
              </w:rPr>
            </w:pPr>
            <w:r>
              <w:rPr>
                <w:rFonts w:ascii="Garamond" w:eastAsia="Times New Roman" w:hAnsi="Garamond" w:cs="Times New Roman"/>
                <w:sz w:val="16"/>
                <w:szCs w:val="16"/>
              </w:rPr>
              <w:t>Fazer condicionamento de ar e r</w:t>
            </w:r>
            <w:r w:rsidRPr="001A651B">
              <w:rPr>
                <w:rFonts w:ascii="Garamond" w:eastAsia="Times New Roman" w:hAnsi="Garamond" w:cs="Times New Roman"/>
                <w:sz w:val="16"/>
                <w:szCs w:val="16"/>
              </w:rPr>
              <w:t>efrigeração</w:t>
            </w:r>
          </w:p>
        </w:tc>
        <w:tc>
          <w:tcPr>
            <w:tcW w:w="1080" w:type="dxa"/>
          </w:tcPr>
          <w:p w14:paraId="18AC4197" w14:textId="4884E5D0" w:rsidR="003666FA" w:rsidRPr="001A651B" w:rsidRDefault="003666FA" w:rsidP="00F063FB">
            <w:pPr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Plano de manutenção</w:t>
            </w:r>
          </w:p>
        </w:tc>
        <w:tc>
          <w:tcPr>
            <w:tcW w:w="1170" w:type="dxa"/>
          </w:tcPr>
          <w:p w14:paraId="235D027E" w14:textId="664D66A9" w:rsidR="003666FA" w:rsidRPr="001A651B" w:rsidRDefault="003666FA" w:rsidP="00F063FB">
            <w:pPr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Grau de execução</w:t>
            </w:r>
          </w:p>
        </w:tc>
        <w:tc>
          <w:tcPr>
            <w:tcW w:w="315" w:type="dxa"/>
          </w:tcPr>
          <w:p w14:paraId="42355DEF" w14:textId="639DCCF9" w:rsidR="003666FA" w:rsidRPr="001A651B" w:rsidRDefault="003666F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405" w:type="dxa"/>
          </w:tcPr>
          <w:p w14:paraId="14618294" w14:textId="37CD56C8" w:rsidR="003666FA" w:rsidRPr="001A651B" w:rsidRDefault="003666F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33" w:type="dxa"/>
          </w:tcPr>
          <w:p w14:paraId="7BDB18B1" w14:textId="5B8706D4" w:rsidR="003666FA" w:rsidRPr="001A651B" w:rsidRDefault="003666F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14" w:type="dxa"/>
          </w:tcPr>
          <w:p w14:paraId="1F4F2F98" w14:textId="661DDA7D" w:rsidR="003666FA" w:rsidRPr="001A651B" w:rsidRDefault="003666F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14:paraId="3BE1A646" w14:textId="77777777" w:rsidR="003666FA" w:rsidRPr="001A651B" w:rsidRDefault="003666FA" w:rsidP="00AD5991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3666FA" w:rsidRPr="001A651B" w14:paraId="747ADF61" w14:textId="77777777" w:rsidTr="00AD5991">
        <w:trPr>
          <w:trHeight w:val="62"/>
        </w:trPr>
        <w:tc>
          <w:tcPr>
            <w:tcW w:w="817" w:type="dxa"/>
            <w:vMerge/>
          </w:tcPr>
          <w:p w14:paraId="5B8EE3C5" w14:textId="77777777" w:rsidR="003666FA" w:rsidRPr="001A651B" w:rsidRDefault="003666F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19" w:type="dxa"/>
            <w:vAlign w:val="bottom"/>
          </w:tcPr>
          <w:p w14:paraId="13C4D296" w14:textId="5A6B07F8" w:rsidR="003666FA" w:rsidRPr="001A651B" w:rsidRDefault="00A92187" w:rsidP="00A92187">
            <w:pPr>
              <w:rPr>
                <w:rFonts w:ascii="Garamond" w:eastAsia="Times New Roman" w:hAnsi="Garamond" w:cs="Times New Roman"/>
                <w:sz w:val="16"/>
                <w:szCs w:val="16"/>
              </w:rPr>
            </w:pPr>
            <w:r>
              <w:rPr>
                <w:rFonts w:ascii="Garamond" w:eastAsia="Times New Roman" w:hAnsi="Garamond" w:cs="Times New Roman"/>
                <w:sz w:val="16"/>
                <w:szCs w:val="16"/>
              </w:rPr>
              <w:t>Fazer r</w:t>
            </w:r>
            <w:r w:rsidR="003666FA" w:rsidRPr="001A651B">
              <w:rPr>
                <w:rFonts w:ascii="Garamond" w:eastAsia="Times New Roman" w:hAnsi="Garamond" w:cs="Times New Roman"/>
                <w:sz w:val="16"/>
                <w:szCs w:val="16"/>
              </w:rPr>
              <w:t xml:space="preserve">eparação e manutenção da rede geral de abastecimento de </w:t>
            </w:r>
            <w:r w:rsidR="008E0A1E" w:rsidRPr="001A651B">
              <w:rPr>
                <w:rFonts w:ascii="Garamond" w:eastAsia="Times New Roman" w:hAnsi="Garamond" w:cs="Times New Roman"/>
                <w:sz w:val="16"/>
                <w:szCs w:val="16"/>
              </w:rPr>
              <w:t>água</w:t>
            </w:r>
          </w:p>
        </w:tc>
        <w:tc>
          <w:tcPr>
            <w:tcW w:w="1080" w:type="dxa"/>
          </w:tcPr>
          <w:p w14:paraId="00CF8C0E" w14:textId="2D712E3C" w:rsidR="003666FA" w:rsidRPr="001A651B" w:rsidRDefault="003666FA" w:rsidP="00F063FB">
            <w:pPr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Plano de manutenção</w:t>
            </w:r>
          </w:p>
        </w:tc>
        <w:tc>
          <w:tcPr>
            <w:tcW w:w="1170" w:type="dxa"/>
          </w:tcPr>
          <w:p w14:paraId="353C941B" w14:textId="4268583B" w:rsidR="003666FA" w:rsidRPr="001A651B" w:rsidRDefault="003666FA" w:rsidP="00F063FB">
            <w:pPr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Grau de execução</w:t>
            </w:r>
          </w:p>
        </w:tc>
        <w:tc>
          <w:tcPr>
            <w:tcW w:w="315" w:type="dxa"/>
          </w:tcPr>
          <w:p w14:paraId="700AB14A" w14:textId="2253E7B2" w:rsidR="003666FA" w:rsidRPr="001A651B" w:rsidRDefault="003666F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405" w:type="dxa"/>
          </w:tcPr>
          <w:p w14:paraId="65405549" w14:textId="07EC5BED" w:rsidR="003666FA" w:rsidRPr="001A651B" w:rsidRDefault="003666F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33" w:type="dxa"/>
          </w:tcPr>
          <w:p w14:paraId="7014BB3E" w14:textId="118F58C9" w:rsidR="003666FA" w:rsidRPr="001A651B" w:rsidRDefault="003666F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14" w:type="dxa"/>
          </w:tcPr>
          <w:p w14:paraId="66601EAD" w14:textId="434DC7A6" w:rsidR="003666FA" w:rsidRPr="001A651B" w:rsidRDefault="003666F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14:paraId="1085B4EF" w14:textId="77777777" w:rsidR="003666FA" w:rsidRPr="001A651B" w:rsidRDefault="003666FA" w:rsidP="00AD5991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3666FA" w:rsidRPr="001A651B" w14:paraId="25C42F7D" w14:textId="77777777" w:rsidTr="00AD5991">
        <w:trPr>
          <w:trHeight w:val="62"/>
        </w:trPr>
        <w:tc>
          <w:tcPr>
            <w:tcW w:w="817" w:type="dxa"/>
            <w:vMerge/>
          </w:tcPr>
          <w:p w14:paraId="28D89309" w14:textId="77777777" w:rsidR="003666FA" w:rsidRPr="001A651B" w:rsidRDefault="003666F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19" w:type="dxa"/>
            <w:vAlign w:val="bottom"/>
          </w:tcPr>
          <w:p w14:paraId="178D916B" w14:textId="61A709A4" w:rsidR="003666FA" w:rsidRPr="001A651B" w:rsidRDefault="00A92187" w:rsidP="00A92187">
            <w:pPr>
              <w:rPr>
                <w:rFonts w:ascii="Garamond" w:eastAsia="Times New Roman" w:hAnsi="Garamond" w:cs="Times New Roman"/>
                <w:sz w:val="16"/>
                <w:szCs w:val="16"/>
              </w:rPr>
            </w:pPr>
            <w:r>
              <w:rPr>
                <w:rFonts w:ascii="Garamond" w:eastAsia="Times New Roman" w:hAnsi="Garamond" w:cs="Times New Roman"/>
                <w:sz w:val="16"/>
                <w:szCs w:val="16"/>
              </w:rPr>
              <w:t>Fazer m</w:t>
            </w:r>
            <w:r w:rsidR="00FC2C0E" w:rsidRPr="001A651B">
              <w:rPr>
                <w:rFonts w:ascii="Garamond" w:eastAsia="Times New Roman" w:hAnsi="Garamond" w:cs="Times New Roman"/>
                <w:sz w:val="16"/>
                <w:szCs w:val="16"/>
              </w:rPr>
              <w:t>anutenção</w:t>
            </w:r>
            <w:r w:rsidR="003666FA" w:rsidRPr="001A651B">
              <w:rPr>
                <w:rFonts w:ascii="Garamond" w:eastAsia="Times New Roman" w:hAnsi="Garamond" w:cs="Times New Roman"/>
                <w:sz w:val="16"/>
                <w:szCs w:val="16"/>
              </w:rPr>
              <w:t xml:space="preserve"> </w:t>
            </w:r>
            <w:r>
              <w:rPr>
                <w:rFonts w:ascii="Garamond" w:eastAsia="Times New Roman" w:hAnsi="Garamond" w:cs="Times New Roman"/>
                <w:sz w:val="16"/>
                <w:szCs w:val="16"/>
              </w:rPr>
              <w:t>d</w:t>
            </w:r>
            <w:r w:rsidR="003666FA" w:rsidRPr="001A651B">
              <w:rPr>
                <w:rFonts w:ascii="Garamond" w:eastAsia="Times New Roman" w:hAnsi="Garamond" w:cs="Times New Roman"/>
                <w:sz w:val="16"/>
                <w:szCs w:val="16"/>
              </w:rPr>
              <w:t xml:space="preserve">o sistema de abastecimento de </w:t>
            </w:r>
            <w:r w:rsidR="00FC2C0E" w:rsidRPr="001A651B">
              <w:rPr>
                <w:rFonts w:ascii="Garamond" w:eastAsia="Times New Roman" w:hAnsi="Garamond" w:cs="Times New Roman"/>
                <w:sz w:val="16"/>
                <w:szCs w:val="16"/>
              </w:rPr>
              <w:t>água</w:t>
            </w:r>
            <w:r w:rsidR="003666FA" w:rsidRPr="001A651B">
              <w:rPr>
                <w:rFonts w:ascii="Garamond" w:eastAsia="Times New Roman" w:hAnsi="Garamond" w:cs="Times New Roman"/>
                <w:sz w:val="16"/>
                <w:szCs w:val="16"/>
              </w:rPr>
              <w:t xml:space="preserve"> nos </w:t>
            </w:r>
            <w:r w:rsidR="00FC2C0E" w:rsidRPr="001A651B">
              <w:rPr>
                <w:rFonts w:ascii="Garamond" w:eastAsia="Times New Roman" w:hAnsi="Garamond" w:cs="Times New Roman"/>
                <w:sz w:val="16"/>
                <w:szCs w:val="16"/>
              </w:rPr>
              <w:t>edifícios</w:t>
            </w:r>
          </w:p>
        </w:tc>
        <w:tc>
          <w:tcPr>
            <w:tcW w:w="1080" w:type="dxa"/>
          </w:tcPr>
          <w:p w14:paraId="2D1084D9" w14:textId="6A078D2F" w:rsidR="003666FA" w:rsidRPr="001A651B" w:rsidRDefault="003666FA" w:rsidP="00F063FB">
            <w:pPr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Plano de manutenção</w:t>
            </w:r>
          </w:p>
        </w:tc>
        <w:tc>
          <w:tcPr>
            <w:tcW w:w="1170" w:type="dxa"/>
          </w:tcPr>
          <w:p w14:paraId="6DC53D8A" w14:textId="380DAC6C" w:rsidR="003666FA" w:rsidRPr="001A651B" w:rsidRDefault="003666FA" w:rsidP="00F063FB">
            <w:pPr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Grau de execução</w:t>
            </w:r>
          </w:p>
        </w:tc>
        <w:tc>
          <w:tcPr>
            <w:tcW w:w="315" w:type="dxa"/>
          </w:tcPr>
          <w:p w14:paraId="42D6C6A0" w14:textId="19F100BA" w:rsidR="003666FA" w:rsidRPr="001A651B" w:rsidRDefault="003666F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405" w:type="dxa"/>
          </w:tcPr>
          <w:p w14:paraId="448ECCC1" w14:textId="4DB595BE" w:rsidR="003666FA" w:rsidRPr="001A651B" w:rsidRDefault="003666F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33" w:type="dxa"/>
          </w:tcPr>
          <w:p w14:paraId="3551DFC8" w14:textId="4A3E8060" w:rsidR="003666FA" w:rsidRPr="001A651B" w:rsidRDefault="003666F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14" w:type="dxa"/>
          </w:tcPr>
          <w:p w14:paraId="2102C311" w14:textId="5ACFC15C" w:rsidR="003666FA" w:rsidRPr="001A651B" w:rsidRDefault="003666F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14:paraId="02021AA0" w14:textId="77777777" w:rsidR="003666FA" w:rsidRPr="001A651B" w:rsidRDefault="003666FA" w:rsidP="00AD5991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3666FA" w:rsidRPr="001A651B" w14:paraId="0B70B83D" w14:textId="77777777" w:rsidTr="00AD5991">
        <w:trPr>
          <w:trHeight w:val="62"/>
        </w:trPr>
        <w:tc>
          <w:tcPr>
            <w:tcW w:w="817" w:type="dxa"/>
            <w:vMerge/>
          </w:tcPr>
          <w:p w14:paraId="725E8D33" w14:textId="77777777" w:rsidR="003666FA" w:rsidRPr="001A651B" w:rsidRDefault="003666F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19" w:type="dxa"/>
            <w:vAlign w:val="bottom"/>
          </w:tcPr>
          <w:p w14:paraId="305BD69D" w14:textId="3173AFD7" w:rsidR="003666FA" w:rsidRPr="001A651B" w:rsidRDefault="00A92187" w:rsidP="00AD5991">
            <w:pPr>
              <w:rPr>
                <w:rFonts w:ascii="Garamond" w:eastAsia="Times New Roman" w:hAnsi="Garamond" w:cs="Times New Roman"/>
                <w:sz w:val="16"/>
                <w:szCs w:val="16"/>
              </w:rPr>
            </w:pPr>
            <w:r>
              <w:rPr>
                <w:rFonts w:ascii="Garamond" w:eastAsia="Times New Roman" w:hAnsi="Garamond" w:cs="Times New Roman"/>
                <w:sz w:val="16"/>
                <w:szCs w:val="16"/>
              </w:rPr>
              <w:t xml:space="preserve">Fazer manutenção da </w:t>
            </w:r>
            <w:r w:rsidRPr="001A651B">
              <w:rPr>
                <w:rFonts w:ascii="Garamond" w:eastAsia="Times New Roman" w:hAnsi="Garamond" w:cs="Times New Roman"/>
                <w:sz w:val="16"/>
                <w:szCs w:val="16"/>
              </w:rPr>
              <w:t>rede geral de saneamento e esgotos</w:t>
            </w:r>
          </w:p>
        </w:tc>
        <w:tc>
          <w:tcPr>
            <w:tcW w:w="1080" w:type="dxa"/>
          </w:tcPr>
          <w:p w14:paraId="4E450CE4" w14:textId="3EC038AA" w:rsidR="003666FA" w:rsidRPr="001A651B" w:rsidRDefault="003666FA" w:rsidP="00F063FB">
            <w:pPr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Plano de manutenção</w:t>
            </w:r>
          </w:p>
        </w:tc>
        <w:tc>
          <w:tcPr>
            <w:tcW w:w="1170" w:type="dxa"/>
          </w:tcPr>
          <w:p w14:paraId="4A0C6816" w14:textId="7F9C6EAB" w:rsidR="003666FA" w:rsidRPr="001A651B" w:rsidRDefault="003666FA" w:rsidP="00F063FB">
            <w:pPr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Grau de execução</w:t>
            </w:r>
          </w:p>
        </w:tc>
        <w:tc>
          <w:tcPr>
            <w:tcW w:w="315" w:type="dxa"/>
          </w:tcPr>
          <w:p w14:paraId="5901E4FD" w14:textId="6F39C222" w:rsidR="003666FA" w:rsidRPr="001A651B" w:rsidRDefault="003666F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405" w:type="dxa"/>
          </w:tcPr>
          <w:p w14:paraId="38BAA550" w14:textId="15D978C8" w:rsidR="003666FA" w:rsidRPr="001A651B" w:rsidRDefault="003666F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33" w:type="dxa"/>
          </w:tcPr>
          <w:p w14:paraId="6B64BB03" w14:textId="52FB4FD2" w:rsidR="003666FA" w:rsidRPr="001A651B" w:rsidRDefault="003666F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14" w:type="dxa"/>
          </w:tcPr>
          <w:p w14:paraId="126750D6" w14:textId="0E3209DA" w:rsidR="003666FA" w:rsidRPr="001A651B" w:rsidRDefault="003666F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14:paraId="2094E70E" w14:textId="77777777" w:rsidR="003666FA" w:rsidRPr="001A651B" w:rsidRDefault="003666FA" w:rsidP="00AD5991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3666FA" w:rsidRPr="001A651B" w14:paraId="5A6A65F4" w14:textId="77777777" w:rsidTr="00AD5991">
        <w:trPr>
          <w:trHeight w:val="62"/>
        </w:trPr>
        <w:tc>
          <w:tcPr>
            <w:tcW w:w="817" w:type="dxa"/>
            <w:vMerge/>
          </w:tcPr>
          <w:p w14:paraId="7E58BFD1" w14:textId="77777777" w:rsidR="003666FA" w:rsidRPr="001A651B" w:rsidRDefault="003666F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19" w:type="dxa"/>
            <w:vAlign w:val="bottom"/>
          </w:tcPr>
          <w:p w14:paraId="2DC3B5F4" w14:textId="7BB8C35C" w:rsidR="003666FA" w:rsidRPr="001A651B" w:rsidRDefault="00A92187" w:rsidP="00A92187">
            <w:pPr>
              <w:rPr>
                <w:rFonts w:ascii="Garamond" w:eastAsia="Times New Roman" w:hAnsi="Garamond" w:cs="Times New Roman"/>
                <w:sz w:val="16"/>
                <w:szCs w:val="16"/>
              </w:rPr>
            </w:pPr>
            <w:r>
              <w:rPr>
                <w:rFonts w:ascii="Garamond" w:eastAsia="Times New Roman" w:hAnsi="Garamond" w:cs="Times New Roman"/>
                <w:sz w:val="16"/>
                <w:szCs w:val="16"/>
              </w:rPr>
              <w:t>Fazer r</w:t>
            </w:r>
            <w:r w:rsidR="003666FA" w:rsidRPr="001A651B">
              <w:rPr>
                <w:rFonts w:ascii="Garamond" w:eastAsia="Times New Roman" w:hAnsi="Garamond" w:cs="Times New Roman"/>
                <w:sz w:val="16"/>
                <w:szCs w:val="16"/>
              </w:rPr>
              <w:t>eparação e manutenção da rede de águas pluviais</w:t>
            </w:r>
          </w:p>
        </w:tc>
        <w:tc>
          <w:tcPr>
            <w:tcW w:w="1080" w:type="dxa"/>
          </w:tcPr>
          <w:p w14:paraId="4828233D" w14:textId="6F4A9D82" w:rsidR="003666FA" w:rsidRPr="001A651B" w:rsidRDefault="003666FA" w:rsidP="00F063FB">
            <w:pPr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Plano de manutenção</w:t>
            </w:r>
          </w:p>
        </w:tc>
        <w:tc>
          <w:tcPr>
            <w:tcW w:w="1170" w:type="dxa"/>
          </w:tcPr>
          <w:p w14:paraId="46DCAD95" w14:textId="4FBEF62F" w:rsidR="003666FA" w:rsidRPr="001A651B" w:rsidRDefault="003666FA" w:rsidP="00F063FB">
            <w:pPr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Grau de execução</w:t>
            </w:r>
          </w:p>
        </w:tc>
        <w:tc>
          <w:tcPr>
            <w:tcW w:w="315" w:type="dxa"/>
          </w:tcPr>
          <w:p w14:paraId="1AFBFF7A" w14:textId="30B0AC84" w:rsidR="003666FA" w:rsidRPr="001A651B" w:rsidRDefault="003666F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405" w:type="dxa"/>
          </w:tcPr>
          <w:p w14:paraId="5084B6B3" w14:textId="04D6FFE6" w:rsidR="003666FA" w:rsidRPr="001A651B" w:rsidRDefault="003666F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33" w:type="dxa"/>
          </w:tcPr>
          <w:p w14:paraId="0E61C088" w14:textId="4723DA05" w:rsidR="003666FA" w:rsidRPr="001A651B" w:rsidRDefault="003666F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14" w:type="dxa"/>
          </w:tcPr>
          <w:p w14:paraId="5723CA2B" w14:textId="456FC5E3" w:rsidR="003666FA" w:rsidRPr="001A651B" w:rsidRDefault="003666F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14:paraId="130FA645" w14:textId="77777777" w:rsidR="003666FA" w:rsidRPr="001A651B" w:rsidRDefault="003666FA" w:rsidP="00AD5991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3666FA" w:rsidRPr="001A651B" w14:paraId="3CBCC8F3" w14:textId="77777777" w:rsidTr="00AD5991">
        <w:trPr>
          <w:trHeight w:val="62"/>
        </w:trPr>
        <w:tc>
          <w:tcPr>
            <w:tcW w:w="817" w:type="dxa"/>
            <w:vMerge/>
          </w:tcPr>
          <w:p w14:paraId="3ED62705" w14:textId="77777777" w:rsidR="003666FA" w:rsidRPr="001A651B" w:rsidRDefault="003666F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19" w:type="dxa"/>
            <w:vAlign w:val="bottom"/>
          </w:tcPr>
          <w:p w14:paraId="38A3BB71" w14:textId="68DD89D3" w:rsidR="003666FA" w:rsidRPr="001A651B" w:rsidRDefault="00A92187" w:rsidP="00A92187">
            <w:pPr>
              <w:rPr>
                <w:rFonts w:ascii="Garamond" w:eastAsia="Times New Roman" w:hAnsi="Garamond" w:cs="Times New Roman"/>
                <w:sz w:val="16"/>
                <w:szCs w:val="16"/>
              </w:rPr>
            </w:pPr>
            <w:r>
              <w:rPr>
                <w:rFonts w:ascii="Garamond" w:eastAsia="Times New Roman" w:hAnsi="Garamond" w:cs="Times New Roman"/>
                <w:sz w:val="16"/>
                <w:szCs w:val="16"/>
              </w:rPr>
              <w:t>Fazer r</w:t>
            </w:r>
            <w:r w:rsidR="003666FA" w:rsidRPr="001A651B">
              <w:rPr>
                <w:rFonts w:ascii="Garamond" w:eastAsia="Times New Roman" w:hAnsi="Garamond" w:cs="Times New Roman"/>
                <w:sz w:val="16"/>
                <w:szCs w:val="16"/>
              </w:rPr>
              <w:t>eparação e manutenção da rede de águas negras</w:t>
            </w:r>
          </w:p>
        </w:tc>
        <w:tc>
          <w:tcPr>
            <w:tcW w:w="1080" w:type="dxa"/>
          </w:tcPr>
          <w:p w14:paraId="7C5AA29B" w14:textId="176415FD" w:rsidR="003666FA" w:rsidRPr="001A651B" w:rsidRDefault="003666FA" w:rsidP="00F063FB">
            <w:pPr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Plano de manutenção</w:t>
            </w:r>
          </w:p>
        </w:tc>
        <w:tc>
          <w:tcPr>
            <w:tcW w:w="1170" w:type="dxa"/>
          </w:tcPr>
          <w:p w14:paraId="3C1D1C3B" w14:textId="6BF7404A" w:rsidR="003666FA" w:rsidRPr="001A651B" w:rsidRDefault="003666FA" w:rsidP="00F063FB">
            <w:pPr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Grau de execução</w:t>
            </w:r>
          </w:p>
        </w:tc>
        <w:tc>
          <w:tcPr>
            <w:tcW w:w="315" w:type="dxa"/>
          </w:tcPr>
          <w:p w14:paraId="43D0C9F1" w14:textId="6C0767A9" w:rsidR="003666FA" w:rsidRPr="001A651B" w:rsidRDefault="003666F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405" w:type="dxa"/>
          </w:tcPr>
          <w:p w14:paraId="3BDFF978" w14:textId="7320A232" w:rsidR="003666FA" w:rsidRPr="001A651B" w:rsidRDefault="003666F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33" w:type="dxa"/>
          </w:tcPr>
          <w:p w14:paraId="1A723F0C" w14:textId="45FB5645" w:rsidR="003666FA" w:rsidRPr="001A651B" w:rsidRDefault="003666F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14" w:type="dxa"/>
          </w:tcPr>
          <w:p w14:paraId="2BE969A8" w14:textId="56296384" w:rsidR="003666FA" w:rsidRPr="001A651B" w:rsidRDefault="003666F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14:paraId="348711A5" w14:textId="77777777" w:rsidR="003666FA" w:rsidRPr="001A651B" w:rsidRDefault="003666FA" w:rsidP="00AD5991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3666FA" w:rsidRPr="001A651B" w14:paraId="10A91A8B" w14:textId="77777777" w:rsidTr="00AD5991">
        <w:trPr>
          <w:trHeight w:val="62"/>
        </w:trPr>
        <w:tc>
          <w:tcPr>
            <w:tcW w:w="817" w:type="dxa"/>
            <w:vMerge/>
          </w:tcPr>
          <w:p w14:paraId="3175DC3C" w14:textId="77777777" w:rsidR="003666FA" w:rsidRPr="001A651B" w:rsidRDefault="003666F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19" w:type="dxa"/>
            <w:vAlign w:val="bottom"/>
          </w:tcPr>
          <w:p w14:paraId="118EA7FE" w14:textId="4360745F" w:rsidR="003666FA" w:rsidRPr="001A651B" w:rsidRDefault="00A92187" w:rsidP="00A92187">
            <w:pPr>
              <w:rPr>
                <w:rFonts w:ascii="Garamond" w:eastAsia="Times New Roman" w:hAnsi="Garamond" w:cs="Times New Roman"/>
                <w:sz w:val="16"/>
                <w:szCs w:val="16"/>
              </w:rPr>
            </w:pPr>
            <w:r>
              <w:rPr>
                <w:rFonts w:ascii="Garamond" w:eastAsia="Times New Roman" w:hAnsi="Garamond" w:cs="Times New Roman"/>
                <w:sz w:val="16"/>
                <w:szCs w:val="16"/>
              </w:rPr>
              <w:t>Fazer r</w:t>
            </w:r>
            <w:r w:rsidR="003666FA" w:rsidRPr="001A651B">
              <w:rPr>
                <w:rFonts w:ascii="Garamond" w:eastAsia="Times New Roman" w:hAnsi="Garamond" w:cs="Times New Roman"/>
                <w:sz w:val="16"/>
                <w:szCs w:val="16"/>
              </w:rPr>
              <w:t xml:space="preserve">eparação e manutenção dos sistemas de escoamento de </w:t>
            </w:r>
            <w:r w:rsidR="008E0A1E" w:rsidRPr="001A651B">
              <w:rPr>
                <w:rFonts w:ascii="Garamond" w:eastAsia="Times New Roman" w:hAnsi="Garamond" w:cs="Times New Roman"/>
                <w:sz w:val="16"/>
                <w:szCs w:val="16"/>
              </w:rPr>
              <w:t>águas</w:t>
            </w:r>
            <w:r w:rsidR="003666FA" w:rsidRPr="001A651B">
              <w:rPr>
                <w:rFonts w:ascii="Garamond" w:eastAsia="Times New Roman" w:hAnsi="Garamond" w:cs="Times New Roman"/>
                <w:sz w:val="16"/>
                <w:szCs w:val="16"/>
              </w:rPr>
              <w:t xml:space="preserve"> nos edifícios</w:t>
            </w:r>
          </w:p>
        </w:tc>
        <w:tc>
          <w:tcPr>
            <w:tcW w:w="1080" w:type="dxa"/>
          </w:tcPr>
          <w:p w14:paraId="28CF659C" w14:textId="75AC4DBE" w:rsidR="003666FA" w:rsidRPr="001A651B" w:rsidRDefault="003666FA" w:rsidP="00F063FB">
            <w:pPr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Plano de manutenção</w:t>
            </w:r>
          </w:p>
        </w:tc>
        <w:tc>
          <w:tcPr>
            <w:tcW w:w="1170" w:type="dxa"/>
          </w:tcPr>
          <w:p w14:paraId="3779DD33" w14:textId="076A4136" w:rsidR="003666FA" w:rsidRPr="001A651B" w:rsidRDefault="003666FA" w:rsidP="00F063FB">
            <w:pPr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Grau de execução</w:t>
            </w:r>
          </w:p>
        </w:tc>
        <w:tc>
          <w:tcPr>
            <w:tcW w:w="315" w:type="dxa"/>
          </w:tcPr>
          <w:p w14:paraId="5927CAF6" w14:textId="0CDB9F9D" w:rsidR="003666FA" w:rsidRPr="001A651B" w:rsidRDefault="003666F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405" w:type="dxa"/>
          </w:tcPr>
          <w:p w14:paraId="66A22C9C" w14:textId="608709A6" w:rsidR="003666FA" w:rsidRPr="001A651B" w:rsidRDefault="003666F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33" w:type="dxa"/>
          </w:tcPr>
          <w:p w14:paraId="7696566D" w14:textId="378A0750" w:rsidR="003666FA" w:rsidRPr="001A651B" w:rsidRDefault="003666F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14" w:type="dxa"/>
          </w:tcPr>
          <w:p w14:paraId="007E9A2C" w14:textId="45475204" w:rsidR="003666FA" w:rsidRPr="001A651B" w:rsidRDefault="003666F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14:paraId="13ED4628" w14:textId="77777777" w:rsidR="003666FA" w:rsidRPr="001A651B" w:rsidRDefault="003666FA" w:rsidP="00AD5991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3666FA" w:rsidRPr="001A651B" w14:paraId="247B1DC2" w14:textId="77777777" w:rsidTr="00AD5991">
        <w:trPr>
          <w:trHeight w:val="62"/>
        </w:trPr>
        <w:tc>
          <w:tcPr>
            <w:tcW w:w="817" w:type="dxa"/>
            <w:vMerge/>
          </w:tcPr>
          <w:p w14:paraId="426BF357" w14:textId="77777777" w:rsidR="003666FA" w:rsidRPr="001A651B" w:rsidRDefault="003666F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19" w:type="dxa"/>
            <w:vAlign w:val="bottom"/>
          </w:tcPr>
          <w:p w14:paraId="42633293" w14:textId="5BF0FB7F" w:rsidR="003666FA" w:rsidRPr="001A651B" w:rsidRDefault="00A92187" w:rsidP="00AD5991">
            <w:pPr>
              <w:rPr>
                <w:rFonts w:ascii="Garamond" w:eastAsia="Times New Roman" w:hAnsi="Garamond" w:cs="Times New Roman"/>
                <w:sz w:val="16"/>
                <w:szCs w:val="16"/>
              </w:rPr>
            </w:pPr>
            <w:r w:rsidRPr="00A92187">
              <w:rPr>
                <w:rFonts w:ascii="Garamond" w:eastAsia="Times New Roman" w:hAnsi="Garamond" w:cs="Times New Roman"/>
                <w:sz w:val="16"/>
                <w:szCs w:val="16"/>
              </w:rPr>
              <w:t>Fazer a manutenção de estradas</w:t>
            </w:r>
          </w:p>
        </w:tc>
        <w:tc>
          <w:tcPr>
            <w:tcW w:w="1080" w:type="dxa"/>
          </w:tcPr>
          <w:p w14:paraId="72980B17" w14:textId="6E2F731F" w:rsidR="003666FA" w:rsidRPr="001A651B" w:rsidRDefault="003666FA" w:rsidP="00F063FB">
            <w:pPr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Plano de manutenção</w:t>
            </w:r>
          </w:p>
        </w:tc>
        <w:tc>
          <w:tcPr>
            <w:tcW w:w="1170" w:type="dxa"/>
          </w:tcPr>
          <w:p w14:paraId="4DEE5B74" w14:textId="12545E81" w:rsidR="003666FA" w:rsidRPr="001A651B" w:rsidRDefault="003666FA" w:rsidP="00F063FB">
            <w:pPr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Grau de execução</w:t>
            </w:r>
          </w:p>
        </w:tc>
        <w:tc>
          <w:tcPr>
            <w:tcW w:w="315" w:type="dxa"/>
          </w:tcPr>
          <w:p w14:paraId="4C3752C6" w14:textId="5C224801" w:rsidR="003666FA" w:rsidRPr="001A651B" w:rsidRDefault="003666F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405" w:type="dxa"/>
          </w:tcPr>
          <w:p w14:paraId="016F4369" w14:textId="2A31456D" w:rsidR="003666FA" w:rsidRPr="001A651B" w:rsidRDefault="003666F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33" w:type="dxa"/>
          </w:tcPr>
          <w:p w14:paraId="2479BF94" w14:textId="3F413220" w:rsidR="003666FA" w:rsidRPr="001A651B" w:rsidRDefault="003666F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14" w:type="dxa"/>
          </w:tcPr>
          <w:p w14:paraId="6DB75F97" w14:textId="432CD310" w:rsidR="003666FA" w:rsidRPr="001A651B" w:rsidRDefault="003666F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14:paraId="2EDB0C7F" w14:textId="77777777" w:rsidR="003666FA" w:rsidRPr="001A651B" w:rsidRDefault="003666FA" w:rsidP="00AD5991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3666FA" w:rsidRPr="001A651B" w14:paraId="793483BB" w14:textId="77777777" w:rsidTr="00AD5991">
        <w:trPr>
          <w:trHeight w:val="62"/>
        </w:trPr>
        <w:tc>
          <w:tcPr>
            <w:tcW w:w="817" w:type="dxa"/>
            <w:vMerge/>
          </w:tcPr>
          <w:p w14:paraId="2231691B" w14:textId="77777777" w:rsidR="003666FA" w:rsidRPr="001A651B" w:rsidRDefault="003666F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19" w:type="dxa"/>
            <w:vAlign w:val="bottom"/>
          </w:tcPr>
          <w:p w14:paraId="5C99EB2D" w14:textId="15879A08" w:rsidR="003666FA" w:rsidRPr="001A651B" w:rsidRDefault="00A92187" w:rsidP="00A92187">
            <w:pPr>
              <w:rPr>
                <w:rFonts w:ascii="Garamond" w:eastAsia="Times New Roman" w:hAnsi="Garamond" w:cs="Times New Roman"/>
                <w:sz w:val="16"/>
                <w:szCs w:val="16"/>
              </w:rPr>
            </w:pPr>
            <w:r>
              <w:rPr>
                <w:rFonts w:ascii="Garamond" w:eastAsia="Times New Roman" w:hAnsi="Garamond" w:cs="Times New Roman"/>
                <w:sz w:val="16"/>
                <w:szCs w:val="16"/>
              </w:rPr>
              <w:t>Fazer m</w:t>
            </w:r>
            <w:r w:rsidR="003666FA" w:rsidRPr="001A651B">
              <w:rPr>
                <w:rFonts w:ascii="Garamond" w:eastAsia="Times New Roman" w:hAnsi="Garamond" w:cs="Times New Roman"/>
                <w:sz w:val="16"/>
                <w:szCs w:val="16"/>
              </w:rPr>
              <w:t>anutenção de passeios no Campus Principal da UEM</w:t>
            </w:r>
          </w:p>
        </w:tc>
        <w:tc>
          <w:tcPr>
            <w:tcW w:w="1080" w:type="dxa"/>
          </w:tcPr>
          <w:p w14:paraId="17E00A4C" w14:textId="2D606B44" w:rsidR="003666FA" w:rsidRPr="001A651B" w:rsidRDefault="003666FA" w:rsidP="00F063FB">
            <w:pPr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Plano de manutenção</w:t>
            </w:r>
          </w:p>
        </w:tc>
        <w:tc>
          <w:tcPr>
            <w:tcW w:w="1170" w:type="dxa"/>
          </w:tcPr>
          <w:p w14:paraId="08F7BD23" w14:textId="49BA42F2" w:rsidR="003666FA" w:rsidRPr="001A651B" w:rsidRDefault="003666FA" w:rsidP="00F063FB">
            <w:pPr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Grau de execução</w:t>
            </w:r>
          </w:p>
        </w:tc>
        <w:tc>
          <w:tcPr>
            <w:tcW w:w="315" w:type="dxa"/>
          </w:tcPr>
          <w:p w14:paraId="231F8BAF" w14:textId="29A9D3B2" w:rsidR="003666FA" w:rsidRPr="001A651B" w:rsidRDefault="003666F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405" w:type="dxa"/>
          </w:tcPr>
          <w:p w14:paraId="0C3E733F" w14:textId="732B270E" w:rsidR="003666FA" w:rsidRPr="001A651B" w:rsidRDefault="003666F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33" w:type="dxa"/>
          </w:tcPr>
          <w:p w14:paraId="52D7F3FA" w14:textId="59864AA8" w:rsidR="003666FA" w:rsidRPr="001A651B" w:rsidRDefault="003666F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14" w:type="dxa"/>
          </w:tcPr>
          <w:p w14:paraId="41B7B196" w14:textId="0FEAF191" w:rsidR="003666FA" w:rsidRPr="001A651B" w:rsidRDefault="003666F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14:paraId="3F249352" w14:textId="77777777" w:rsidR="003666FA" w:rsidRPr="001A651B" w:rsidRDefault="003666FA" w:rsidP="00AD5991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3666FA" w:rsidRPr="001A651B" w14:paraId="0DFAAA3C" w14:textId="77777777" w:rsidTr="00AD5991">
        <w:trPr>
          <w:trHeight w:val="62"/>
        </w:trPr>
        <w:tc>
          <w:tcPr>
            <w:tcW w:w="817" w:type="dxa"/>
            <w:vMerge/>
          </w:tcPr>
          <w:p w14:paraId="6EAEA00E" w14:textId="77777777" w:rsidR="003666FA" w:rsidRPr="001A651B" w:rsidRDefault="003666F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19" w:type="dxa"/>
            <w:vAlign w:val="bottom"/>
          </w:tcPr>
          <w:p w14:paraId="3C3F3458" w14:textId="6CB87C79" w:rsidR="003666FA" w:rsidRPr="001A651B" w:rsidRDefault="00A92187" w:rsidP="00A92187">
            <w:pPr>
              <w:rPr>
                <w:rFonts w:ascii="Garamond" w:eastAsia="Times New Roman" w:hAnsi="Garamond" w:cs="Times New Roman"/>
                <w:sz w:val="16"/>
                <w:szCs w:val="16"/>
              </w:rPr>
            </w:pPr>
            <w:r>
              <w:rPr>
                <w:rFonts w:ascii="Garamond" w:eastAsia="Times New Roman" w:hAnsi="Garamond" w:cs="Times New Roman"/>
                <w:sz w:val="16"/>
                <w:szCs w:val="16"/>
              </w:rPr>
              <w:t>Fazer m</w:t>
            </w:r>
            <w:r w:rsidR="003666FA" w:rsidRPr="001A651B">
              <w:rPr>
                <w:rFonts w:ascii="Garamond" w:eastAsia="Times New Roman" w:hAnsi="Garamond" w:cs="Times New Roman"/>
                <w:sz w:val="16"/>
                <w:szCs w:val="16"/>
              </w:rPr>
              <w:t>anutenção de estradas no Campus Principal da UEM</w:t>
            </w:r>
          </w:p>
        </w:tc>
        <w:tc>
          <w:tcPr>
            <w:tcW w:w="1080" w:type="dxa"/>
          </w:tcPr>
          <w:p w14:paraId="5FC7E62A" w14:textId="66FFE50B" w:rsidR="003666FA" w:rsidRPr="001A651B" w:rsidRDefault="003666FA" w:rsidP="00F063FB">
            <w:pPr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Plano de manutenção</w:t>
            </w:r>
          </w:p>
        </w:tc>
        <w:tc>
          <w:tcPr>
            <w:tcW w:w="1170" w:type="dxa"/>
          </w:tcPr>
          <w:p w14:paraId="12D5BD11" w14:textId="09A70DB7" w:rsidR="003666FA" w:rsidRPr="001A651B" w:rsidRDefault="003666FA" w:rsidP="00F063FB">
            <w:pPr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Grau de execução</w:t>
            </w:r>
          </w:p>
        </w:tc>
        <w:tc>
          <w:tcPr>
            <w:tcW w:w="315" w:type="dxa"/>
          </w:tcPr>
          <w:p w14:paraId="2CC2E68E" w14:textId="4341F5AF" w:rsidR="003666FA" w:rsidRPr="001A651B" w:rsidRDefault="003666F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405" w:type="dxa"/>
          </w:tcPr>
          <w:p w14:paraId="4C13A3F6" w14:textId="547B0248" w:rsidR="003666FA" w:rsidRPr="001A651B" w:rsidRDefault="003666F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33" w:type="dxa"/>
          </w:tcPr>
          <w:p w14:paraId="2885EE0F" w14:textId="0E13577B" w:rsidR="003666FA" w:rsidRPr="001A651B" w:rsidRDefault="003666F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14" w:type="dxa"/>
          </w:tcPr>
          <w:p w14:paraId="350A792F" w14:textId="170FBC90" w:rsidR="003666FA" w:rsidRPr="001A651B" w:rsidRDefault="003666F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14:paraId="6DD7E1B4" w14:textId="77777777" w:rsidR="003666FA" w:rsidRPr="001A651B" w:rsidRDefault="003666FA" w:rsidP="00AD5991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3666FA" w:rsidRPr="001A651B" w14:paraId="5329F74A" w14:textId="77777777" w:rsidTr="00A92187">
        <w:trPr>
          <w:trHeight w:val="62"/>
        </w:trPr>
        <w:tc>
          <w:tcPr>
            <w:tcW w:w="817" w:type="dxa"/>
            <w:vMerge/>
          </w:tcPr>
          <w:p w14:paraId="64616C3A" w14:textId="77777777" w:rsidR="003666FA" w:rsidRPr="001A651B" w:rsidRDefault="003666F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0881E243" w14:textId="3E6D21A6" w:rsidR="003666FA" w:rsidRPr="001A651B" w:rsidRDefault="00A92187" w:rsidP="00A92187">
            <w:pPr>
              <w:rPr>
                <w:rFonts w:ascii="Garamond" w:eastAsia="Times New Roman" w:hAnsi="Garamond" w:cs="Times New Roman"/>
                <w:sz w:val="16"/>
                <w:szCs w:val="16"/>
              </w:rPr>
            </w:pPr>
            <w:proofErr w:type="spellStart"/>
            <w:r>
              <w:rPr>
                <w:rFonts w:ascii="Garamond" w:eastAsia="Times New Roman" w:hAnsi="Garamond" w:cs="Times New Roman"/>
                <w:sz w:val="16"/>
                <w:szCs w:val="16"/>
                <w:lang w:val="en-US"/>
              </w:rPr>
              <w:t>Fazer</w:t>
            </w:r>
            <w:proofErr w:type="spellEnd"/>
            <w:r>
              <w:rPr>
                <w:rFonts w:ascii="Garamond" w:eastAsia="Times New Roman" w:hAnsi="Garamond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A651B">
              <w:rPr>
                <w:rFonts w:ascii="Garamond" w:eastAsia="Times New Roman" w:hAnsi="Garamond" w:cs="Times New Roman"/>
                <w:sz w:val="16"/>
                <w:szCs w:val="16"/>
                <w:lang w:val="en-US"/>
              </w:rPr>
              <w:t>arranjos</w:t>
            </w:r>
            <w:proofErr w:type="spellEnd"/>
            <w:r w:rsidRPr="001A651B">
              <w:rPr>
                <w:rFonts w:ascii="Garamond" w:eastAsia="Times New Roman" w:hAnsi="Garamond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A651B">
              <w:rPr>
                <w:rFonts w:ascii="Garamond" w:eastAsia="Times New Roman" w:hAnsi="Garamond" w:cs="Times New Roman"/>
                <w:sz w:val="16"/>
                <w:szCs w:val="16"/>
                <w:lang w:val="en-US"/>
              </w:rPr>
              <w:t>exteriores</w:t>
            </w:r>
            <w:proofErr w:type="spellEnd"/>
          </w:p>
        </w:tc>
        <w:tc>
          <w:tcPr>
            <w:tcW w:w="1080" w:type="dxa"/>
          </w:tcPr>
          <w:p w14:paraId="79D1DB1C" w14:textId="0202D2EE" w:rsidR="003666FA" w:rsidRPr="001A651B" w:rsidRDefault="003666FA" w:rsidP="00F063FB">
            <w:pPr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Plano de manutenção</w:t>
            </w:r>
          </w:p>
        </w:tc>
        <w:tc>
          <w:tcPr>
            <w:tcW w:w="1170" w:type="dxa"/>
          </w:tcPr>
          <w:p w14:paraId="02CFB8E9" w14:textId="68C5EA1D" w:rsidR="003666FA" w:rsidRPr="001A651B" w:rsidRDefault="003666FA" w:rsidP="00F063FB">
            <w:pPr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Grau de execução</w:t>
            </w:r>
          </w:p>
        </w:tc>
        <w:tc>
          <w:tcPr>
            <w:tcW w:w="315" w:type="dxa"/>
          </w:tcPr>
          <w:p w14:paraId="75F58028" w14:textId="51C1A09A" w:rsidR="003666FA" w:rsidRPr="001A651B" w:rsidRDefault="003666F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405" w:type="dxa"/>
          </w:tcPr>
          <w:p w14:paraId="6642839B" w14:textId="0C3B07F2" w:rsidR="003666FA" w:rsidRPr="001A651B" w:rsidRDefault="003666F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33" w:type="dxa"/>
          </w:tcPr>
          <w:p w14:paraId="20BFB27E" w14:textId="4FAC73C7" w:rsidR="003666FA" w:rsidRPr="001A651B" w:rsidRDefault="003666F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14" w:type="dxa"/>
          </w:tcPr>
          <w:p w14:paraId="752F55CD" w14:textId="25E28138" w:rsidR="003666FA" w:rsidRPr="001A651B" w:rsidRDefault="003666F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14:paraId="33FB84FF" w14:textId="77777777" w:rsidR="003666FA" w:rsidRPr="001A651B" w:rsidRDefault="003666FA" w:rsidP="00AD5991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3666FA" w:rsidRPr="001A651B" w14:paraId="0EA800B4" w14:textId="77777777" w:rsidTr="00A92187">
        <w:trPr>
          <w:trHeight w:val="62"/>
        </w:trPr>
        <w:tc>
          <w:tcPr>
            <w:tcW w:w="817" w:type="dxa"/>
            <w:vMerge/>
          </w:tcPr>
          <w:p w14:paraId="0C00A4C2" w14:textId="77777777" w:rsidR="003666FA" w:rsidRPr="001A651B" w:rsidRDefault="003666F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0FBD55E9" w14:textId="1B50EC5B" w:rsidR="003666FA" w:rsidRPr="001A651B" w:rsidRDefault="00A92187" w:rsidP="00A92187">
            <w:pPr>
              <w:rPr>
                <w:rFonts w:ascii="Garamond" w:eastAsia="Times New Roman" w:hAnsi="Garamond" w:cs="Times New Roman"/>
                <w:sz w:val="16"/>
                <w:szCs w:val="16"/>
              </w:rPr>
            </w:pPr>
            <w:r w:rsidRPr="00A92187">
              <w:rPr>
                <w:rFonts w:ascii="Garamond" w:eastAsia="Times New Roman" w:hAnsi="Garamond" w:cs="Times New Roman"/>
                <w:sz w:val="16"/>
                <w:szCs w:val="16"/>
              </w:rPr>
              <w:t>Fazer m</w:t>
            </w:r>
            <w:r w:rsidR="003666FA" w:rsidRPr="00A92187">
              <w:rPr>
                <w:rFonts w:ascii="Garamond" w:eastAsia="Times New Roman" w:hAnsi="Garamond" w:cs="Times New Roman"/>
                <w:sz w:val="16"/>
                <w:szCs w:val="16"/>
              </w:rPr>
              <w:t>anutenção de percursos pedonais</w:t>
            </w:r>
          </w:p>
        </w:tc>
        <w:tc>
          <w:tcPr>
            <w:tcW w:w="1080" w:type="dxa"/>
          </w:tcPr>
          <w:p w14:paraId="6D957E4B" w14:textId="4162B892" w:rsidR="003666FA" w:rsidRPr="001A651B" w:rsidRDefault="003666FA" w:rsidP="00F063FB">
            <w:pPr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Plano de manutenção</w:t>
            </w:r>
          </w:p>
        </w:tc>
        <w:tc>
          <w:tcPr>
            <w:tcW w:w="1170" w:type="dxa"/>
          </w:tcPr>
          <w:p w14:paraId="1B1AFB5C" w14:textId="0BB34310" w:rsidR="003666FA" w:rsidRPr="001A651B" w:rsidRDefault="003666FA" w:rsidP="00F063FB">
            <w:pPr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Grau de execução</w:t>
            </w:r>
          </w:p>
        </w:tc>
        <w:tc>
          <w:tcPr>
            <w:tcW w:w="315" w:type="dxa"/>
          </w:tcPr>
          <w:p w14:paraId="7529B27D" w14:textId="7D8418B5" w:rsidR="003666FA" w:rsidRPr="001A651B" w:rsidRDefault="003666F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405" w:type="dxa"/>
          </w:tcPr>
          <w:p w14:paraId="5BB15CD8" w14:textId="4FB4D003" w:rsidR="003666FA" w:rsidRPr="001A651B" w:rsidRDefault="003666F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33" w:type="dxa"/>
          </w:tcPr>
          <w:p w14:paraId="3E43B8D7" w14:textId="669CF175" w:rsidR="003666FA" w:rsidRPr="001A651B" w:rsidRDefault="003666F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14" w:type="dxa"/>
          </w:tcPr>
          <w:p w14:paraId="4716D8F0" w14:textId="2DE804B3" w:rsidR="003666FA" w:rsidRPr="001A651B" w:rsidRDefault="003666F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14:paraId="528D37F1" w14:textId="77777777" w:rsidR="003666FA" w:rsidRPr="001A651B" w:rsidRDefault="003666FA" w:rsidP="00AD5991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37799E" w:rsidRPr="001A651B" w14:paraId="7CF06DC8" w14:textId="77777777" w:rsidTr="00A92187">
        <w:trPr>
          <w:trHeight w:val="370"/>
        </w:trPr>
        <w:tc>
          <w:tcPr>
            <w:tcW w:w="817" w:type="dxa"/>
            <w:vMerge/>
          </w:tcPr>
          <w:p w14:paraId="5E2FBF4C" w14:textId="77777777" w:rsidR="0037799E" w:rsidRPr="001A651B" w:rsidRDefault="0037799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68CAB281" w14:textId="14C37609" w:rsidR="0037799E" w:rsidRPr="001A651B" w:rsidRDefault="00A92187" w:rsidP="00A92187">
            <w:pPr>
              <w:rPr>
                <w:rFonts w:ascii="Garamond" w:eastAsia="Times New Roman" w:hAnsi="Garamond" w:cs="Times New Roman"/>
                <w:sz w:val="16"/>
                <w:szCs w:val="16"/>
              </w:rPr>
            </w:pPr>
            <w:proofErr w:type="spellStart"/>
            <w:r>
              <w:rPr>
                <w:rFonts w:ascii="Garamond" w:eastAsia="Times New Roman" w:hAnsi="Garamond" w:cs="Times New Roman"/>
                <w:sz w:val="16"/>
                <w:szCs w:val="16"/>
                <w:lang w:val="en-US"/>
              </w:rPr>
              <w:t>Fazer</w:t>
            </w:r>
            <w:proofErr w:type="spellEnd"/>
            <w:r>
              <w:rPr>
                <w:rFonts w:ascii="Garamond" w:eastAsia="Times New Roman" w:hAnsi="Garamond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sz w:val="16"/>
                <w:szCs w:val="16"/>
                <w:lang w:val="en-US"/>
              </w:rPr>
              <w:t>m</w:t>
            </w:r>
            <w:r w:rsidR="0037799E" w:rsidRPr="001A651B">
              <w:rPr>
                <w:rFonts w:ascii="Garamond" w:eastAsia="Times New Roman" w:hAnsi="Garamond" w:cs="Times New Roman"/>
                <w:sz w:val="16"/>
                <w:szCs w:val="16"/>
                <w:lang w:val="en-US"/>
              </w:rPr>
              <w:t>anutenção</w:t>
            </w:r>
            <w:proofErr w:type="spellEnd"/>
            <w:r w:rsidR="0037799E" w:rsidRPr="001A651B">
              <w:rPr>
                <w:rFonts w:ascii="Garamond" w:eastAsia="Times New Roman" w:hAnsi="Garamond" w:cs="Times New Roman"/>
                <w:sz w:val="16"/>
                <w:szCs w:val="16"/>
                <w:lang w:val="en-US"/>
              </w:rPr>
              <w:t xml:space="preserve"> de </w:t>
            </w:r>
            <w:proofErr w:type="spellStart"/>
            <w:r w:rsidR="0037799E" w:rsidRPr="001A651B">
              <w:rPr>
                <w:rFonts w:ascii="Garamond" w:eastAsia="Times New Roman" w:hAnsi="Garamond" w:cs="Times New Roman"/>
                <w:sz w:val="16"/>
                <w:szCs w:val="16"/>
                <w:lang w:val="en-US"/>
              </w:rPr>
              <w:t>Jardins</w:t>
            </w:r>
            <w:proofErr w:type="spellEnd"/>
          </w:p>
        </w:tc>
        <w:tc>
          <w:tcPr>
            <w:tcW w:w="1080" w:type="dxa"/>
          </w:tcPr>
          <w:p w14:paraId="432EEE48" w14:textId="3A8CC7CB" w:rsidR="0037799E" w:rsidRPr="001A651B" w:rsidRDefault="0037799E" w:rsidP="00F063FB">
            <w:pPr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Plano de manutenção</w:t>
            </w:r>
          </w:p>
        </w:tc>
        <w:tc>
          <w:tcPr>
            <w:tcW w:w="1170" w:type="dxa"/>
          </w:tcPr>
          <w:p w14:paraId="7A781DD0" w14:textId="1CE7A9D7" w:rsidR="0037799E" w:rsidRPr="001A651B" w:rsidRDefault="0037799E" w:rsidP="00F063FB">
            <w:pPr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Grau de execução</w:t>
            </w:r>
          </w:p>
        </w:tc>
        <w:tc>
          <w:tcPr>
            <w:tcW w:w="315" w:type="dxa"/>
          </w:tcPr>
          <w:p w14:paraId="6D1CB6B6" w14:textId="7BBE6C4C" w:rsidR="0037799E" w:rsidRPr="001A651B" w:rsidRDefault="0037799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405" w:type="dxa"/>
          </w:tcPr>
          <w:p w14:paraId="019A5197" w14:textId="0A7A0A40" w:rsidR="0037799E" w:rsidRPr="001A651B" w:rsidRDefault="0037799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33" w:type="dxa"/>
          </w:tcPr>
          <w:p w14:paraId="1838CFDF" w14:textId="0E097983" w:rsidR="0037799E" w:rsidRPr="001A651B" w:rsidRDefault="0037799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14" w:type="dxa"/>
          </w:tcPr>
          <w:p w14:paraId="568B5276" w14:textId="1E683A5F" w:rsidR="0037799E" w:rsidRPr="001A651B" w:rsidRDefault="0037799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14:paraId="39E763E7" w14:textId="7D7B6B45" w:rsidR="0037799E" w:rsidRPr="001A651B" w:rsidRDefault="0037799E" w:rsidP="0037799E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</w:tbl>
    <w:p w14:paraId="239F7A81" w14:textId="77777777" w:rsidR="00107C6A" w:rsidRDefault="00107C6A" w:rsidP="00107C6A"/>
    <w:p w14:paraId="4E527B34" w14:textId="077ECA03" w:rsidR="00850D52" w:rsidRDefault="00CB760A" w:rsidP="00CB760A">
      <w:pPr>
        <w:pStyle w:val="Caption"/>
        <w:rPr>
          <w:rFonts w:ascii="Garamond" w:hAnsi="Garamond"/>
          <w:b w:val="0"/>
          <w:i/>
          <w:color w:val="auto"/>
          <w:sz w:val="24"/>
          <w:szCs w:val="24"/>
        </w:rPr>
      </w:pPr>
      <w:bookmarkStart w:id="57" w:name="_Toc527640900"/>
      <w:r w:rsidRPr="00F91968">
        <w:rPr>
          <w:rFonts w:ascii="Garamond" w:hAnsi="Garamond"/>
          <w:i/>
          <w:color w:val="auto"/>
          <w:sz w:val="24"/>
          <w:szCs w:val="24"/>
        </w:rPr>
        <w:t xml:space="preserve">Tabela </w:t>
      </w:r>
      <w:r w:rsidRPr="00F91968">
        <w:rPr>
          <w:rFonts w:ascii="Garamond" w:hAnsi="Garamond"/>
          <w:i/>
          <w:color w:val="auto"/>
          <w:sz w:val="24"/>
          <w:szCs w:val="24"/>
        </w:rPr>
        <w:fldChar w:fldCharType="begin"/>
      </w:r>
      <w:r w:rsidRPr="00F91968">
        <w:rPr>
          <w:rFonts w:ascii="Garamond" w:hAnsi="Garamond"/>
          <w:i/>
          <w:color w:val="auto"/>
          <w:sz w:val="24"/>
          <w:szCs w:val="24"/>
        </w:rPr>
        <w:instrText xml:space="preserve"> SEQ Tabela \* ARABIC </w:instrText>
      </w:r>
      <w:r w:rsidRPr="00F91968">
        <w:rPr>
          <w:rFonts w:ascii="Garamond" w:hAnsi="Garamond"/>
          <w:i/>
          <w:color w:val="auto"/>
          <w:sz w:val="24"/>
          <w:szCs w:val="24"/>
        </w:rPr>
        <w:fldChar w:fldCharType="separate"/>
      </w:r>
      <w:r w:rsidR="005E5A9C">
        <w:rPr>
          <w:rFonts w:ascii="Garamond" w:hAnsi="Garamond"/>
          <w:i/>
          <w:noProof/>
          <w:color w:val="auto"/>
          <w:sz w:val="24"/>
          <w:szCs w:val="24"/>
        </w:rPr>
        <w:t>26</w:t>
      </w:r>
      <w:r w:rsidRPr="00F91968">
        <w:rPr>
          <w:rFonts w:ascii="Garamond" w:hAnsi="Garamond"/>
          <w:i/>
          <w:color w:val="auto"/>
          <w:sz w:val="24"/>
          <w:szCs w:val="24"/>
        </w:rPr>
        <w:fldChar w:fldCharType="end"/>
      </w:r>
      <w:r w:rsidRPr="00F91968">
        <w:rPr>
          <w:rFonts w:ascii="Garamond" w:hAnsi="Garamond"/>
          <w:i/>
          <w:color w:val="auto"/>
          <w:sz w:val="24"/>
          <w:szCs w:val="24"/>
        </w:rPr>
        <w:t xml:space="preserve">: </w:t>
      </w:r>
      <w:r w:rsidRPr="00F91968">
        <w:rPr>
          <w:rFonts w:ascii="Garamond" w:hAnsi="Garamond"/>
          <w:b w:val="0"/>
          <w:i/>
          <w:color w:val="auto"/>
          <w:sz w:val="24"/>
          <w:szCs w:val="24"/>
        </w:rPr>
        <w:t xml:space="preserve">Objectivo Estratégico- Assegurar/garantir </w:t>
      </w:r>
      <w:proofErr w:type="spellStart"/>
      <w:r w:rsidRPr="00F91968">
        <w:rPr>
          <w:rFonts w:ascii="Garamond" w:hAnsi="Garamond"/>
          <w:b w:val="0"/>
          <w:i/>
          <w:color w:val="auto"/>
          <w:sz w:val="24"/>
          <w:szCs w:val="24"/>
        </w:rPr>
        <w:t>infraestruturas</w:t>
      </w:r>
      <w:proofErr w:type="spellEnd"/>
      <w:r w:rsidRPr="00F91968">
        <w:rPr>
          <w:rFonts w:ascii="Garamond" w:hAnsi="Garamond"/>
          <w:b w:val="0"/>
          <w:i/>
          <w:color w:val="auto"/>
          <w:sz w:val="24"/>
          <w:szCs w:val="24"/>
        </w:rPr>
        <w:t xml:space="preserve"> de suporte/desenvolvimento de investigação (laboratórios/bibliotecas/redes técnicas e espaços culturais), incluindo cursos académicos de </w:t>
      </w:r>
      <w:r w:rsidR="002E422A" w:rsidRPr="00F91968">
        <w:rPr>
          <w:rFonts w:ascii="Garamond" w:hAnsi="Garamond"/>
          <w:b w:val="0"/>
          <w:i/>
          <w:color w:val="auto"/>
          <w:sz w:val="24"/>
          <w:szCs w:val="24"/>
        </w:rPr>
        <w:t>graduação</w:t>
      </w:r>
      <w:bookmarkEnd w:id="57"/>
    </w:p>
    <w:tbl>
      <w:tblPr>
        <w:tblStyle w:val="TableGrid"/>
        <w:tblW w:w="9229" w:type="dxa"/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080"/>
        <w:gridCol w:w="1170"/>
        <w:gridCol w:w="315"/>
        <w:gridCol w:w="405"/>
        <w:gridCol w:w="533"/>
        <w:gridCol w:w="514"/>
        <w:gridCol w:w="1276"/>
      </w:tblGrid>
      <w:tr w:rsidR="00107C6A" w:rsidRPr="001A651B" w14:paraId="7BFBF2AD" w14:textId="77777777" w:rsidTr="00AD5991">
        <w:tc>
          <w:tcPr>
            <w:tcW w:w="817" w:type="dxa"/>
            <w:vMerge w:val="restart"/>
            <w:shd w:val="clear" w:color="auto" w:fill="D9D9D9" w:themeFill="background1" w:themeFillShade="D9"/>
          </w:tcPr>
          <w:p w14:paraId="11177D77" w14:textId="77777777" w:rsidR="00107C6A" w:rsidRPr="001A651B" w:rsidRDefault="00107C6A" w:rsidP="00AD5991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b/>
                <w:sz w:val="16"/>
                <w:szCs w:val="16"/>
              </w:rPr>
              <w:t>Acção</w:t>
            </w:r>
          </w:p>
        </w:tc>
        <w:tc>
          <w:tcPr>
            <w:tcW w:w="3119" w:type="dxa"/>
            <w:vMerge w:val="restart"/>
            <w:shd w:val="clear" w:color="auto" w:fill="D9D9D9" w:themeFill="background1" w:themeFillShade="D9"/>
          </w:tcPr>
          <w:p w14:paraId="4D34EA70" w14:textId="54ADFCA5" w:rsidR="00107C6A" w:rsidRPr="001A651B" w:rsidRDefault="00107C6A" w:rsidP="00CF4C9F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b/>
                <w:sz w:val="16"/>
                <w:szCs w:val="16"/>
              </w:rPr>
              <w:t xml:space="preserve">Actividades </w:t>
            </w: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212AAF9" w14:textId="77777777" w:rsidR="00107C6A" w:rsidRPr="001A651B" w:rsidRDefault="00107C6A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b/>
                <w:sz w:val="16"/>
                <w:szCs w:val="16"/>
              </w:rPr>
              <w:t>Indicadores</w:t>
            </w:r>
          </w:p>
        </w:tc>
        <w:tc>
          <w:tcPr>
            <w:tcW w:w="1767" w:type="dxa"/>
            <w:gridSpan w:val="4"/>
            <w:shd w:val="clear" w:color="auto" w:fill="D9D9D9" w:themeFill="background1" w:themeFillShade="D9"/>
          </w:tcPr>
          <w:p w14:paraId="2135D598" w14:textId="77777777" w:rsidR="00107C6A" w:rsidRPr="001A651B" w:rsidRDefault="00107C6A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b/>
                <w:sz w:val="16"/>
                <w:szCs w:val="16"/>
              </w:rPr>
              <w:t>Metas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14:paraId="294FF879" w14:textId="3C5C4F9F" w:rsidR="00107C6A" w:rsidRPr="001A651B" w:rsidRDefault="00107C6A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b/>
                <w:sz w:val="16"/>
                <w:szCs w:val="16"/>
              </w:rPr>
              <w:t xml:space="preserve">Fonte de financiamento </w:t>
            </w:r>
          </w:p>
        </w:tc>
      </w:tr>
      <w:tr w:rsidR="00107C6A" w:rsidRPr="001A651B" w14:paraId="644A60CB" w14:textId="77777777" w:rsidTr="00AD5991">
        <w:tc>
          <w:tcPr>
            <w:tcW w:w="817" w:type="dxa"/>
            <w:vMerge/>
            <w:shd w:val="clear" w:color="auto" w:fill="D9D9D9" w:themeFill="background1" w:themeFillShade="D9"/>
          </w:tcPr>
          <w:p w14:paraId="0B99C3F2" w14:textId="77777777" w:rsidR="00107C6A" w:rsidRPr="001A651B" w:rsidRDefault="00107C6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19" w:type="dxa"/>
            <w:vMerge/>
            <w:shd w:val="clear" w:color="auto" w:fill="D9D9D9" w:themeFill="background1" w:themeFillShade="D9"/>
          </w:tcPr>
          <w:p w14:paraId="24FEE060" w14:textId="77777777" w:rsidR="00107C6A" w:rsidRPr="001A651B" w:rsidRDefault="00107C6A" w:rsidP="00AD5991">
            <w:pPr>
              <w:jc w:val="both"/>
              <w:rPr>
                <w:rFonts w:ascii="Garamond" w:hAnsi="Garamond" w:cs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0F284F6" w14:textId="77777777" w:rsidR="00107C6A" w:rsidRPr="001A651B" w:rsidRDefault="00107C6A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b/>
                <w:sz w:val="16"/>
                <w:szCs w:val="16"/>
              </w:rPr>
              <w:t>Entrada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2E3B326" w14:textId="77777777" w:rsidR="00107C6A" w:rsidRPr="001A651B" w:rsidRDefault="00107C6A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b/>
                <w:sz w:val="16"/>
                <w:szCs w:val="16"/>
              </w:rPr>
              <w:t>Saída</w:t>
            </w:r>
          </w:p>
        </w:tc>
        <w:tc>
          <w:tcPr>
            <w:tcW w:w="315" w:type="dxa"/>
            <w:shd w:val="clear" w:color="auto" w:fill="D9D9D9" w:themeFill="background1" w:themeFillShade="D9"/>
          </w:tcPr>
          <w:p w14:paraId="045C9439" w14:textId="77777777" w:rsidR="00107C6A" w:rsidRPr="001A651B" w:rsidRDefault="00107C6A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b/>
                <w:sz w:val="16"/>
                <w:szCs w:val="16"/>
              </w:rPr>
              <w:t>I</w:t>
            </w:r>
          </w:p>
        </w:tc>
        <w:tc>
          <w:tcPr>
            <w:tcW w:w="405" w:type="dxa"/>
            <w:shd w:val="clear" w:color="auto" w:fill="D9D9D9" w:themeFill="background1" w:themeFillShade="D9"/>
          </w:tcPr>
          <w:p w14:paraId="6EAEF2E5" w14:textId="77777777" w:rsidR="00107C6A" w:rsidRPr="001A651B" w:rsidRDefault="00107C6A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b/>
                <w:sz w:val="16"/>
                <w:szCs w:val="16"/>
              </w:rPr>
              <w:t>II</w:t>
            </w:r>
          </w:p>
        </w:tc>
        <w:tc>
          <w:tcPr>
            <w:tcW w:w="533" w:type="dxa"/>
            <w:shd w:val="clear" w:color="auto" w:fill="D9D9D9" w:themeFill="background1" w:themeFillShade="D9"/>
          </w:tcPr>
          <w:p w14:paraId="48A93121" w14:textId="77777777" w:rsidR="00107C6A" w:rsidRPr="001A651B" w:rsidRDefault="00107C6A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b/>
                <w:sz w:val="16"/>
                <w:szCs w:val="16"/>
              </w:rPr>
              <w:t>III</w:t>
            </w:r>
          </w:p>
        </w:tc>
        <w:tc>
          <w:tcPr>
            <w:tcW w:w="514" w:type="dxa"/>
            <w:shd w:val="clear" w:color="auto" w:fill="D9D9D9" w:themeFill="background1" w:themeFillShade="D9"/>
          </w:tcPr>
          <w:p w14:paraId="1DCE9515" w14:textId="77777777" w:rsidR="00107C6A" w:rsidRPr="001A651B" w:rsidRDefault="00107C6A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b/>
                <w:sz w:val="16"/>
                <w:szCs w:val="16"/>
              </w:rPr>
              <w:t>IV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193A1528" w14:textId="77777777" w:rsidR="00107C6A" w:rsidRPr="001A651B" w:rsidRDefault="00107C6A" w:rsidP="00AD5991">
            <w:pPr>
              <w:jc w:val="center"/>
              <w:rPr>
                <w:rFonts w:ascii="Garamond" w:hAnsi="Garamond" w:cs="Times New Roman"/>
                <w:b/>
                <w:sz w:val="16"/>
                <w:szCs w:val="16"/>
              </w:rPr>
            </w:pPr>
          </w:p>
        </w:tc>
      </w:tr>
      <w:tr w:rsidR="003666FA" w:rsidRPr="001A651B" w14:paraId="1FD64B05" w14:textId="77777777" w:rsidTr="00AD5991">
        <w:trPr>
          <w:trHeight w:val="96"/>
        </w:trPr>
        <w:tc>
          <w:tcPr>
            <w:tcW w:w="817" w:type="dxa"/>
            <w:vMerge w:val="restart"/>
            <w:textDirection w:val="btLr"/>
            <w:vAlign w:val="center"/>
          </w:tcPr>
          <w:p w14:paraId="14702D9B" w14:textId="77777777" w:rsidR="003666FA" w:rsidRPr="001A651B" w:rsidRDefault="003666FA" w:rsidP="00AD5991">
            <w:pPr>
              <w:pStyle w:val="Heading4"/>
              <w:numPr>
                <w:ilvl w:val="0"/>
                <w:numId w:val="0"/>
              </w:numPr>
              <w:ind w:left="864"/>
              <w:jc w:val="center"/>
              <w:outlineLvl w:val="3"/>
              <w:rPr>
                <w:rFonts w:ascii="Garamond" w:hAnsi="Garamond"/>
                <w:i w:val="0"/>
                <w:color w:val="auto"/>
                <w:sz w:val="16"/>
                <w:szCs w:val="16"/>
              </w:rPr>
            </w:pPr>
            <w:r w:rsidRPr="001A651B">
              <w:rPr>
                <w:rFonts w:ascii="Garamond" w:hAnsi="Garamond"/>
                <w:i w:val="0"/>
                <w:color w:val="auto"/>
                <w:sz w:val="16"/>
                <w:szCs w:val="16"/>
              </w:rPr>
              <w:t>Projectos</w:t>
            </w:r>
          </w:p>
          <w:p w14:paraId="2E924F54" w14:textId="77777777" w:rsidR="003666FA" w:rsidRPr="001A651B" w:rsidRDefault="003666FA" w:rsidP="00AD5991">
            <w:pPr>
              <w:pStyle w:val="Heading3"/>
              <w:numPr>
                <w:ilvl w:val="0"/>
                <w:numId w:val="0"/>
              </w:numPr>
              <w:spacing w:before="0"/>
              <w:ind w:left="113"/>
              <w:jc w:val="center"/>
              <w:outlineLvl w:val="2"/>
              <w:rPr>
                <w:rFonts w:ascii="Garamond" w:hAnsi="Garamond" w:cs="Times New Roman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3DFA0FF3" w14:textId="77777777" w:rsidR="003666FA" w:rsidRPr="001A651B" w:rsidRDefault="003666F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eastAsia="Times New Roman" w:hAnsi="Garamond" w:cs="Times New Roman"/>
                <w:sz w:val="16"/>
                <w:szCs w:val="16"/>
              </w:rPr>
              <w:t>Elaborar projecto para a Reabilitação da EBMI (II fase) - Inhaca</w:t>
            </w:r>
          </w:p>
        </w:tc>
        <w:tc>
          <w:tcPr>
            <w:tcW w:w="1080" w:type="dxa"/>
          </w:tcPr>
          <w:p w14:paraId="3D42AD3A" w14:textId="02CDD687" w:rsidR="003666FA" w:rsidRPr="001A651B" w:rsidRDefault="0037799E" w:rsidP="0037799E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 xml:space="preserve">Termos de referência </w:t>
            </w:r>
          </w:p>
        </w:tc>
        <w:tc>
          <w:tcPr>
            <w:tcW w:w="1170" w:type="dxa"/>
          </w:tcPr>
          <w:p w14:paraId="41FC5CA4" w14:textId="77777777" w:rsidR="003666FA" w:rsidRPr="001A651B" w:rsidRDefault="003666F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5" w:type="dxa"/>
          </w:tcPr>
          <w:p w14:paraId="097ADFDD" w14:textId="5F025869" w:rsidR="003666FA" w:rsidRPr="001A651B" w:rsidRDefault="003666F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405" w:type="dxa"/>
          </w:tcPr>
          <w:p w14:paraId="49EAE46C" w14:textId="78069579" w:rsidR="003666FA" w:rsidRPr="001A651B" w:rsidRDefault="003666F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33" w:type="dxa"/>
          </w:tcPr>
          <w:p w14:paraId="5349D37B" w14:textId="2FA1414A" w:rsidR="003666FA" w:rsidRPr="001A651B" w:rsidRDefault="003666F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14" w:type="dxa"/>
          </w:tcPr>
          <w:p w14:paraId="52430421" w14:textId="585270F3" w:rsidR="003666FA" w:rsidRPr="001A651B" w:rsidRDefault="003666FA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14:paraId="700235C9" w14:textId="77777777" w:rsidR="003666FA" w:rsidRPr="001A651B" w:rsidRDefault="003666FA" w:rsidP="00AD5991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37799E" w:rsidRPr="001A651B" w14:paraId="73FB7879" w14:textId="77777777" w:rsidTr="00AD5991">
        <w:tc>
          <w:tcPr>
            <w:tcW w:w="817" w:type="dxa"/>
            <w:vMerge/>
          </w:tcPr>
          <w:p w14:paraId="7B08C0FA" w14:textId="77777777" w:rsidR="0037799E" w:rsidRPr="001A651B" w:rsidRDefault="0037799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19E01F93" w14:textId="26AE2F60" w:rsidR="0037799E" w:rsidRPr="001A651B" w:rsidRDefault="001A651B" w:rsidP="00BA232B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eastAsia="Times New Roman" w:hAnsi="Garamond" w:cs="Times New Roman"/>
                <w:sz w:val="16"/>
                <w:szCs w:val="16"/>
              </w:rPr>
              <w:t>Elabora</w:t>
            </w:r>
            <w:r w:rsidR="00BA232B">
              <w:rPr>
                <w:rFonts w:ascii="Garamond" w:eastAsia="Times New Roman" w:hAnsi="Garamond" w:cs="Times New Roman"/>
                <w:sz w:val="16"/>
                <w:szCs w:val="16"/>
              </w:rPr>
              <w:t xml:space="preserve">r </w:t>
            </w:r>
            <w:proofErr w:type="spellStart"/>
            <w:r w:rsidRPr="001A651B">
              <w:rPr>
                <w:rFonts w:ascii="Garamond" w:eastAsia="Times New Roman" w:hAnsi="Garamond" w:cs="Times New Roman"/>
                <w:i/>
                <w:sz w:val="16"/>
                <w:szCs w:val="16"/>
              </w:rPr>
              <w:t>Master-</w:t>
            </w:r>
            <w:r w:rsidR="0037799E" w:rsidRPr="001A651B">
              <w:rPr>
                <w:rFonts w:ascii="Garamond" w:eastAsia="Times New Roman" w:hAnsi="Garamond" w:cs="Times New Roman"/>
                <w:i/>
                <w:sz w:val="16"/>
                <w:szCs w:val="16"/>
              </w:rPr>
              <w:t>Plan</w:t>
            </w:r>
            <w:proofErr w:type="spellEnd"/>
            <w:r w:rsidR="0037799E" w:rsidRPr="001A651B">
              <w:rPr>
                <w:rFonts w:ascii="Garamond" w:eastAsia="Times New Roman" w:hAnsi="Garamond" w:cs="Times New Roman"/>
                <w:sz w:val="16"/>
                <w:szCs w:val="16"/>
              </w:rPr>
              <w:t xml:space="preserve"> e Projecto para o Campus da ESCMC - Quelimane</w:t>
            </w:r>
          </w:p>
        </w:tc>
        <w:tc>
          <w:tcPr>
            <w:tcW w:w="1080" w:type="dxa"/>
          </w:tcPr>
          <w:p w14:paraId="4627FB55" w14:textId="6D2FA272" w:rsidR="0037799E" w:rsidRPr="001A651B" w:rsidRDefault="0037799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 xml:space="preserve">Termos de referência </w:t>
            </w:r>
          </w:p>
        </w:tc>
        <w:tc>
          <w:tcPr>
            <w:tcW w:w="1170" w:type="dxa"/>
          </w:tcPr>
          <w:p w14:paraId="06E1B6D0" w14:textId="77777777" w:rsidR="0037799E" w:rsidRPr="001A651B" w:rsidRDefault="0037799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5" w:type="dxa"/>
          </w:tcPr>
          <w:p w14:paraId="1C2EEF41" w14:textId="6DC3F58A" w:rsidR="0037799E" w:rsidRPr="001A651B" w:rsidRDefault="0037799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405" w:type="dxa"/>
          </w:tcPr>
          <w:p w14:paraId="4F9D521A" w14:textId="11AF921E" w:rsidR="0037799E" w:rsidRPr="001A651B" w:rsidRDefault="0037799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33" w:type="dxa"/>
          </w:tcPr>
          <w:p w14:paraId="61637FD7" w14:textId="17853A6E" w:rsidR="0037799E" w:rsidRPr="001A651B" w:rsidRDefault="0037799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14" w:type="dxa"/>
          </w:tcPr>
          <w:p w14:paraId="412C577D" w14:textId="6D1F43E8" w:rsidR="0037799E" w:rsidRPr="001A651B" w:rsidRDefault="0037799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14:paraId="5D251DF7" w14:textId="77777777" w:rsidR="0037799E" w:rsidRPr="001A651B" w:rsidRDefault="0037799E" w:rsidP="00AD5991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37799E" w:rsidRPr="001A651B" w14:paraId="4F8033E4" w14:textId="77777777" w:rsidTr="00AD5991">
        <w:tc>
          <w:tcPr>
            <w:tcW w:w="817" w:type="dxa"/>
            <w:vMerge/>
          </w:tcPr>
          <w:p w14:paraId="1149C1CE" w14:textId="77777777" w:rsidR="0037799E" w:rsidRPr="001A651B" w:rsidRDefault="0037799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559CBB73" w14:textId="077D5A02" w:rsidR="0037799E" w:rsidRPr="001A651B" w:rsidRDefault="0037799E" w:rsidP="00BA232B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eastAsia="Times New Roman" w:hAnsi="Garamond" w:cs="Times New Roman"/>
                <w:sz w:val="16"/>
                <w:szCs w:val="16"/>
              </w:rPr>
              <w:t>Elabora</w:t>
            </w:r>
            <w:r w:rsidR="00BA232B">
              <w:rPr>
                <w:rFonts w:ascii="Garamond" w:eastAsia="Times New Roman" w:hAnsi="Garamond" w:cs="Times New Roman"/>
                <w:sz w:val="16"/>
                <w:szCs w:val="16"/>
              </w:rPr>
              <w:t>r</w:t>
            </w:r>
            <w:r w:rsidR="00847DBD">
              <w:rPr>
                <w:rFonts w:ascii="Garamond" w:eastAsia="Times New Roman" w:hAnsi="Garamond" w:cs="Times New Roman"/>
                <w:sz w:val="16"/>
                <w:szCs w:val="16"/>
              </w:rPr>
              <w:t xml:space="preserve"> </w:t>
            </w:r>
            <w:r w:rsidRPr="001A651B">
              <w:rPr>
                <w:rFonts w:ascii="Garamond" w:eastAsia="Times New Roman" w:hAnsi="Garamond" w:cs="Times New Roman"/>
                <w:sz w:val="16"/>
                <w:szCs w:val="16"/>
              </w:rPr>
              <w:t>Projecto para a Requalificação de Campo Polivalente da ESCIDE (Armazém) Campus Principal</w:t>
            </w:r>
          </w:p>
        </w:tc>
        <w:tc>
          <w:tcPr>
            <w:tcW w:w="1080" w:type="dxa"/>
          </w:tcPr>
          <w:p w14:paraId="78D00CC8" w14:textId="5777DF6E" w:rsidR="0037799E" w:rsidRPr="001A651B" w:rsidRDefault="0037799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 xml:space="preserve">Termos de referência </w:t>
            </w:r>
          </w:p>
        </w:tc>
        <w:tc>
          <w:tcPr>
            <w:tcW w:w="1170" w:type="dxa"/>
          </w:tcPr>
          <w:p w14:paraId="608744F9" w14:textId="77777777" w:rsidR="0037799E" w:rsidRPr="001A651B" w:rsidRDefault="0037799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5" w:type="dxa"/>
          </w:tcPr>
          <w:p w14:paraId="406DE916" w14:textId="637D1317" w:rsidR="0037799E" w:rsidRPr="001A651B" w:rsidRDefault="0037799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405" w:type="dxa"/>
          </w:tcPr>
          <w:p w14:paraId="5393C8A8" w14:textId="50524447" w:rsidR="0037799E" w:rsidRPr="001A651B" w:rsidRDefault="0037799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33" w:type="dxa"/>
          </w:tcPr>
          <w:p w14:paraId="6785C2CD" w14:textId="7F123959" w:rsidR="0037799E" w:rsidRPr="001A651B" w:rsidRDefault="0037799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14" w:type="dxa"/>
          </w:tcPr>
          <w:p w14:paraId="118F1049" w14:textId="792EF833" w:rsidR="0037799E" w:rsidRPr="001A651B" w:rsidRDefault="0037799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14:paraId="387083E1" w14:textId="77777777" w:rsidR="0037799E" w:rsidRPr="001A651B" w:rsidRDefault="0037799E" w:rsidP="00AD5991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37799E" w:rsidRPr="001A651B" w14:paraId="21E1EB8B" w14:textId="77777777" w:rsidTr="00AD5991">
        <w:trPr>
          <w:trHeight w:val="250"/>
        </w:trPr>
        <w:tc>
          <w:tcPr>
            <w:tcW w:w="817" w:type="dxa"/>
            <w:vMerge/>
          </w:tcPr>
          <w:p w14:paraId="045393EA" w14:textId="77777777" w:rsidR="0037799E" w:rsidRPr="001A651B" w:rsidRDefault="0037799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155E2292" w14:textId="6EF2A0AB" w:rsidR="0037799E" w:rsidRPr="001A651B" w:rsidRDefault="0037799E" w:rsidP="00BA232B">
            <w:pPr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eastAsia="Times New Roman" w:hAnsi="Garamond" w:cs="Times New Roman"/>
                <w:sz w:val="16"/>
                <w:szCs w:val="16"/>
              </w:rPr>
              <w:t>Elabora</w:t>
            </w:r>
            <w:r w:rsidR="00BA232B">
              <w:rPr>
                <w:rFonts w:ascii="Garamond" w:eastAsia="Times New Roman" w:hAnsi="Garamond" w:cs="Times New Roman"/>
                <w:sz w:val="16"/>
                <w:szCs w:val="16"/>
              </w:rPr>
              <w:t>r</w:t>
            </w:r>
            <w:r w:rsidR="00847DBD">
              <w:rPr>
                <w:rFonts w:ascii="Garamond" w:eastAsia="Times New Roman" w:hAnsi="Garamond" w:cs="Times New Roman"/>
                <w:sz w:val="16"/>
                <w:szCs w:val="16"/>
              </w:rPr>
              <w:t xml:space="preserve"> </w:t>
            </w:r>
            <w:r w:rsidRPr="001A651B">
              <w:rPr>
                <w:rFonts w:ascii="Garamond" w:eastAsia="Times New Roman" w:hAnsi="Garamond" w:cs="Times New Roman"/>
                <w:sz w:val="16"/>
                <w:szCs w:val="16"/>
              </w:rPr>
              <w:t xml:space="preserve">Projecto para a Reabilitação do Pavilhão </w:t>
            </w:r>
            <w:r w:rsidR="001A651B" w:rsidRPr="001A651B">
              <w:rPr>
                <w:rFonts w:ascii="Garamond" w:eastAsia="Times New Roman" w:hAnsi="Garamond" w:cs="Times New Roman"/>
                <w:sz w:val="16"/>
                <w:szCs w:val="16"/>
              </w:rPr>
              <w:t>Gimnodesportivo</w:t>
            </w:r>
            <w:r w:rsidRPr="001A651B">
              <w:rPr>
                <w:rFonts w:ascii="Garamond" w:eastAsia="Times New Roman" w:hAnsi="Garamond" w:cs="Times New Roman"/>
                <w:sz w:val="16"/>
                <w:szCs w:val="16"/>
              </w:rPr>
              <w:t xml:space="preserve"> no Campus da UEM</w:t>
            </w:r>
          </w:p>
        </w:tc>
        <w:tc>
          <w:tcPr>
            <w:tcW w:w="1080" w:type="dxa"/>
          </w:tcPr>
          <w:p w14:paraId="5760F51B" w14:textId="2CC36E15" w:rsidR="0037799E" w:rsidRPr="001A651B" w:rsidRDefault="0037799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 xml:space="preserve">Termos de referência </w:t>
            </w:r>
          </w:p>
        </w:tc>
        <w:tc>
          <w:tcPr>
            <w:tcW w:w="1170" w:type="dxa"/>
          </w:tcPr>
          <w:p w14:paraId="3DA8043F" w14:textId="77777777" w:rsidR="0037799E" w:rsidRPr="001A651B" w:rsidRDefault="0037799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5" w:type="dxa"/>
          </w:tcPr>
          <w:p w14:paraId="71B7ACE4" w14:textId="19F4B9E3" w:rsidR="0037799E" w:rsidRPr="001A651B" w:rsidRDefault="0037799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405" w:type="dxa"/>
          </w:tcPr>
          <w:p w14:paraId="2E709606" w14:textId="5C8BE898" w:rsidR="0037799E" w:rsidRPr="001A651B" w:rsidRDefault="0037799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33" w:type="dxa"/>
          </w:tcPr>
          <w:p w14:paraId="30382CF0" w14:textId="7E66F2B8" w:rsidR="0037799E" w:rsidRPr="001A651B" w:rsidRDefault="0037799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14" w:type="dxa"/>
          </w:tcPr>
          <w:p w14:paraId="7620B4F9" w14:textId="4E7A8570" w:rsidR="0037799E" w:rsidRPr="001A651B" w:rsidRDefault="0037799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14:paraId="5FCBA0BA" w14:textId="77777777" w:rsidR="0037799E" w:rsidRPr="001A651B" w:rsidRDefault="0037799E" w:rsidP="00AD5991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37799E" w:rsidRPr="001A651B" w14:paraId="10DC5C35" w14:textId="77777777" w:rsidTr="00AD5991">
        <w:trPr>
          <w:trHeight w:val="62"/>
        </w:trPr>
        <w:tc>
          <w:tcPr>
            <w:tcW w:w="817" w:type="dxa"/>
            <w:vMerge/>
          </w:tcPr>
          <w:p w14:paraId="73160384" w14:textId="77777777" w:rsidR="0037799E" w:rsidRPr="001A651B" w:rsidRDefault="0037799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2E91DEDB" w14:textId="4DCD65B7" w:rsidR="0037799E" w:rsidRPr="001A651B" w:rsidRDefault="001A651B" w:rsidP="00BA232B">
            <w:pPr>
              <w:rPr>
                <w:rFonts w:ascii="Garamond" w:eastAsia="Times New Roman" w:hAnsi="Garamond" w:cs="Times New Roman"/>
                <w:sz w:val="16"/>
                <w:szCs w:val="16"/>
              </w:rPr>
            </w:pPr>
            <w:r w:rsidRPr="001A651B">
              <w:rPr>
                <w:rFonts w:ascii="Garamond" w:eastAsia="Times New Roman" w:hAnsi="Garamond" w:cs="Times New Roman"/>
                <w:sz w:val="16"/>
                <w:szCs w:val="16"/>
              </w:rPr>
              <w:t>Elabora</w:t>
            </w:r>
            <w:r w:rsidR="00BA232B">
              <w:rPr>
                <w:rFonts w:ascii="Garamond" w:eastAsia="Times New Roman" w:hAnsi="Garamond" w:cs="Times New Roman"/>
                <w:sz w:val="16"/>
                <w:szCs w:val="16"/>
              </w:rPr>
              <w:t xml:space="preserve">r </w:t>
            </w:r>
            <w:r w:rsidR="0037799E" w:rsidRPr="001A651B">
              <w:rPr>
                <w:rFonts w:ascii="Garamond" w:eastAsia="Times New Roman" w:hAnsi="Garamond" w:cs="Times New Roman"/>
                <w:sz w:val="16"/>
                <w:szCs w:val="16"/>
              </w:rPr>
              <w:t xml:space="preserve">Projecto de Ampliação da Biblioteca Central Brazão </w:t>
            </w:r>
            <w:proofErr w:type="spellStart"/>
            <w:r w:rsidR="0037799E" w:rsidRPr="001A651B">
              <w:rPr>
                <w:rFonts w:ascii="Garamond" w:eastAsia="Times New Roman" w:hAnsi="Garamond" w:cs="Times New Roman"/>
                <w:sz w:val="16"/>
                <w:szCs w:val="16"/>
              </w:rPr>
              <w:t>Mazula</w:t>
            </w:r>
            <w:proofErr w:type="spellEnd"/>
            <w:r w:rsidR="0037799E" w:rsidRPr="001A651B">
              <w:rPr>
                <w:rFonts w:ascii="Garamond" w:eastAsia="Times New Roman" w:hAnsi="Garamond" w:cs="Times New Roman"/>
                <w:sz w:val="16"/>
                <w:szCs w:val="16"/>
              </w:rPr>
              <w:t xml:space="preserve"> (II Fase)</w:t>
            </w:r>
          </w:p>
        </w:tc>
        <w:tc>
          <w:tcPr>
            <w:tcW w:w="1080" w:type="dxa"/>
          </w:tcPr>
          <w:p w14:paraId="2D1F53CC" w14:textId="6062DD6A" w:rsidR="0037799E" w:rsidRPr="001A651B" w:rsidRDefault="0037799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 xml:space="preserve">Termos de referência </w:t>
            </w:r>
          </w:p>
        </w:tc>
        <w:tc>
          <w:tcPr>
            <w:tcW w:w="1170" w:type="dxa"/>
          </w:tcPr>
          <w:p w14:paraId="25DE8397" w14:textId="77777777" w:rsidR="0037799E" w:rsidRPr="001A651B" w:rsidRDefault="0037799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5" w:type="dxa"/>
          </w:tcPr>
          <w:p w14:paraId="646B0076" w14:textId="4D5DF89F" w:rsidR="0037799E" w:rsidRPr="001A651B" w:rsidRDefault="0037799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405" w:type="dxa"/>
          </w:tcPr>
          <w:p w14:paraId="77FD8914" w14:textId="2917CAEC" w:rsidR="0037799E" w:rsidRPr="001A651B" w:rsidRDefault="0037799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33" w:type="dxa"/>
          </w:tcPr>
          <w:p w14:paraId="5480B8C7" w14:textId="10D08D70" w:rsidR="0037799E" w:rsidRPr="001A651B" w:rsidRDefault="0037799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14" w:type="dxa"/>
          </w:tcPr>
          <w:p w14:paraId="693D9583" w14:textId="2BCEC307" w:rsidR="0037799E" w:rsidRPr="001A651B" w:rsidRDefault="0037799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14:paraId="7A9DC004" w14:textId="77777777" w:rsidR="0037799E" w:rsidRPr="001A651B" w:rsidRDefault="0037799E" w:rsidP="00AD5991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37799E" w:rsidRPr="001A651B" w14:paraId="0AD57144" w14:textId="77777777" w:rsidTr="00AD5991">
        <w:trPr>
          <w:trHeight w:val="62"/>
        </w:trPr>
        <w:tc>
          <w:tcPr>
            <w:tcW w:w="817" w:type="dxa"/>
            <w:vMerge/>
          </w:tcPr>
          <w:p w14:paraId="70CA0F61" w14:textId="77777777" w:rsidR="0037799E" w:rsidRPr="001A651B" w:rsidRDefault="0037799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12BCE9F0" w14:textId="06DFE2E1" w:rsidR="0037799E" w:rsidRPr="001A651B" w:rsidRDefault="001A651B" w:rsidP="00BA232B">
            <w:pPr>
              <w:rPr>
                <w:rFonts w:ascii="Garamond" w:eastAsia="Times New Roman" w:hAnsi="Garamond" w:cs="Times New Roman"/>
                <w:sz w:val="16"/>
                <w:szCs w:val="16"/>
              </w:rPr>
            </w:pPr>
            <w:r w:rsidRPr="001A651B">
              <w:rPr>
                <w:rFonts w:ascii="Garamond" w:eastAsia="Times New Roman" w:hAnsi="Garamond" w:cs="Times New Roman"/>
                <w:sz w:val="16"/>
                <w:szCs w:val="16"/>
              </w:rPr>
              <w:t>Elabora</w:t>
            </w:r>
            <w:r w:rsidR="00BA232B">
              <w:rPr>
                <w:rFonts w:ascii="Garamond" w:eastAsia="Times New Roman" w:hAnsi="Garamond" w:cs="Times New Roman"/>
                <w:sz w:val="16"/>
                <w:szCs w:val="16"/>
              </w:rPr>
              <w:t xml:space="preserve">r </w:t>
            </w:r>
            <w:r w:rsidR="0037799E" w:rsidRPr="001A651B">
              <w:rPr>
                <w:rFonts w:ascii="Garamond" w:eastAsia="Times New Roman" w:hAnsi="Garamond" w:cs="Times New Roman"/>
                <w:sz w:val="16"/>
                <w:szCs w:val="16"/>
              </w:rPr>
              <w:t>Projecto para a Construção de Bloco de Salas de Aula na Faculdade de Medicina</w:t>
            </w:r>
          </w:p>
        </w:tc>
        <w:tc>
          <w:tcPr>
            <w:tcW w:w="1080" w:type="dxa"/>
          </w:tcPr>
          <w:p w14:paraId="74674CAA" w14:textId="4BD517C7" w:rsidR="0037799E" w:rsidRPr="001A651B" w:rsidRDefault="0037799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 xml:space="preserve">Termos de referência </w:t>
            </w:r>
          </w:p>
        </w:tc>
        <w:tc>
          <w:tcPr>
            <w:tcW w:w="1170" w:type="dxa"/>
          </w:tcPr>
          <w:p w14:paraId="39F5039A" w14:textId="77777777" w:rsidR="0037799E" w:rsidRPr="001A651B" w:rsidRDefault="0037799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5" w:type="dxa"/>
          </w:tcPr>
          <w:p w14:paraId="07980FBA" w14:textId="361CA601" w:rsidR="0037799E" w:rsidRPr="001A651B" w:rsidRDefault="0037799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405" w:type="dxa"/>
          </w:tcPr>
          <w:p w14:paraId="6FA011CF" w14:textId="041952A1" w:rsidR="0037799E" w:rsidRPr="001A651B" w:rsidRDefault="0037799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33" w:type="dxa"/>
          </w:tcPr>
          <w:p w14:paraId="6AD817BA" w14:textId="5A838AEE" w:rsidR="0037799E" w:rsidRPr="001A651B" w:rsidRDefault="0037799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14" w:type="dxa"/>
          </w:tcPr>
          <w:p w14:paraId="7F131934" w14:textId="0375BF41" w:rsidR="0037799E" w:rsidRPr="001A651B" w:rsidRDefault="0037799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14:paraId="1ABAC99E" w14:textId="77777777" w:rsidR="0037799E" w:rsidRPr="001A651B" w:rsidRDefault="0037799E" w:rsidP="00AD5991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37799E" w:rsidRPr="001A651B" w14:paraId="415D6C84" w14:textId="77777777" w:rsidTr="00AD5991">
        <w:trPr>
          <w:trHeight w:val="62"/>
        </w:trPr>
        <w:tc>
          <w:tcPr>
            <w:tcW w:w="817" w:type="dxa"/>
            <w:vMerge/>
          </w:tcPr>
          <w:p w14:paraId="39670064" w14:textId="77777777" w:rsidR="0037799E" w:rsidRPr="001A651B" w:rsidRDefault="0037799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3F86C921" w14:textId="2E310CBD" w:rsidR="0037799E" w:rsidRPr="001A651B" w:rsidRDefault="0037799E" w:rsidP="00BA232B">
            <w:pPr>
              <w:rPr>
                <w:rFonts w:ascii="Garamond" w:eastAsia="Times New Roman" w:hAnsi="Garamond" w:cs="Times New Roman"/>
                <w:sz w:val="16"/>
                <w:szCs w:val="16"/>
              </w:rPr>
            </w:pPr>
            <w:proofErr w:type="gramStart"/>
            <w:r w:rsidRPr="001A651B">
              <w:rPr>
                <w:rFonts w:ascii="Garamond" w:eastAsia="Times New Roman" w:hAnsi="Garamond" w:cs="Times New Roman"/>
                <w:sz w:val="16"/>
                <w:szCs w:val="16"/>
              </w:rPr>
              <w:t>Elabora</w:t>
            </w:r>
            <w:r w:rsidR="00BA232B">
              <w:rPr>
                <w:rFonts w:ascii="Garamond" w:eastAsia="Times New Roman" w:hAnsi="Garamond" w:cs="Times New Roman"/>
                <w:sz w:val="16"/>
                <w:szCs w:val="16"/>
              </w:rPr>
              <w:t xml:space="preserve">r </w:t>
            </w:r>
            <w:r w:rsidRPr="001A651B">
              <w:rPr>
                <w:rFonts w:ascii="Garamond" w:eastAsia="Times New Roman" w:hAnsi="Garamond" w:cs="Times New Roman"/>
                <w:sz w:val="16"/>
                <w:szCs w:val="16"/>
              </w:rPr>
              <w:t xml:space="preserve"> Projecto</w:t>
            </w:r>
            <w:proofErr w:type="gramEnd"/>
            <w:r w:rsidRPr="001A651B">
              <w:rPr>
                <w:rFonts w:ascii="Garamond" w:eastAsia="Times New Roman" w:hAnsi="Garamond" w:cs="Times New Roman"/>
                <w:sz w:val="16"/>
                <w:szCs w:val="16"/>
              </w:rPr>
              <w:t xml:space="preserve"> para a Construção do </w:t>
            </w:r>
            <w:r w:rsidRPr="001A651B">
              <w:rPr>
                <w:rFonts w:ascii="Garamond" w:eastAsia="Times New Roman" w:hAnsi="Garamond" w:cs="Times New Roman"/>
                <w:sz w:val="16"/>
                <w:szCs w:val="16"/>
              </w:rPr>
              <w:lastRenderedPageBreak/>
              <w:t>Edifício do CEISA</w:t>
            </w:r>
          </w:p>
        </w:tc>
        <w:tc>
          <w:tcPr>
            <w:tcW w:w="1080" w:type="dxa"/>
          </w:tcPr>
          <w:p w14:paraId="30DED7CC" w14:textId="48FE1931" w:rsidR="0037799E" w:rsidRPr="001A651B" w:rsidRDefault="0037799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lastRenderedPageBreak/>
              <w:t xml:space="preserve">Termos de </w:t>
            </w:r>
            <w:r w:rsidRPr="001A651B">
              <w:rPr>
                <w:rFonts w:ascii="Garamond" w:hAnsi="Garamond" w:cs="Times New Roman"/>
                <w:sz w:val="16"/>
                <w:szCs w:val="16"/>
              </w:rPr>
              <w:lastRenderedPageBreak/>
              <w:t xml:space="preserve">referência </w:t>
            </w:r>
          </w:p>
        </w:tc>
        <w:tc>
          <w:tcPr>
            <w:tcW w:w="1170" w:type="dxa"/>
          </w:tcPr>
          <w:p w14:paraId="70097AA8" w14:textId="77777777" w:rsidR="0037799E" w:rsidRPr="001A651B" w:rsidRDefault="0037799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5" w:type="dxa"/>
          </w:tcPr>
          <w:p w14:paraId="36B37F29" w14:textId="5736DE94" w:rsidR="0037799E" w:rsidRPr="001A651B" w:rsidRDefault="0037799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405" w:type="dxa"/>
          </w:tcPr>
          <w:p w14:paraId="1F22129A" w14:textId="6F05B5EB" w:rsidR="0037799E" w:rsidRPr="001A651B" w:rsidRDefault="0037799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33" w:type="dxa"/>
          </w:tcPr>
          <w:p w14:paraId="79305517" w14:textId="4920F6A0" w:rsidR="0037799E" w:rsidRPr="001A651B" w:rsidRDefault="0037799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14" w:type="dxa"/>
          </w:tcPr>
          <w:p w14:paraId="4E3D4792" w14:textId="10A23484" w:rsidR="0037799E" w:rsidRPr="001A651B" w:rsidRDefault="0037799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14:paraId="1FEF7B64" w14:textId="77777777" w:rsidR="0037799E" w:rsidRPr="001A651B" w:rsidRDefault="0037799E" w:rsidP="00AD5991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37799E" w:rsidRPr="001A651B" w14:paraId="5EF15773" w14:textId="77777777" w:rsidTr="00AD5991">
        <w:trPr>
          <w:trHeight w:val="62"/>
        </w:trPr>
        <w:tc>
          <w:tcPr>
            <w:tcW w:w="817" w:type="dxa"/>
            <w:vMerge/>
          </w:tcPr>
          <w:p w14:paraId="3818DED8" w14:textId="77777777" w:rsidR="0037799E" w:rsidRPr="001A651B" w:rsidRDefault="0037799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2D29C49C" w14:textId="00CB0CE8" w:rsidR="0037799E" w:rsidRPr="001A651B" w:rsidRDefault="0037799E" w:rsidP="00BA232B">
            <w:pPr>
              <w:rPr>
                <w:rFonts w:ascii="Garamond" w:eastAsia="Times New Roman" w:hAnsi="Garamond" w:cs="Times New Roman"/>
                <w:sz w:val="16"/>
                <w:szCs w:val="16"/>
              </w:rPr>
            </w:pPr>
            <w:proofErr w:type="gramStart"/>
            <w:r w:rsidRPr="001A651B">
              <w:rPr>
                <w:rFonts w:ascii="Garamond" w:eastAsia="Times New Roman" w:hAnsi="Garamond" w:cs="Times New Roman"/>
                <w:sz w:val="16"/>
                <w:szCs w:val="16"/>
              </w:rPr>
              <w:t>Elabora</w:t>
            </w:r>
            <w:r w:rsidR="00BA232B">
              <w:rPr>
                <w:rFonts w:ascii="Garamond" w:eastAsia="Times New Roman" w:hAnsi="Garamond" w:cs="Times New Roman"/>
                <w:sz w:val="16"/>
                <w:szCs w:val="16"/>
              </w:rPr>
              <w:t xml:space="preserve">r </w:t>
            </w:r>
            <w:r w:rsidRPr="001A651B">
              <w:rPr>
                <w:rFonts w:ascii="Garamond" w:eastAsia="Times New Roman" w:hAnsi="Garamond" w:cs="Times New Roman"/>
                <w:sz w:val="16"/>
                <w:szCs w:val="16"/>
              </w:rPr>
              <w:t xml:space="preserve"> Projecto</w:t>
            </w:r>
            <w:proofErr w:type="gramEnd"/>
            <w:r w:rsidRPr="001A651B">
              <w:rPr>
                <w:rFonts w:ascii="Garamond" w:eastAsia="Times New Roman" w:hAnsi="Garamond" w:cs="Times New Roman"/>
                <w:sz w:val="16"/>
                <w:szCs w:val="16"/>
              </w:rPr>
              <w:t xml:space="preserve"> para a Construção de Edifício da Faculdade de Arquitectura no Campus Principal</w:t>
            </w:r>
          </w:p>
        </w:tc>
        <w:tc>
          <w:tcPr>
            <w:tcW w:w="1080" w:type="dxa"/>
          </w:tcPr>
          <w:p w14:paraId="36685ABB" w14:textId="571935DB" w:rsidR="0037799E" w:rsidRPr="001A651B" w:rsidRDefault="0037799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 xml:space="preserve">Termos de referência </w:t>
            </w:r>
          </w:p>
        </w:tc>
        <w:tc>
          <w:tcPr>
            <w:tcW w:w="1170" w:type="dxa"/>
          </w:tcPr>
          <w:p w14:paraId="5C6D8B67" w14:textId="77777777" w:rsidR="0037799E" w:rsidRPr="001A651B" w:rsidRDefault="0037799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5" w:type="dxa"/>
          </w:tcPr>
          <w:p w14:paraId="7189D597" w14:textId="39C55E02" w:rsidR="0037799E" w:rsidRPr="001A651B" w:rsidRDefault="0037799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405" w:type="dxa"/>
          </w:tcPr>
          <w:p w14:paraId="4FD406A1" w14:textId="63B43317" w:rsidR="0037799E" w:rsidRPr="001A651B" w:rsidRDefault="0037799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33" w:type="dxa"/>
          </w:tcPr>
          <w:p w14:paraId="140F233C" w14:textId="1318D452" w:rsidR="0037799E" w:rsidRPr="001A651B" w:rsidRDefault="0037799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14" w:type="dxa"/>
          </w:tcPr>
          <w:p w14:paraId="23C778FC" w14:textId="3A9614E6" w:rsidR="0037799E" w:rsidRPr="001A651B" w:rsidRDefault="0037799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14:paraId="36791A43" w14:textId="77777777" w:rsidR="0037799E" w:rsidRPr="001A651B" w:rsidRDefault="0037799E" w:rsidP="00AD5991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37799E" w:rsidRPr="001A651B" w14:paraId="0A2636D0" w14:textId="77777777" w:rsidTr="00AD5991">
        <w:trPr>
          <w:trHeight w:val="62"/>
        </w:trPr>
        <w:tc>
          <w:tcPr>
            <w:tcW w:w="817" w:type="dxa"/>
            <w:vMerge/>
          </w:tcPr>
          <w:p w14:paraId="6BB4D22F" w14:textId="77777777" w:rsidR="0037799E" w:rsidRPr="001A651B" w:rsidRDefault="0037799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12F03523" w14:textId="7F74EC83" w:rsidR="0037799E" w:rsidRPr="001A651B" w:rsidRDefault="0037799E" w:rsidP="00BA232B">
            <w:pPr>
              <w:rPr>
                <w:rFonts w:ascii="Garamond" w:eastAsia="Times New Roman" w:hAnsi="Garamond" w:cs="Times New Roman"/>
                <w:sz w:val="16"/>
                <w:szCs w:val="16"/>
              </w:rPr>
            </w:pPr>
            <w:r w:rsidRPr="001A651B">
              <w:rPr>
                <w:rFonts w:ascii="Garamond" w:eastAsia="Times New Roman" w:hAnsi="Garamond" w:cs="Times New Roman"/>
                <w:sz w:val="16"/>
                <w:szCs w:val="16"/>
              </w:rPr>
              <w:t>Elabora</w:t>
            </w:r>
            <w:r w:rsidR="00BA232B">
              <w:rPr>
                <w:rFonts w:ascii="Garamond" w:eastAsia="Times New Roman" w:hAnsi="Garamond" w:cs="Times New Roman"/>
                <w:sz w:val="16"/>
                <w:szCs w:val="16"/>
              </w:rPr>
              <w:t xml:space="preserve">r </w:t>
            </w:r>
            <w:r w:rsidRPr="001A651B">
              <w:rPr>
                <w:rFonts w:ascii="Garamond" w:eastAsia="Times New Roman" w:hAnsi="Garamond" w:cs="Times New Roman"/>
                <w:sz w:val="16"/>
                <w:szCs w:val="16"/>
              </w:rPr>
              <w:t>Projecto para a Construção de Residências Estudantes no campus da UEM</w:t>
            </w:r>
          </w:p>
        </w:tc>
        <w:tc>
          <w:tcPr>
            <w:tcW w:w="1080" w:type="dxa"/>
          </w:tcPr>
          <w:p w14:paraId="24332DF3" w14:textId="7D33F037" w:rsidR="0037799E" w:rsidRPr="001A651B" w:rsidRDefault="0037799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 xml:space="preserve">Termos de referência </w:t>
            </w:r>
          </w:p>
        </w:tc>
        <w:tc>
          <w:tcPr>
            <w:tcW w:w="1170" w:type="dxa"/>
          </w:tcPr>
          <w:p w14:paraId="5A767986" w14:textId="77777777" w:rsidR="0037799E" w:rsidRPr="001A651B" w:rsidRDefault="0037799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5" w:type="dxa"/>
          </w:tcPr>
          <w:p w14:paraId="0E20F701" w14:textId="2AAC7D7E" w:rsidR="0037799E" w:rsidRPr="001A651B" w:rsidRDefault="0037799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405" w:type="dxa"/>
          </w:tcPr>
          <w:p w14:paraId="21B0955E" w14:textId="36571E9E" w:rsidR="0037799E" w:rsidRPr="001A651B" w:rsidRDefault="0037799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33" w:type="dxa"/>
          </w:tcPr>
          <w:p w14:paraId="0E5EECE0" w14:textId="473E770E" w:rsidR="0037799E" w:rsidRPr="001A651B" w:rsidRDefault="0037799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14" w:type="dxa"/>
          </w:tcPr>
          <w:p w14:paraId="6AB209EA" w14:textId="426A1DE4" w:rsidR="0037799E" w:rsidRPr="001A651B" w:rsidRDefault="0037799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14:paraId="4B334D38" w14:textId="77777777" w:rsidR="0037799E" w:rsidRPr="001A651B" w:rsidRDefault="0037799E" w:rsidP="00AD5991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37799E" w:rsidRPr="001A651B" w14:paraId="538FD385" w14:textId="77777777" w:rsidTr="00AD5991">
        <w:trPr>
          <w:trHeight w:val="62"/>
        </w:trPr>
        <w:tc>
          <w:tcPr>
            <w:tcW w:w="817" w:type="dxa"/>
            <w:vMerge/>
          </w:tcPr>
          <w:p w14:paraId="77117864" w14:textId="77777777" w:rsidR="0037799E" w:rsidRPr="001A651B" w:rsidRDefault="0037799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74448252" w14:textId="46F95630" w:rsidR="0037799E" w:rsidRPr="001A651B" w:rsidRDefault="0037799E" w:rsidP="00BA232B">
            <w:pPr>
              <w:rPr>
                <w:rFonts w:ascii="Garamond" w:eastAsia="Times New Roman" w:hAnsi="Garamond" w:cs="Times New Roman"/>
                <w:sz w:val="16"/>
                <w:szCs w:val="16"/>
              </w:rPr>
            </w:pPr>
            <w:r w:rsidRPr="001A651B">
              <w:rPr>
                <w:rFonts w:ascii="Garamond" w:eastAsia="Times New Roman" w:hAnsi="Garamond" w:cs="Times New Roman"/>
                <w:sz w:val="16"/>
                <w:szCs w:val="16"/>
              </w:rPr>
              <w:t>Elabora</w:t>
            </w:r>
            <w:r w:rsidR="00BA232B">
              <w:rPr>
                <w:rFonts w:ascii="Garamond" w:eastAsia="Times New Roman" w:hAnsi="Garamond" w:cs="Times New Roman"/>
                <w:sz w:val="16"/>
                <w:szCs w:val="16"/>
              </w:rPr>
              <w:t xml:space="preserve">r </w:t>
            </w:r>
            <w:r w:rsidRPr="001A651B">
              <w:rPr>
                <w:rFonts w:ascii="Garamond" w:eastAsia="Times New Roman" w:hAnsi="Garamond" w:cs="Times New Roman"/>
                <w:sz w:val="16"/>
                <w:szCs w:val="16"/>
              </w:rPr>
              <w:t>Projecto de Construção de Edifício para o Centro de Biotecnologia</w:t>
            </w:r>
          </w:p>
        </w:tc>
        <w:tc>
          <w:tcPr>
            <w:tcW w:w="1080" w:type="dxa"/>
          </w:tcPr>
          <w:p w14:paraId="03487682" w14:textId="4C937021" w:rsidR="0037799E" w:rsidRPr="001A651B" w:rsidRDefault="0037799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 xml:space="preserve">Termos de referência </w:t>
            </w:r>
          </w:p>
        </w:tc>
        <w:tc>
          <w:tcPr>
            <w:tcW w:w="1170" w:type="dxa"/>
          </w:tcPr>
          <w:p w14:paraId="0DF7104D" w14:textId="77777777" w:rsidR="0037799E" w:rsidRPr="001A651B" w:rsidRDefault="0037799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5" w:type="dxa"/>
          </w:tcPr>
          <w:p w14:paraId="5A3920DB" w14:textId="7C098A71" w:rsidR="0037799E" w:rsidRPr="001A651B" w:rsidRDefault="0037799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405" w:type="dxa"/>
          </w:tcPr>
          <w:p w14:paraId="5CAE5BF5" w14:textId="1511105B" w:rsidR="0037799E" w:rsidRPr="001A651B" w:rsidRDefault="0037799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33" w:type="dxa"/>
          </w:tcPr>
          <w:p w14:paraId="280A9D26" w14:textId="4AAD3DE9" w:rsidR="0037799E" w:rsidRPr="001A651B" w:rsidRDefault="0037799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14" w:type="dxa"/>
          </w:tcPr>
          <w:p w14:paraId="3A3B77CC" w14:textId="732CFF17" w:rsidR="0037799E" w:rsidRPr="001A651B" w:rsidRDefault="0037799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14:paraId="166FA168" w14:textId="77777777" w:rsidR="0037799E" w:rsidRPr="001A651B" w:rsidRDefault="0037799E" w:rsidP="00AD5991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37799E" w:rsidRPr="001A651B" w14:paraId="1B7CCBFF" w14:textId="77777777" w:rsidTr="00AD5991">
        <w:trPr>
          <w:trHeight w:val="62"/>
        </w:trPr>
        <w:tc>
          <w:tcPr>
            <w:tcW w:w="817" w:type="dxa"/>
            <w:vMerge/>
          </w:tcPr>
          <w:p w14:paraId="4FB26CC2" w14:textId="77777777" w:rsidR="0037799E" w:rsidRPr="001A651B" w:rsidRDefault="0037799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0B032758" w14:textId="61BFEBEC" w:rsidR="0037799E" w:rsidRPr="001A651B" w:rsidRDefault="001A651B" w:rsidP="00BA232B">
            <w:pPr>
              <w:rPr>
                <w:rFonts w:ascii="Garamond" w:eastAsia="Times New Roman" w:hAnsi="Garamond" w:cs="Times New Roman"/>
                <w:sz w:val="16"/>
                <w:szCs w:val="16"/>
              </w:rPr>
            </w:pPr>
            <w:r w:rsidRPr="001A651B">
              <w:rPr>
                <w:rFonts w:ascii="Garamond" w:eastAsia="Times New Roman" w:hAnsi="Garamond" w:cs="Times New Roman"/>
                <w:sz w:val="16"/>
                <w:szCs w:val="16"/>
              </w:rPr>
              <w:t>Elabora</w:t>
            </w:r>
            <w:r w:rsidR="00BA232B">
              <w:rPr>
                <w:rFonts w:ascii="Garamond" w:eastAsia="Times New Roman" w:hAnsi="Garamond" w:cs="Times New Roman"/>
                <w:sz w:val="16"/>
                <w:szCs w:val="16"/>
              </w:rPr>
              <w:t xml:space="preserve">r </w:t>
            </w:r>
            <w:proofErr w:type="spellStart"/>
            <w:r w:rsidRPr="001A651B">
              <w:rPr>
                <w:rFonts w:ascii="Garamond" w:eastAsia="Times New Roman" w:hAnsi="Garamond" w:cs="Times New Roman"/>
                <w:i/>
                <w:sz w:val="16"/>
                <w:szCs w:val="16"/>
              </w:rPr>
              <w:t>Master-</w:t>
            </w:r>
            <w:r w:rsidR="0037799E" w:rsidRPr="001A651B">
              <w:rPr>
                <w:rFonts w:ascii="Garamond" w:eastAsia="Times New Roman" w:hAnsi="Garamond" w:cs="Times New Roman"/>
                <w:i/>
                <w:sz w:val="16"/>
                <w:szCs w:val="16"/>
              </w:rPr>
              <w:t>Plan</w:t>
            </w:r>
            <w:proofErr w:type="spellEnd"/>
            <w:r w:rsidR="0037799E" w:rsidRPr="001A651B">
              <w:rPr>
                <w:rFonts w:ascii="Garamond" w:eastAsia="Times New Roman" w:hAnsi="Garamond" w:cs="Times New Roman"/>
                <w:sz w:val="16"/>
                <w:szCs w:val="16"/>
              </w:rPr>
              <w:t xml:space="preserve"> e Projecto de Construção do Campus da ESHTI - Inhambane</w:t>
            </w:r>
          </w:p>
        </w:tc>
        <w:tc>
          <w:tcPr>
            <w:tcW w:w="1080" w:type="dxa"/>
          </w:tcPr>
          <w:p w14:paraId="13091EC8" w14:textId="4F418F75" w:rsidR="0037799E" w:rsidRPr="001A651B" w:rsidRDefault="0037799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 xml:space="preserve">Termos de referência </w:t>
            </w:r>
          </w:p>
        </w:tc>
        <w:tc>
          <w:tcPr>
            <w:tcW w:w="1170" w:type="dxa"/>
          </w:tcPr>
          <w:p w14:paraId="5FEEA0E4" w14:textId="77777777" w:rsidR="0037799E" w:rsidRPr="001A651B" w:rsidRDefault="0037799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5" w:type="dxa"/>
          </w:tcPr>
          <w:p w14:paraId="609F3A8B" w14:textId="20430154" w:rsidR="0037799E" w:rsidRPr="001A651B" w:rsidRDefault="0037799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405" w:type="dxa"/>
          </w:tcPr>
          <w:p w14:paraId="5795E007" w14:textId="4596C39D" w:rsidR="0037799E" w:rsidRPr="001A651B" w:rsidRDefault="0037799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33" w:type="dxa"/>
          </w:tcPr>
          <w:p w14:paraId="2BC05E36" w14:textId="43DB3E8B" w:rsidR="0037799E" w:rsidRPr="001A651B" w:rsidRDefault="0037799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14" w:type="dxa"/>
          </w:tcPr>
          <w:p w14:paraId="0DEB0627" w14:textId="4CFB3289" w:rsidR="0037799E" w:rsidRPr="001A651B" w:rsidRDefault="0037799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14:paraId="0C57B30E" w14:textId="77777777" w:rsidR="0037799E" w:rsidRPr="001A651B" w:rsidRDefault="0037799E" w:rsidP="00AD5991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  <w:tr w:rsidR="0037799E" w:rsidRPr="001A651B" w14:paraId="45B5C21E" w14:textId="77777777" w:rsidTr="00AD5991">
        <w:trPr>
          <w:trHeight w:val="359"/>
        </w:trPr>
        <w:tc>
          <w:tcPr>
            <w:tcW w:w="817" w:type="dxa"/>
            <w:vMerge/>
          </w:tcPr>
          <w:p w14:paraId="1DAABA0C" w14:textId="77777777" w:rsidR="0037799E" w:rsidRPr="001A651B" w:rsidRDefault="0037799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39B031FB" w14:textId="77777777" w:rsidR="0037799E" w:rsidRPr="001A651B" w:rsidRDefault="0037799E" w:rsidP="00AD5991">
            <w:pPr>
              <w:rPr>
                <w:rFonts w:ascii="Garamond" w:eastAsia="Times New Roman" w:hAnsi="Garamond" w:cs="Times New Roman"/>
                <w:sz w:val="16"/>
                <w:szCs w:val="16"/>
              </w:rPr>
            </w:pPr>
            <w:r w:rsidRPr="001A651B">
              <w:rPr>
                <w:rFonts w:ascii="Garamond" w:eastAsia="Times New Roman" w:hAnsi="Garamond" w:cs="Times New Roman"/>
                <w:sz w:val="16"/>
                <w:szCs w:val="16"/>
              </w:rPr>
              <w:t>Melhorar as condições de acesso ao campus principal</w:t>
            </w:r>
          </w:p>
        </w:tc>
        <w:tc>
          <w:tcPr>
            <w:tcW w:w="1080" w:type="dxa"/>
          </w:tcPr>
          <w:p w14:paraId="377A38EF" w14:textId="212963CE" w:rsidR="0037799E" w:rsidRPr="001A651B" w:rsidRDefault="0037799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 xml:space="preserve">Termos de referência </w:t>
            </w:r>
          </w:p>
        </w:tc>
        <w:tc>
          <w:tcPr>
            <w:tcW w:w="1170" w:type="dxa"/>
          </w:tcPr>
          <w:p w14:paraId="66E6FEFD" w14:textId="77777777" w:rsidR="0037799E" w:rsidRPr="001A651B" w:rsidRDefault="0037799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15" w:type="dxa"/>
          </w:tcPr>
          <w:p w14:paraId="46D12BC4" w14:textId="5BCE9C04" w:rsidR="0037799E" w:rsidRPr="001A651B" w:rsidRDefault="0037799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405" w:type="dxa"/>
          </w:tcPr>
          <w:p w14:paraId="6188E1B5" w14:textId="20443506" w:rsidR="0037799E" w:rsidRPr="001A651B" w:rsidRDefault="0037799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33" w:type="dxa"/>
          </w:tcPr>
          <w:p w14:paraId="5B47BEFC" w14:textId="73B2EC69" w:rsidR="0037799E" w:rsidRPr="001A651B" w:rsidRDefault="0037799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514" w:type="dxa"/>
          </w:tcPr>
          <w:p w14:paraId="6A76A867" w14:textId="3224720E" w:rsidR="0037799E" w:rsidRPr="001A651B" w:rsidRDefault="0037799E" w:rsidP="00AD5991">
            <w:pPr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14:paraId="652775F8" w14:textId="77777777" w:rsidR="0037799E" w:rsidRPr="001A651B" w:rsidRDefault="0037799E" w:rsidP="00AD5991">
            <w:pPr>
              <w:rPr>
                <w:rFonts w:ascii="Garamond" w:hAnsi="Garamond" w:cs="Times New Roman"/>
                <w:sz w:val="16"/>
                <w:szCs w:val="16"/>
              </w:rPr>
            </w:pPr>
          </w:p>
          <w:p w14:paraId="35E5A348" w14:textId="77777777" w:rsidR="0037799E" w:rsidRPr="001A651B" w:rsidRDefault="0037799E" w:rsidP="00AD5991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1A651B">
              <w:rPr>
                <w:rFonts w:ascii="Garamond" w:hAnsi="Garamond" w:cs="Times New Roman"/>
                <w:sz w:val="16"/>
                <w:szCs w:val="16"/>
              </w:rPr>
              <w:t>OE</w:t>
            </w:r>
          </w:p>
        </w:tc>
      </w:tr>
    </w:tbl>
    <w:p w14:paraId="286DF43F" w14:textId="77777777" w:rsidR="0037799E" w:rsidRPr="00CE5963" w:rsidRDefault="0037799E" w:rsidP="009819AC">
      <w:pPr>
        <w:rPr>
          <w:rFonts w:ascii="Garamond" w:hAnsi="Garamond" w:cs="Times New Roman"/>
          <w:sz w:val="24"/>
          <w:szCs w:val="24"/>
        </w:rPr>
      </w:pPr>
    </w:p>
    <w:p w14:paraId="0466A289" w14:textId="2F0323AB" w:rsidR="007A6F9A" w:rsidRPr="00CE5963" w:rsidRDefault="00851915" w:rsidP="00F61CB9">
      <w:pPr>
        <w:pStyle w:val="Heading2"/>
        <w:numPr>
          <w:ilvl w:val="1"/>
          <w:numId w:val="24"/>
        </w:numPr>
        <w:rPr>
          <w:rFonts w:ascii="Garamond" w:hAnsi="Garamond" w:cs="Times New Roman"/>
          <w:color w:val="auto"/>
          <w:sz w:val="24"/>
          <w:szCs w:val="24"/>
        </w:rPr>
      </w:pPr>
      <w:bookmarkStart w:id="58" w:name="_Toc525908877"/>
      <w:r w:rsidRPr="00CE5963">
        <w:rPr>
          <w:rFonts w:ascii="Garamond" w:hAnsi="Garamond" w:cs="Times New Roman"/>
          <w:color w:val="auto"/>
          <w:sz w:val="24"/>
          <w:szCs w:val="24"/>
        </w:rPr>
        <w:t>Assuntos Transversais</w:t>
      </w:r>
      <w:bookmarkEnd w:id="58"/>
    </w:p>
    <w:p w14:paraId="6802A3D7" w14:textId="5D712AFA" w:rsidR="004555E7" w:rsidRPr="00CE5963" w:rsidRDefault="0024540D" w:rsidP="004555E7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Garamond" w:hAnsi="Garamond" w:cs="Times Roman"/>
          <w:sz w:val="24"/>
          <w:szCs w:val="24"/>
        </w:rPr>
      </w:pPr>
      <w:r w:rsidRPr="00CE5963">
        <w:rPr>
          <w:rFonts w:ascii="Garamond" w:hAnsi="Garamond" w:cs="Times New Roman"/>
          <w:sz w:val="24"/>
          <w:szCs w:val="24"/>
        </w:rPr>
        <w:t>As</w:t>
      </w:r>
      <w:r w:rsidR="004555E7" w:rsidRPr="00CE5963">
        <w:rPr>
          <w:rFonts w:ascii="Garamond" w:hAnsi="Garamond" w:cs="Times New Roman"/>
          <w:sz w:val="24"/>
          <w:szCs w:val="24"/>
        </w:rPr>
        <w:t xml:space="preserve"> questões transv</w:t>
      </w:r>
      <w:r w:rsidRPr="00CE5963">
        <w:rPr>
          <w:rFonts w:ascii="Garamond" w:hAnsi="Garamond" w:cs="Times New Roman"/>
          <w:sz w:val="24"/>
          <w:szCs w:val="24"/>
        </w:rPr>
        <w:t>ersais são reflectido</w:t>
      </w:r>
      <w:r w:rsidR="004555E7" w:rsidRPr="00CE5963">
        <w:rPr>
          <w:rFonts w:ascii="Garamond" w:hAnsi="Garamond" w:cs="Times New Roman"/>
          <w:sz w:val="24"/>
          <w:szCs w:val="24"/>
        </w:rPr>
        <w:t>s e incorporadas em todos os</w:t>
      </w:r>
      <w:r w:rsidRPr="00CE5963">
        <w:rPr>
          <w:rFonts w:ascii="Garamond" w:hAnsi="Garamond" w:cs="Times New Roman"/>
          <w:sz w:val="24"/>
          <w:szCs w:val="24"/>
        </w:rPr>
        <w:t xml:space="preserve"> Eixos, nomeadamente, Ensino-a</w:t>
      </w:r>
      <w:r w:rsidR="004555E7" w:rsidRPr="00CE5963">
        <w:rPr>
          <w:rFonts w:ascii="Garamond" w:hAnsi="Garamond" w:cs="Times New Roman"/>
          <w:sz w:val="24"/>
          <w:szCs w:val="24"/>
        </w:rPr>
        <w:t xml:space="preserve">prendizagem, Investigação, Extensão, Governação e Cooperação Universitárias, Gestão, Finanças e Recursos Humanos e Património e Infra-estruturas. Isso </w:t>
      </w:r>
      <w:r w:rsidRPr="00CE5963">
        <w:rPr>
          <w:rFonts w:ascii="Garamond" w:hAnsi="Garamond" w:cs="Times New Roman"/>
          <w:sz w:val="24"/>
          <w:szCs w:val="24"/>
        </w:rPr>
        <w:t>permitirá a sua incorporação nos planos operacionais e de actividades das unidades orgânicas.</w:t>
      </w:r>
      <w:r w:rsidR="004555E7" w:rsidRPr="00CE5963">
        <w:rPr>
          <w:rFonts w:ascii="Garamond" w:hAnsi="Garamond" w:cs="Times New Roman"/>
          <w:sz w:val="24"/>
          <w:szCs w:val="24"/>
        </w:rPr>
        <w:t xml:space="preserve"> </w:t>
      </w:r>
    </w:p>
    <w:p w14:paraId="1C4FFB7F" w14:textId="25F08FD1" w:rsidR="004555E7" w:rsidRPr="00CE5963" w:rsidRDefault="004555E7" w:rsidP="00777917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Garamond" w:hAnsi="Garamond" w:cs="Times New Roman"/>
          <w:sz w:val="24"/>
          <w:szCs w:val="24"/>
        </w:rPr>
      </w:pPr>
      <w:r w:rsidRPr="00CE5963">
        <w:rPr>
          <w:rFonts w:ascii="Garamond" w:hAnsi="Garamond" w:cs="Times New Roman"/>
          <w:sz w:val="24"/>
          <w:szCs w:val="24"/>
        </w:rPr>
        <w:t>Questões ligadas à ética, cultur</w:t>
      </w:r>
      <w:r w:rsidR="0024540D" w:rsidRPr="00CE5963">
        <w:rPr>
          <w:rFonts w:ascii="Garamond" w:hAnsi="Garamond" w:cs="Times New Roman"/>
          <w:sz w:val="24"/>
          <w:szCs w:val="24"/>
        </w:rPr>
        <w:t xml:space="preserve">a, desporto, ambiente, trabalho e saúde sempre constituem </w:t>
      </w:r>
      <w:r w:rsidRPr="00CE5963">
        <w:rPr>
          <w:rFonts w:ascii="Garamond" w:hAnsi="Garamond" w:cs="Times New Roman"/>
          <w:sz w:val="24"/>
          <w:szCs w:val="24"/>
        </w:rPr>
        <w:t>preocupação da UEM e estiveram reflectidos no</w:t>
      </w:r>
      <w:r w:rsidR="00777917" w:rsidRPr="00CE5963">
        <w:rPr>
          <w:rFonts w:ascii="Garamond" w:hAnsi="Garamond" w:cs="Times New Roman"/>
          <w:sz w:val="24"/>
          <w:szCs w:val="24"/>
        </w:rPr>
        <w:t xml:space="preserve">s planos de actividades da UEM. </w:t>
      </w:r>
      <w:r w:rsidRPr="00CE5963">
        <w:rPr>
          <w:rFonts w:ascii="Garamond" w:hAnsi="Garamond" w:cs="Times New Roman"/>
          <w:sz w:val="24"/>
          <w:szCs w:val="24"/>
        </w:rPr>
        <w:t>Nesta nova fase os desafios enfrentados pela UEM exigem que esta se prepare para abordar e tratar as questões transversais no Plano Estratégico de forma mais p</w:t>
      </w:r>
      <w:r w:rsidR="00777917" w:rsidRPr="00CE5963">
        <w:rPr>
          <w:rFonts w:ascii="Garamond" w:hAnsi="Garamond" w:cs="Times New Roman"/>
          <w:sz w:val="24"/>
          <w:szCs w:val="24"/>
        </w:rPr>
        <w:t>rofunda, integrada e focalizada.</w:t>
      </w:r>
    </w:p>
    <w:p w14:paraId="40CEA72D" w14:textId="6ED807F3" w:rsidR="006962BC" w:rsidRPr="00CE5963" w:rsidRDefault="00C37819" w:rsidP="00C37819">
      <w:pPr>
        <w:rPr>
          <w:rFonts w:ascii="Garamond" w:eastAsia="Times New Roman" w:hAnsi="Garamond" w:cs="Times New Roman"/>
          <w:sz w:val="24"/>
          <w:szCs w:val="24"/>
        </w:rPr>
      </w:pPr>
      <w:r w:rsidRPr="00CE5963">
        <w:rPr>
          <w:rFonts w:ascii="Garamond" w:hAnsi="Garamond" w:cs="Times New Roman"/>
          <w:sz w:val="24"/>
          <w:szCs w:val="24"/>
        </w:rPr>
        <w:t xml:space="preserve">O orçamento previsto para o eixo de assuntos transversais é de aproximadamente </w:t>
      </w:r>
      <w:r w:rsidRPr="00CE5963">
        <w:rPr>
          <w:rFonts w:ascii="Garamond" w:eastAsia="Times New Roman" w:hAnsi="Garamond" w:cs="Times New Roman"/>
          <w:sz w:val="24"/>
          <w:szCs w:val="24"/>
        </w:rPr>
        <w:t>121,153.48Mt.</w:t>
      </w:r>
    </w:p>
    <w:p w14:paraId="70761D7C" w14:textId="39DFE91A" w:rsidR="00AD03A6" w:rsidRPr="00CE5963" w:rsidRDefault="006962BC" w:rsidP="00F61CB9">
      <w:pPr>
        <w:pStyle w:val="Heading3"/>
        <w:numPr>
          <w:ilvl w:val="2"/>
          <w:numId w:val="24"/>
        </w:numPr>
        <w:ind w:left="720"/>
        <w:rPr>
          <w:rFonts w:ascii="Garamond" w:hAnsi="Garamond" w:cs="Times New Roman"/>
          <w:color w:val="auto"/>
          <w:sz w:val="24"/>
          <w:szCs w:val="24"/>
        </w:rPr>
      </w:pPr>
      <w:bookmarkStart w:id="59" w:name="_Toc525908878"/>
      <w:r w:rsidRPr="00CE5963">
        <w:rPr>
          <w:rFonts w:ascii="Garamond" w:hAnsi="Garamond" w:cs="Times New Roman"/>
          <w:color w:val="auto"/>
          <w:sz w:val="24"/>
          <w:szCs w:val="24"/>
        </w:rPr>
        <w:t>Actividades previstas para o eixo de Assuntos Transversais</w:t>
      </w:r>
      <w:bookmarkEnd w:id="59"/>
    </w:p>
    <w:p w14:paraId="1A8215BB" w14:textId="77777777" w:rsidR="007E33FB" w:rsidRDefault="007E33FB" w:rsidP="00B9535E">
      <w:pPr>
        <w:pStyle w:val="Caption"/>
        <w:rPr>
          <w:rFonts w:ascii="Garamond" w:hAnsi="Garamond"/>
          <w:color w:val="auto"/>
          <w:sz w:val="20"/>
          <w:szCs w:val="20"/>
        </w:rPr>
      </w:pPr>
    </w:p>
    <w:p w14:paraId="5DFE55D2" w14:textId="4AF197A9" w:rsidR="006962BC" w:rsidRPr="00F91968" w:rsidRDefault="00B9535E" w:rsidP="00B9535E">
      <w:pPr>
        <w:pStyle w:val="Caption"/>
        <w:rPr>
          <w:rFonts w:ascii="Garamond" w:hAnsi="Garamond"/>
          <w:i/>
          <w:color w:val="auto"/>
          <w:sz w:val="24"/>
          <w:szCs w:val="24"/>
        </w:rPr>
      </w:pPr>
      <w:bookmarkStart w:id="60" w:name="_Toc527640901"/>
      <w:r w:rsidRPr="00F91968">
        <w:rPr>
          <w:rFonts w:ascii="Garamond" w:hAnsi="Garamond"/>
          <w:i/>
          <w:color w:val="auto"/>
          <w:sz w:val="24"/>
          <w:szCs w:val="24"/>
        </w:rPr>
        <w:t xml:space="preserve">Tabela </w:t>
      </w:r>
      <w:r w:rsidRPr="00F91968">
        <w:rPr>
          <w:rFonts w:ascii="Garamond" w:hAnsi="Garamond"/>
          <w:i/>
          <w:color w:val="auto"/>
          <w:sz w:val="24"/>
          <w:szCs w:val="24"/>
        </w:rPr>
        <w:fldChar w:fldCharType="begin"/>
      </w:r>
      <w:r w:rsidRPr="00F91968">
        <w:rPr>
          <w:rFonts w:ascii="Garamond" w:hAnsi="Garamond"/>
          <w:i/>
          <w:color w:val="auto"/>
          <w:sz w:val="24"/>
          <w:szCs w:val="24"/>
        </w:rPr>
        <w:instrText xml:space="preserve"> SEQ Tabela \* ARABIC </w:instrText>
      </w:r>
      <w:r w:rsidRPr="00F91968">
        <w:rPr>
          <w:rFonts w:ascii="Garamond" w:hAnsi="Garamond"/>
          <w:i/>
          <w:color w:val="auto"/>
          <w:sz w:val="24"/>
          <w:szCs w:val="24"/>
        </w:rPr>
        <w:fldChar w:fldCharType="separate"/>
      </w:r>
      <w:r w:rsidR="005E5A9C">
        <w:rPr>
          <w:rFonts w:ascii="Garamond" w:hAnsi="Garamond"/>
          <w:i/>
          <w:noProof/>
          <w:color w:val="auto"/>
          <w:sz w:val="24"/>
          <w:szCs w:val="24"/>
        </w:rPr>
        <w:t>27</w:t>
      </w:r>
      <w:r w:rsidRPr="00F91968">
        <w:rPr>
          <w:rFonts w:ascii="Garamond" w:hAnsi="Garamond"/>
          <w:i/>
          <w:color w:val="auto"/>
          <w:sz w:val="24"/>
          <w:szCs w:val="24"/>
        </w:rPr>
        <w:fldChar w:fldCharType="end"/>
      </w:r>
      <w:r w:rsidRPr="00F91968">
        <w:rPr>
          <w:rFonts w:ascii="Garamond" w:hAnsi="Garamond"/>
          <w:i/>
          <w:color w:val="auto"/>
          <w:sz w:val="24"/>
          <w:szCs w:val="24"/>
        </w:rPr>
        <w:t xml:space="preserve">: </w:t>
      </w:r>
      <w:r w:rsidRPr="00F91968">
        <w:rPr>
          <w:rFonts w:ascii="Garamond" w:hAnsi="Garamond"/>
          <w:b w:val="0"/>
          <w:i/>
          <w:color w:val="auto"/>
          <w:sz w:val="24"/>
          <w:szCs w:val="24"/>
        </w:rPr>
        <w:t>Objectivo Estratégico-</w:t>
      </w:r>
      <w:r w:rsidR="007E33FB" w:rsidRPr="00F91968">
        <w:rPr>
          <w:rFonts w:ascii="Garamond" w:hAnsi="Garamond"/>
          <w:b w:val="0"/>
          <w:i/>
          <w:color w:val="auto"/>
          <w:sz w:val="24"/>
          <w:szCs w:val="24"/>
        </w:rPr>
        <w:t xml:space="preserve"> Desenvolver um plano organizacional para abordar e integrar questões transversais, nomeadamente género, cultura, desporto, mei</w:t>
      </w:r>
      <w:r w:rsidR="00945CF2">
        <w:rPr>
          <w:rFonts w:ascii="Garamond" w:hAnsi="Garamond"/>
          <w:b w:val="0"/>
          <w:i/>
          <w:color w:val="auto"/>
          <w:sz w:val="24"/>
          <w:szCs w:val="24"/>
        </w:rPr>
        <w:t xml:space="preserve">o ambiente, ética e cidadania, </w:t>
      </w:r>
      <w:r w:rsidR="007E33FB" w:rsidRPr="00F91968">
        <w:rPr>
          <w:rFonts w:ascii="Garamond" w:hAnsi="Garamond"/>
          <w:b w:val="0"/>
          <w:i/>
          <w:color w:val="auto"/>
          <w:sz w:val="24"/>
          <w:szCs w:val="24"/>
        </w:rPr>
        <w:t>saúde</w:t>
      </w:r>
      <w:bookmarkEnd w:id="60"/>
      <w:r w:rsidR="00945CF2">
        <w:rPr>
          <w:rFonts w:ascii="Garamond" w:hAnsi="Garamond"/>
          <w:b w:val="0"/>
          <w:i/>
          <w:color w:val="auto"/>
          <w:sz w:val="24"/>
          <w:szCs w:val="24"/>
        </w:rPr>
        <w:t>, comunicação e marketing</w:t>
      </w:r>
    </w:p>
    <w:tbl>
      <w:tblPr>
        <w:tblW w:w="89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31"/>
        <w:gridCol w:w="3300"/>
        <w:gridCol w:w="1300"/>
        <w:gridCol w:w="1000"/>
        <w:gridCol w:w="328"/>
        <w:gridCol w:w="343"/>
        <w:gridCol w:w="407"/>
        <w:gridCol w:w="503"/>
        <w:gridCol w:w="1134"/>
      </w:tblGrid>
      <w:tr w:rsidR="00A04497" w:rsidRPr="0067228D" w14:paraId="170BD5E9" w14:textId="77777777" w:rsidTr="00FB0D18">
        <w:trPr>
          <w:trHeight w:val="505"/>
        </w:trPr>
        <w:tc>
          <w:tcPr>
            <w:tcW w:w="6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470F0A12" w14:textId="77777777" w:rsidR="00A04497" w:rsidRPr="0067228D" w:rsidRDefault="00A04497" w:rsidP="0067228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proofErr w:type="spellStart"/>
            <w:r w:rsidRPr="0067228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>Acção</w:t>
            </w:r>
            <w:proofErr w:type="spellEnd"/>
            <w:r w:rsidRPr="0067228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 xml:space="preserve"> </w:t>
            </w:r>
          </w:p>
        </w:tc>
        <w:tc>
          <w:tcPr>
            <w:tcW w:w="3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7023785" w14:textId="77777777" w:rsidR="00A04497" w:rsidRPr="0067228D" w:rsidRDefault="00A04497" w:rsidP="0067228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67228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 xml:space="preserve">Actividade </w:t>
            </w:r>
          </w:p>
        </w:tc>
        <w:tc>
          <w:tcPr>
            <w:tcW w:w="2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1B18C123" w14:textId="77777777" w:rsidR="00A04497" w:rsidRPr="0067228D" w:rsidRDefault="00A04497" w:rsidP="0067228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proofErr w:type="spellStart"/>
            <w:r w:rsidRPr="0067228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>Indicador</w:t>
            </w:r>
            <w:proofErr w:type="spellEnd"/>
            <w:r w:rsidRPr="0067228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 xml:space="preserve"> </w:t>
            </w:r>
          </w:p>
        </w:tc>
        <w:tc>
          <w:tcPr>
            <w:tcW w:w="158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FB60AB2" w14:textId="77777777" w:rsidR="00A04497" w:rsidRPr="0067228D" w:rsidRDefault="00A04497" w:rsidP="0067228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eastAsia="en-ZA"/>
              </w:rPr>
            </w:pPr>
            <w:r w:rsidRPr="0067228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eastAsia="en-ZA"/>
              </w:rPr>
              <w:t>Meta: inserir as metas trimestrais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56DFF23" w14:textId="6FCA549B" w:rsidR="00A04497" w:rsidRPr="0067228D" w:rsidRDefault="00A04497" w:rsidP="00A0449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</w:pPr>
          </w:p>
          <w:p w14:paraId="25C5243C" w14:textId="401CB48C" w:rsidR="00A04497" w:rsidRPr="0067228D" w:rsidRDefault="00A04497" w:rsidP="00A0449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</w:pPr>
            <w:proofErr w:type="spellStart"/>
            <w:r w:rsidRPr="0067228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>Fonte</w:t>
            </w:r>
            <w:proofErr w:type="spellEnd"/>
            <w:r w:rsidRPr="0067228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 xml:space="preserve"> de </w:t>
            </w:r>
            <w:proofErr w:type="spellStart"/>
            <w:r w:rsidRPr="0067228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>Financiamento</w:t>
            </w:r>
            <w:proofErr w:type="spellEnd"/>
          </w:p>
        </w:tc>
      </w:tr>
      <w:tr w:rsidR="00A04497" w:rsidRPr="0067228D" w14:paraId="18629002" w14:textId="77777777" w:rsidTr="00FB0D18">
        <w:trPr>
          <w:trHeight w:val="257"/>
        </w:trPr>
        <w:tc>
          <w:tcPr>
            <w:tcW w:w="6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C1A0364" w14:textId="77777777" w:rsidR="00A04497" w:rsidRPr="0067228D" w:rsidRDefault="00A04497" w:rsidP="0067228D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eastAsia="en-ZA"/>
              </w:rPr>
            </w:pPr>
          </w:p>
        </w:tc>
        <w:tc>
          <w:tcPr>
            <w:tcW w:w="3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00F290" w14:textId="77777777" w:rsidR="00A04497" w:rsidRPr="0067228D" w:rsidRDefault="00A04497" w:rsidP="0067228D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eastAsia="en-ZA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386652FB" w14:textId="77777777" w:rsidR="00A04497" w:rsidRPr="0067228D" w:rsidRDefault="00A04497" w:rsidP="0067228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67228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>Entrada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88A4AC3" w14:textId="77777777" w:rsidR="00A04497" w:rsidRPr="0067228D" w:rsidRDefault="00A04497" w:rsidP="0067228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proofErr w:type="spellStart"/>
            <w:r w:rsidRPr="0067228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>Saída</w:t>
            </w:r>
            <w:proofErr w:type="spellEnd"/>
            <w:r w:rsidRPr="0067228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 xml:space="preserve">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C630409" w14:textId="77777777" w:rsidR="00A04497" w:rsidRPr="0067228D" w:rsidRDefault="00A04497" w:rsidP="0067228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67228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>I</w:t>
            </w:r>
          </w:p>
        </w:tc>
        <w:tc>
          <w:tcPr>
            <w:tcW w:w="3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D9ECE5E" w14:textId="77777777" w:rsidR="00A04497" w:rsidRPr="0067228D" w:rsidRDefault="00A04497" w:rsidP="0067228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67228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>II</w:t>
            </w: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05FEB27" w14:textId="77777777" w:rsidR="00A04497" w:rsidRPr="0067228D" w:rsidRDefault="00A04497" w:rsidP="0067228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67228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>III</w:t>
            </w:r>
          </w:p>
        </w:tc>
        <w:tc>
          <w:tcPr>
            <w:tcW w:w="5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ACD0C84" w14:textId="77777777" w:rsidR="00A04497" w:rsidRPr="0067228D" w:rsidRDefault="00A04497" w:rsidP="0067228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67228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>IV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765D328" w14:textId="58984A7A" w:rsidR="00A04497" w:rsidRPr="0067228D" w:rsidRDefault="00A04497" w:rsidP="0067228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</w:p>
        </w:tc>
      </w:tr>
      <w:tr w:rsidR="0097772D" w:rsidRPr="0067228D" w14:paraId="0EFF538D" w14:textId="77777777" w:rsidTr="00A6701F">
        <w:trPr>
          <w:trHeight w:val="334"/>
        </w:trPr>
        <w:tc>
          <w:tcPr>
            <w:tcW w:w="63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01106F" w14:textId="0D430E1D" w:rsidR="0097772D" w:rsidRPr="00E80351" w:rsidRDefault="0097772D" w:rsidP="00E802A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16"/>
                <w:szCs w:val="16"/>
                <w:lang w:eastAsia="en-ZA"/>
              </w:rPr>
            </w:pPr>
            <w:r w:rsidRPr="00E80351">
              <w:rPr>
                <w:rFonts w:ascii="Garamond" w:eastAsia="Times New Roman" w:hAnsi="Garamond" w:cs="Times New Roman"/>
                <w:b/>
                <w:bCs/>
                <w:sz w:val="16"/>
                <w:szCs w:val="16"/>
                <w:lang w:eastAsia="en-ZA"/>
              </w:rPr>
              <w:t>Promoção da Cultura na UEM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E02BB8" w14:textId="1619BB2F" w:rsidR="0097772D" w:rsidRPr="00E80351" w:rsidRDefault="0097772D" w:rsidP="0067228D">
            <w:pPr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  <w:r w:rsidRPr="00E80351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 xml:space="preserve">Organizar debates sobre a exposição numismática e o património cultural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FA10ED" w14:textId="6C4AD0C4" w:rsidR="0097772D" w:rsidRPr="00E80351" w:rsidRDefault="0097772D" w:rsidP="0067228D">
            <w:pPr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684132" w14:textId="53CFF730" w:rsidR="0097772D" w:rsidRPr="00E80351" w:rsidRDefault="0097772D" w:rsidP="0067228D">
            <w:pPr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99E09F" w14:textId="1D15439F" w:rsidR="0097772D" w:rsidRPr="00E80351" w:rsidRDefault="0097772D" w:rsidP="0067228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4B1C37" w14:textId="68AF030F" w:rsidR="0097772D" w:rsidRPr="00E80351" w:rsidRDefault="0097772D" w:rsidP="0067228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</w:p>
        </w:tc>
        <w:tc>
          <w:tcPr>
            <w:tcW w:w="4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862566" w14:textId="71F54041" w:rsidR="0097772D" w:rsidRPr="00E80351" w:rsidRDefault="0097772D" w:rsidP="0067228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</w:p>
        </w:tc>
        <w:tc>
          <w:tcPr>
            <w:tcW w:w="5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559579" w14:textId="7508E990" w:rsidR="0097772D" w:rsidRPr="00E80351" w:rsidRDefault="0097772D" w:rsidP="0067228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53F588" w14:textId="2DE2E8C7" w:rsidR="0097772D" w:rsidRPr="00E80351" w:rsidRDefault="0097772D" w:rsidP="0067228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</w:p>
        </w:tc>
      </w:tr>
      <w:tr w:rsidR="0097772D" w:rsidRPr="0067228D" w14:paraId="51D7A8F2" w14:textId="77777777" w:rsidTr="00A6701F">
        <w:trPr>
          <w:trHeight w:val="207"/>
        </w:trPr>
        <w:tc>
          <w:tcPr>
            <w:tcW w:w="63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148A61C5" w14:textId="77777777" w:rsidR="0097772D" w:rsidRPr="00E80351" w:rsidRDefault="0097772D" w:rsidP="00E802A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16"/>
                <w:szCs w:val="16"/>
                <w:lang w:eastAsia="en-ZA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D58D33" w14:textId="7033DABE" w:rsidR="0097772D" w:rsidRPr="00E80351" w:rsidRDefault="0097772D" w:rsidP="0067228D">
            <w:pPr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  <w:r w:rsidRPr="00E80351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>Editar a Iª parte (Vol. I) do catálogo do Museu Nacional da Moeda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968DB4" w14:textId="77777777" w:rsidR="0097772D" w:rsidRPr="00E80351" w:rsidRDefault="0097772D" w:rsidP="0067228D">
            <w:pPr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C72ABA" w14:textId="77777777" w:rsidR="0097772D" w:rsidRPr="00E80351" w:rsidRDefault="0097772D" w:rsidP="0067228D">
            <w:pPr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BEF078" w14:textId="77777777" w:rsidR="0097772D" w:rsidRPr="00E80351" w:rsidRDefault="0097772D" w:rsidP="0067228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1C0FB4" w14:textId="77777777" w:rsidR="0097772D" w:rsidRPr="00E80351" w:rsidRDefault="0097772D" w:rsidP="0067228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931347" w14:textId="77777777" w:rsidR="0097772D" w:rsidRPr="00E80351" w:rsidRDefault="0097772D" w:rsidP="0067228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576F0B" w14:textId="77777777" w:rsidR="0097772D" w:rsidRPr="00E80351" w:rsidRDefault="0097772D" w:rsidP="0067228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4BFA8C" w14:textId="77777777" w:rsidR="0097772D" w:rsidRPr="00E80351" w:rsidRDefault="0097772D" w:rsidP="0067228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</w:p>
        </w:tc>
      </w:tr>
      <w:tr w:rsidR="0097772D" w:rsidRPr="0067228D" w14:paraId="53BECB6B" w14:textId="77777777" w:rsidTr="00A6701F">
        <w:trPr>
          <w:trHeight w:val="207"/>
        </w:trPr>
        <w:tc>
          <w:tcPr>
            <w:tcW w:w="63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62E7C566" w14:textId="77777777" w:rsidR="0097772D" w:rsidRPr="00E80351" w:rsidRDefault="0097772D" w:rsidP="00E802A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16"/>
                <w:szCs w:val="16"/>
                <w:lang w:eastAsia="en-ZA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08CB337" w14:textId="02823FE0" w:rsidR="0097772D" w:rsidRPr="00E80351" w:rsidRDefault="0097772D" w:rsidP="0067228D">
            <w:pPr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  <w:r w:rsidRPr="00E80351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>Expor materiais da biblioteca nas escolas secundárias e universitárias, e nos eventos da Universidade e outros ligados a cultura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0C44B07" w14:textId="59D93736" w:rsidR="0097772D" w:rsidRPr="00E80351" w:rsidRDefault="0097772D" w:rsidP="0067228D">
            <w:pPr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  <w:r w:rsidRPr="00E80351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>15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57F23BB" w14:textId="7D27ED5B" w:rsidR="0097772D" w:rsidRPr="00E80351" w:rsidRDefault="0097772D" w:rsidP="0067228D">
            <w:pPr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  <w:r w:rsidRPr="00E80351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>15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98AB51E" w14:textId="77777777" w:rsidR="0097772D" w:rsidRPr="00E80351" w:rsidRDefault="0097772D" w:rsidP="0067228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953273A" w14:textId="77777777" w:rsidR="0097772D" w:rsidRPr="00E80351" w:rsidRDefault="0097772D" w:rsidP="0067228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614A20E" w14:textId="77777777" w:rsidR="0097772D" w:rsidRPr="00E80351" w:rsidRDefault="0097772D" w:rsidP="0067228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099BF97" w14:textId="77777777" w:rsidR="0097772D" w:rsidRPr="00E80351" w:rsidRDefault="0097772D" w:rsidP="0067228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557C8CA" w14:textId="77777777" w:rsidR="0097772D" w:rsidRPr="00E80351" w:rsidRDefault="0097772D" w:rsidP="0067228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</w:p>
        </w:tc>
      </w:tr>
      <w:tr w:rsidR="0097772D" w:rsidRPr="0067228D" w14:paraId="374BEE96" w14:textId="77777777" w:rsidTr="00A6701F">
        <w:trPr>
          <w:trHeight w:val="397"/>
        </w:trPr>
        <w:tc>
          <w:tcPr>
            <w:tcW w:w="63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4350656" w14:textId="77777777" w:rsidR="0097772D" w:rsidRPr="00E80351" w:rsidRDefault="0097772D" w:rsidP="0067228D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16"/>
                <w:szCs w:val="16"/>
                <w:lang w:eastAsia="en-ZA"/>
              </w:rPr>
            </w:pPr>
          </w:p>
        </w:tc>
        <w:tc>
          <w:tcPr>
            <w:tcW w:w="3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10156" w14:textId="77777777" w:rsidR="0097772D" w:rsidRPr="00E80351" w:rsidRDefault="0097772D" w:rsidP="0067228D">
            <w:pPr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  <w:r w:rsidRPr="00E80351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>Promover feira de gastronomia dos estudantes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D0FE5" w14:textId="77777777" w:rsidR="0097772D" w:rsidRPr="00E80351" w:rsidRDefault="0097772D" w:rsidP="0067228D">
            <w:pPr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val="en-ZA" w:eastAsia="en-ZA"/>
              </w:rPr>
            </w:pPr>
            <w:proofErr w:type="spellStart"/>
            <w:r w:rsidRPr="00E80351">
              <w:rPr>
                <w:rFonts w:ascii="Garamond" w:eastAsia="Times New Roman" w:hAnsi="Garamond" w:cs="Times New Roman"/>
                <w:sz w:val="16"/>
                <w:szCs w:val="16"/>
                <w:lang w:val="en-ZA" w:eastAsia="en-ZA"/>
              </w:rPr>
              <w:t>Identificar</w:t>
            </w:r>
            <w:proofErr w:type="spellEnd"/>
            <w:r w:rsidRPr="00E80351">
              <w:rPr>
                <w:rFonts w:ascii="Garamond" w:eastAsia="Times New Roman" w:hAnsi="Garamond" w:cs="Times New Roman"/>
                <w:sz w:val="16"/>
                <w:szCs w:val="16"/>
                <w:lang w:val="en-ZA" w:eastAsia="en-ZA"/>
              </w:rPr>
              <w:t xml:space="preserve"> </w:t>
            </w:r>
            <w:proofErr w:type="spellStart"/>
            <w:r w:rsidRPr="00E80351">
              <w:rPr>
                <w:rFonts w:ascii="Garamond" w:eastAsia="Times New Roman" w:hAnsi="Garamond" w:cs="Times New Roman"/>
                <w:sz w:val="16"/>
                <w:szCs w:val="16"/>
                <w:lang w:val="en-ZA" w:eastAsia="en-ZA"/>
              </w:rPr>
              <w:t>espaços</w:t>
            </w:r>
            <w:proofErr w:type="spellEnd"/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77AE4" w14:textId="77777777" w:rsidR="0097772D" w:rsidRPr="00E80351" w:rsidRDefault="0097772D" w:rsidP="0067228D">
            <w:pPr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val="en-ZA" w:eastAsia="en-ZA"/>
              </w:rPr>
            </w:pPr>
            <w:r w:rsidRPr="00E80351">
              <w:rPr>
                <w:rFonts w:ascii="Garamond" w:eastAsia="Times New Roman" w:hAnsi="Garamond" w:cs="Times New Roman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2473C" w14:textId="77777777" w:rsidR="0097772D" w:rsidRPr="00E80351" w:rsidRDefault="0097772D" w:rsidP="0067228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val="en-ZA" w:eastAsia="en-ZA"/>
              </w:rPr>
            </w:pPr>
            <w:r w:rsidRPr="00E80351">
              <w:rPr>
                <w:rFonts w:ascii="Garamond" w:eastAsia="Times New Roman" w:hAnsi="Garamond" w:cs="Times New Roman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3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38A70" w14:textId="77777777" w:rsidR="0097772D" w:rsidRPr="00E80351" w:rsidRDefault="0097772D" w:rsidP="0067228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val="en-ZA" w:eastAsia="en-ZA"/>
              </w:rPr>
            </w:pPr>
            <w:r w:rsidRPr="00E80351">
              <w:rPr>
                <w:rFonts w:ascii="Garamond" w:eastAsia="Times New Roman" w:hAnsi="Garamond" w:cs="Times New Roman"/>
                <w:sz w:val="16"/>
                <w:szCs w:val="16"/>
                <w:lang w:val="en-ZA" w:eastAsia="en-ZA"/>
              </w:rPr>
              <w:t>X</w:t>
            </w:r>
          </w:p>
        </w:tc>
        <w:tc>
          <w:tcPr>
            <w:tcW w:w="4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2A2A9" w14:textId="77777777" w:rsidR="0097772D" w:rsidRPr="00E80351" w:rsidRDefault="0097772D" w:rsidP="0067228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val="en-ZA" w:eastAsia="en-ZA"/>
              </w:rPr>
            </w:pPr>
            <w:r w:rsidRPr="00E80351">
              <w:rPr>
                <w:rFonts w:ascii="Garamond" w:eastAsia="Times New Roman" w:hAnsi="Garamond" w:cs="Times New Roman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5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6FB2B" w14:textId="77777777" w:rsidR="0097772D" w:rsidRPr="00E80351" w:rsidRDefault="0097772D" w:rsidP="0067228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val="en-ZA" w:eastAsia="en-ZA"/>
              </w:rPr>
            </w:pPr>
            <w:r w:rsidRPr="00E80351">
              <w:rPr>
                <w:rFonts w:ascii="Garamond" w:eastAsia="Times New Roman" w:hAnsi="Garamond" w:cs="Times New Roman"/>
                <w:sz w:val="16"/>
                <w:szCs w:val="16"/>
                <w:lang w:val="en-ZA" w:eastAsia="en-ZA"/>
              </w:rPr>
              <w:t>X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E8F4A" w14:textId="77777777" w:rsidR="0097772D" w:rsidRPr="00E80351" w:rsidRDefault="0097772D" w:rsidP="0067228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val="en-ZA" w:eastAsia="en-ZA"/>
              </w:rPr>
            </w:pPr>
            <w:r w:rsidRPr="00E80351">
              <w:rPr>
                <w:rFonts w:ascii="Garamond" w:eastAsia="Times New Roman" w:hAnsi="Garamond" w:cs="Times New Roman"/>
                <w:sz w:val="16"/>
                <w:szCs w:val="16"/>
                <w:lang w:val="en-ZA" w:eastAsia="en-ZA"/>
              </w:rPr>
              <w:t>OE</w:t>
            </w:r>
          </w:p>
        </w:tc>
      </w:tr>
      <w:tr w:rsidR="0097772D" w:rsidRPr="0067228D" w14:paraId="3CD9B69B" w14:textId="77777777" w:rsidTr="00A6701F">
        <w:trPr>
          <w:trHeight w:val="393"/>
        </w:trPr>
        <w:tc>
          <w:tcPr>
            <w:tcW w:w="63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70CCF20" w14:textId="77777777" w:rsidR="0097772D" w:rsidRPr="00E80351" w:rsidRDefault="0097772D" w:rsidP="0067228D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16"/>
                <w:szCs w:val="16"/>
                <w:lang w:val="en-ZA" w:eastAsia="en-ZA"/>
              </w:rPr>
            </w:pPr>
          </w:p>
        </w:tc>
        <w:tc>
          <w:tcPr>
            <w:tcW w:w="3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FD557F" w14:textId="296E0B45" w:rsidR="0097772D" w:rsidRPr="00E80351" w:rsidRDefault="006F7E21" w:rsidP="00700C42">
            <w:pPr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  <w:r w:rsidRPr="00E80351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>Fazer h</w:t>
            </w:r>
            <w:r w:rsidR="0097772D" w:rsidRPr="00E80351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>omenagem a Eduardo Mondlane pela passagem dos 50 anos da sua morte</w:t>
            </w:r>
          </w:p>
          <w:p w14:paraId="4172E846" w14:textId="761D9EE8" w:rsidR="0097772D" w:rsidRPr="00E80351" w:rsidRDefault="0097772D" w:rsidP="00700C42">
            <w:pPr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45A39D" w14:textId="248CDDAA" w:rsidR="0097772D" w:rsidRPr="00E80351" w:rsidRDefault="0097772D" w:rsidP="0067228D">
            <w:pPr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  <w:r w:rsidRPr="00E80351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>Comissão organizadora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A2A43D" w14:textId="21D40BFF" w:rsidR="0097772D" w:rsidRPr="00E80351" w:rsidRDefault="0097772D" w:rsidP="0067228D">
            <w:pPr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8388B6" w14:textId="4B2082F9" w:rsidR="0097772D" w:rsidRPr="00E80351" w:rsidRDefault="0097772D" w:rsidP="0067228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  <w:r w:rsidRPr="00E80351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>X</w:t>
            </w:r>
          </w:p>
        </w:tc>
        <w:tc>
          <w:tcPr>
            <w:tcW w:w="3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206BB6" w14:textId="394D577C" w:rsidR="0097772D" w:rsidRPr="00E80351" w:rsidRDefault="0097772D" w:rsidP="0067228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  <w:r w:rsidRPr="00E80351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>X</w:t>
            </w:r>
          </w:p>
        </w:tc>
        <w:tc>
          <w:tcPr>
            <w:tcW w:w="4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D0E46E" w14:textId="6721FF65" w:rsidR="0097772D" w:rsidRPr="00E80351" w:rsidRDefault="0097772D" w:rsidP="0067228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  <w:r w:rsidRPr="00E80351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>X</w:t>
            </w:r>
          </w:p>
        </w:tc>
        <w:tc>
          <w:tcPr>
            <w:tcW w:w="5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D83C76" w14:textId="1E4FAD3F" w:rsidR="0097772D" w:rsidRPr="00E80351" w:rsidRDefault="0097772D" w:rsidP="0067228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  <w:r w:rsidRPr="00E80351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>X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942EF1" w14:textId="71B5FE69" w:rsidR="0097772D" w:rsidRPr="00E80351" w:rsidRDefault="0097772D" w:rsidP="0067228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  <w:r w:rsidRPr="00E80351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>OE</w:t>
            </w:r>
          </w:p>
        </w:tc>
      </w:tr>
      <w:tr w:rsidR="0097772D" w:rsidRPr="0067228D" w14:paraId="753F77DA" w14:textId="77777777" w:rsidTr="00A6701F">
        <w:trPr>
          <w:trHeight w:val="140"/>
        </w:trPr>
        <w:tc>
          <w:tcPr>
            <w:tcW w:w="63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34C2428" w14:textId="77777777" w:rsidR="0097772D" w:rsidRPr="00E80351" w:rsidRDefault="0097772D" w:rsidP="0067228D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16"/>
                <w:szCs w:val="16"/>
                <w:lang w:val="en-ZA" w:eastAsia="en-ZA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13E986" w14:textId="0F4104E0" w:rsidR="0097772D" w:rsidRPr="00E80351" w:rsidRDefault="0097772D" w:rsidP="0097772D">
            <w:pPr>
              <w:spacing w:after="0" w:line="240" w:lineRule="auto"/>
              <w:rPr>
                <w:rFonts w:ascii="Garamond" w:hAnsi="Garamond" w:cs="Times New Roman"/>
                <w:sz w:val="16"/>
                <w:szCs w:val="16"/>
                <w:lang w:val="pt-BR"/>
              </w:rPr>
            </w:pPr>
            <w:r w:rsidRPr="00E80351">
              <w:rPr>
                <w:rFonts w:ascii="Garamond" w:hAnsi="Garamond" w:cs="Times New Roman"/>
                <w:sz w:val="16"/>
                <w:szCs w:val="16"/>
                <w:lang w:val="pt-BR"/>
              </w:rPr>
              <w:t xml:space="preserve">Realizar concertos, espetáculos de teatro e/ou dança sobre diferentes situações </w:t>
            </w:r>
            <w:proofErr w:type="gramStart"/>
            <w:r w:rsidRPr="00E80351">
              <w:rPr>
                <w:rFonts w:ascii="Garamond" w:hAnsi="Garamond" w:cs="Times New Roman"/>
                <w:sz w:val="16"/>
                <w:szCs w:val="16"/>
                <w:lang w:val="pt-BR"/>
              </w:rPr>
              <w:t>sociais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F28F1A" w14:textId="504AC6E6" w:rsidR="0097772D" w:rsidRPr="00E80351" w:rsidRDefault="0097772D" w:rsidP="0097772D">
            <w:pPr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  <w:r w:rsidRPr="00E80351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>Número de actividades realizadas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688E9E" w14:textId="77777777" w:rsidR="0097772D" w:rsidRPr="00E80351" w:rsidRDefault="0097772D" w:rsidP="0097772D">
            <w:pPr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3429C0" w14:textId="77777777" w:rsidR="0097772D" w:rsidRPr="00E80351" w:rsidRDefault="0097772D" w:rsidP="0097772D">
            <w:pPr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32893D" w14:textId="77777777" w:rsidR="0097772D" w:rsidRPr="00E80351" w:rsidRDefault="0097772D" w:rsidP="0097772D">
            <w:pPr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C79E83" w14:textId="77777777" w:rsidR="0097772D" w:rsidRPr="00E80351" w:rsidRDefault="0097772D" w:rsidP="0097772D">
            <w:pPr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18C7A7" w14:textId="77777777" w:rsidR="0097772D" w:rsidRPr="00E80351" w:rsidRDefault="0097772D" w:rsidP="0097772D">
            <w:pPr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B03720" w14:textId="5FBD4E3A" w:rsidR="0097772D" w:rsidRPr="00E80351" w:rsidRDefault="0097772D" w:rsidP="00E803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  <w:r w:rsidRPr="00E80351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>OE</w:t>
            </w:r>
          </w:p>
        </w:tc>
      </w:tr>
    </w:tbl>
    <w:p w14:paraId="0F32D7D8" w14:textId="77777777" w:rsidR="00F063FB" w:rsidRDefault="00F063FB" w:rsidP="00515698">
      <w:pPr>
        <w:pStyle w:val="Caption"/>
        <w:rPr>
          <w:rFonts w:ascii="Garamond" w:hAnsi="Garamond"/>
          <w:i/>
          <w:color w:val="auto"/>
          <w:sz w:val="24"/>
          <w:szCs w:val="24"/>
        </w:rPr>
      </w:pPr>
    </w:p>
    <w:p w14:paraId="5E81E6CB" w14:textId="5F2819D7" w:rsidR="00D91503" w:rsidRDefault="00515698" w:rsidP="00515698">
      <w:pPr>
        <w:pStyle w:val="Caption"/>
        <w:rPr>
          <w:rFonts w:ascii="Garamond" w:hAnsi="Garamond"/>
          <w:b w:val="0"/>
          <w:i/>
          <w:color w:val="auto"/>
          <w:sz w:val="24"/>
          <w:szCs w:val="24"/>
        </w:rPr>
      </w:pPr>
      <w:bookmarkStart w:id="61" w:name="_Toc527640902"/>
      <w:r w:rsidRPr="00F91968">
        <w:rPr>
          <w:rFonts w:ascii="Garamond" w:hAnsi="Garamond"/>
          <w:i/>
          <w:color w:val="auto"/>
          <w:sz w:val="24"/>
          <w:szCs w:val="24"/>
        </w:rPr>
        <w:lastRenderedPageBreak/>
        <w:t xml:space="preserve">Tabela </w:t>
      </w:r>
      <w:r w:rsidRPr="00F91968">
        <w:rPr>
          <w:rFonts w:ascii="Garamond" w:hAnsi="Garamond"/>
          <w:i/>
          <w:color w:val="auto"/>
          <w:sz w:val="24"/>
          <w:szCs w:val="24"/>
        </w:rPr>
        <w:fldChar w:fldCharType="begin"/>
      </w:r>
      <w:r w:rsidRPr="00F91968">
        <w:rPr>
          <w:rFonts w:ascii="Garamond" w:hAnsi="Garamond"/>
          <w:i/>
          <w:color w:val="auto"/>
          <w:sz w:val="24"/>
          <w:szCs w:val="24"/>
        </w:rPr>
        <w:instrText xml:space="preserve"> SEQ Tabela \* ARABIC </w:instrText>
      </w:r>
      <w:r w:rsidRPr="00F91968">
        <w:rPr>
          <w:rFonts w:ascii="Garamond" w:hAnsi="Garamond"/>
          <w:i/>
          <w:color w:val="auto"/>
          <w:sz w:val="24"/>
          <w:szCs w:val="24"/>
        </w:rPr>
        <w:fldChar w:fldCharType="separate"/>
      </w:r>
      <w:r w:rsidR="005E5A9C">
        <w:rPr>
          <w:rFonts w:ascii="Garamond" w:hAnsi="Garamond"/>
          <w:i/>
          <w:noProof/>
          <w:color w:val="auto"/>
          <w:sz w:val="24"/>
          <w:szCs w:val="24"/>
        </w:rPr>
        <w:t>28</w:t>
      </w:r>
      <w:r w:rsidRPr="00F91968">
        <w:rPr>
          <w:rFonts w:ascii="Garamond" w:hAnsi="Garamond"/>
          <w:i/>
          <w:color w:val="auto"/>
          <w:sz w:val="24"/>
          <w:szCs w:val="24"/>
        </w:rPr>
        <w:fldChar w:fldCharType="end"/>
      </w:r>
      <w:r w:rsidRPr="00F91968">
        <w:rPr>
          <w:rFonts w:ascii="Garamond" w:hAnsi="Garamond"/>
          <w:i/>
          <w:color w:val="auto"/>
          <w:sz w:val="24"/>
          <w:szCs w:val="24"/>
        </w:rPr>
        <w:t>:</w:t>
      </w:r>
      <w:r w:rsidRPr="00F91968">
        <w:rPr>
          <w:i/>
          <w:color w:val="auto"/>
          <w:sz w:val="24"/>
          <w:szCs w:val="24"/>
        </w:rPr>
        <w:t xml:space="preserve"> </w:t>
      </w:r>
      <w:r w:rsidRPr="00F91968">
        <w:rPr>
          <w:rFonts w:ascii="Garamond" w:hAnsi="Garamond"/>
          <w:b w:val="0"/>
          <w:i/>
          <w:color w:val="auto"/>
          <w:sz w:val="24"/>
          <w:szCs w:val="24"/>
        </w:rPr>
        <w:t>Objectivo Estratégico- Desenvolver um plano organizacional para abordar e integrar questões transversais, nomeadamente género, cultura, desporto, me</w:t>
      </w:r>
      <w:r w:rsidR="00945CF2">
        <w:rPr>
          <w:rFonts w:ascii="Garamond" w:hAnsi="Garamond"/>
          <w:b w:val="0"/>
          <w:i/>
          <w:color w:val="auto"/>
          <w:sz w:val="24"/>
          <w:szCs w:val="24"/>
        </w:rPr>
        <w:t xml:space="preserve">io ambiente, ética e </w:t>
      </w:r>
      <w:bookmarkEnd w:id="61"/>
      <w:r w:rsidR="00945CF2">
        <w:rPr>
          <w:rFonts w:ascii="Garamond" w:hAnsi="Garamond"/>
          <w:b w:val="0"/>
          <w:i/>
          <w:color w:val="auto"/>
          <w:sz w:val="24"/>
          <w:szCs w:val="24"/>
        </w:rPr>
        <w:t xml:space="preserve">cidadania, </w:t>
      </w:r>
      <w:r w:rsidR="00945CF2" w:rsidRPr="00F91968">
        <w:rPr>
          <w:rFonts w:ascii="Garamond" w:hAnsi="Garamond"/>
          <w:b w:val="0"/>
          <w:i/>
          <w:color w:val="auto"/>
          <w:sz w:val="24"/>
          <w:szCs w:val="24"/>
        </w:rPr>
        <w:t>saúde</w:t>
      </w:r>
      <w:r w:rsidR="00945CF2">
        <w:rPr>
          <w:rFonts w:ascii="Garamond" w:hAnsi="Garamond"/>
          <w:b w:val="0"/>
          <w:i/>
          <w:color w:val="auto"/>
          <w:sz w:val="24"/>
          <w:szCs w:val="24"/>
        </w:rPr>
        <w:t>, comunicação e marketing</w:t>
      </w:r>
    </w:p>
    <w:tbl>
      <w:tblPr>
        <w:tblW w:w="8722" w:type="dxa"/>
        <w:tblInd w:w="93" w:type="dxa"/>
        <w:tblLook w:val="04A0" w:firstRow="1" w:lastRow="0" w:firstColumn="1" w:lastColumn="0" w:noHBand="0" w:noVBand="1"/>
      </w:tblPr>
      <w:tblGrid>
        <w:gridCol w:w="631"/>
        <w:gridCol w:w="3300"/>
        <w:gridCol w:w="1134"/>
        <w:gridCol w:w="911"/>
        <w:gridCol w:w="328"/>
        <w:gridCol w:w="343"/>
        <w:gridCol w:w="407"/>
        <w:gridCol w:w="386"/>
        <w:gridCol w:w="1282"/>
      </w:tblGrid>
      <w:tr w:rsidR="00A04497" w:rsidRPr="008B696B" w14:paraId="5F45FD4B" w14:textId="77777777" w:rsidTr="00A04497">
        <w:trPr>
          <w:trHeight w:val="435"/>
        </w:trPr>
        <w:tc>
          <w:tcPr>
            <w:tcW w:w="6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1B53A461" w14:textId="77777777" w:rsidR="00A04497" w:rsidRPr="008B696B" w:rsidRDefault="00A04497" w:rsidP="008B69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proofErr w:type="spellStart"/>
            <w:r w:rsidRPr="008B696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>Acção</w:t>
            </w:r>
            <w:proofErr w:type="spellEnd"/>
            <w:r w:rsidRPr="008B696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 xml:space="preserve"> </w:t>
            </w:r>
          </w:p>
        </w:tc>
        <w:tc>
          <w:tcPr>
            <w:tcW w:w="3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2D5EA90" w14:textId="77777777" w:rsidR="00A04497" w:rsidRPr="008B696B" w:rsidRDefault="00A04497" w:rsidP="008B69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8B696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 xml:space="preserve">Actividade </w:t>
            </w:r>
          </w:p>
        </w:tc>
        <w:tc>
          <w:tcPr>
            <w:tcW w:w="20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394818A" w14:textId="77777777" w:rsidR="00A04497" w:rsidRPr="008B696B" w:rsidRDefault="00A04497" w:rsidP="008B69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8B696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46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33A3BE9" w14:textId="77777777" w:rsidR="00A04497" w:rsidRPr="008B696B" w:rsidRDefault="00A04497" w:rsidP="008B69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eastAsia="en-ZA"/>
              </w:rPr>
            </w:pPr>
            <w:r w:rsidRPr="008B696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eastAsia="en-ZA"/>
              </w:rPr>
              <w:t>Meta: inserir as metas trimestrais</w:t>
            </w:r>
          </w:p>
        </w:tc>
        <w:tc>
          <w:tcPr>
            <w:tcW w:w="128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8744453" w14:textId="42515868" w:rsidR="00A04497" w:rsidRPr="008B696B" w:rsidRDefault="00A04497" w:rsidP="00A0449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</w:pPr>
          </w:p>
          <w:p w14:paraId="2C193D00" w14:textId="45B97867" w:rsidR="00A04497" w:rsidRPr="008B696B" w:rsidRDefault="00A04497" w:rsidP="00A0449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</w:pPr>
            <w:proofErr w:type="spellStart"/>
            <w:r w:rsidRPr="008B696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>Fonte</w:t>
            </w:r>
            <w:proofErr w:type="spellEnd"/>
            <w:r w:rsidRPr="008B696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 xml:space="preserve"> de </w:t>
            </w:r>
            <w:proofErr w:type="spellStart"/>
            <w:r w:rsidRPr="008B696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>Financiamento</w:t>
            </w:r>
            <w:proofErr w:type="spellEnd"/>
          </w:p>
        </w:tc>
      </w:tr>
      <w:tr w:rsidR="00A04497" w:rsidRPr="008B696B" w14:paraId="06F1448E" w14:textId="77777777" w:rsidTr="00A04497">
        <w:trPr>
          <w:trHeight w:val="405"/>
        </w:trPr>
        <w:tc>
          <w:tcPr>
            <w:tcW w:w="6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B130D5A" w14:textId="77777777" w:rsidR="00A04497" w:rsidRPr="008B696B" w:rsidRDefault="00A04497" w:rsidP="008B696B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eastAsia="en-ZA"/>
              </w:rPr>
            </w:pPr>
          </w:p>
        </w:tc>
        <w:tc>
          <w:tcPr>
            <w:tcW w:w="3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F3E6C6" w14:textId="77777777" w:rsidR="00A04497" w:rsidRPr="008B696B" w:rsidRDefault="00A04497" w:rsidP="008B696B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eastAsia="en-ZA"/>
              </w:rPr>
            </w:pPr>
          </w:p>
        </w:tc>
        <w:tc>
          <w:tcPr>
            <w:tcW w:w="20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5BE912CB" w14:textId="77777777" w:rsidR="00A04497" w:rsidRPr="008B696B" w:rsidRDefault="00A04497" w:rsidP="008B69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proofErr w:type="spellStart"/>
            <w:r w:rsidRPr="008B696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>Indicador</w:t>
            </w:r>
            <w:proofErr w:type="spellEnd"/>
            <w:r w:rsidRPr="008B696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 xml:space="preserve"> </w:t>
            </w:r>
          </w:p>
        </w:tc>
        <w:tc>
          <w:tcPr>
            <w:tcW w:w="32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782DFEC" w14:textId="77777777" w:rsidR="00A04497" w:rsidRPr="008B696B" w:rsidRDefault="00A04497" w:rsidP="008B69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8B696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>I</w:t>
            </w:r>
          </w:p>
        </w:tc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2D522F9" w14:textId="77777777" w:rsidR="00A04497" w:rsidRPr="008B696B" w:rsidRDefault="00A04497" w:rsidP="008B69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8B696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>II</w:t>
            </w:r>
          </w:p>
        </w:tc>
        <w:tc>
          <w:tcPr>
            <w:tcW w:w="40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5AB73D1" w14:textId="77777777" w:rsidR="00A04497" w:rsidRPr="008B696B" w:rsidRDefault="00A04497" w:rsidP="008B69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8B696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>III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D86C5BB" w14:textId="77777777" w:rsidR="00A04497" w:rsidRPr="008B696B" w:rsidRDefault="00A04497" w:rsidP="008B69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8B696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>IV</w:t>
            </w:r>
          </w:p>
        </w:tc>
        <w:tc>
          <w:tcPr>
            <w:tcW w:w="128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65C8899" w14:textId="35B33E92" w:rsidR="00A04497" w:rsidRPr="008B696B" w:rsidRDefault="00A04497" w:rsidP="008B69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</w:p>
        </w:tc>
      </w:tr>
      <w:tr w:rsidR="00A04497" w:rsidRPr="008B696B" w14:paraId="7B52FADC" w14:textId="77777777" w:rsidTr="00A04497">
        <w:trPr>
          <w:trHeight w:val="420"/>
        </w:trPr>
        <w:tc>
          <w:tcPr>
            <w:tcW w:w="6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0DFAF6F" w14:textId="77777777" w:rsidR="00A04497" w:rsidRPr="008B696B" w:rsidRDefault="00A04497" w:rsidP="008B696B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</w:p>
        </w:tc>
        <w:tc>
          <w:tcPr>
            <w:tcW w:w="3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5A29D6" w14:textId="77777777" w:rsidR="00A04497" w:rsidRPr="008B696B" w:rsidRDefault="00A04497" w:rsidP="008B696B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E03E1F7" w14:textId="77777777" w:rsidR="00A04497" w:rsidRPr="008B696B" w:rsidRDefault="00A04497" w:rsidP="008B69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8B696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>Entrada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60097CC" w14:textId="77777777" w:rsidR="00A04497" w:rsidRPr="008B696B" w:rsidRDefault="00A04497" w:rsidP="008B69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proofErr w:type="spellStart"/>
            <w:r w:rsidRPr="008B696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>Saída</w:t>
            </w:r>
            <w:proofErr w:type="spellEnd"/>
            <w:r w:rsidRPr="008B696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 xml:space="preserve"> </w:t>
            </w:r>
          </w:p>
        </w:tc>
        <w:tc>
          <w:tcPr>
            <w:tcW w:w="32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FCC497F" w14:textId="77777777" w:rsidR="00A04497" w:rsidRPr="008B696B" w:rsidRDefault="00A04497" w:rsidP="008B696B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B2C658E" w14:textId="77777777" w:rsidR="00A04497" w:rsidRPr="008B696B" w:rsidRDefault="00A04497" w:rsidP="008B696B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40B8F4" w14:textId="77777777" w:rsidR="00A04497" w:rsidRPr="008B696B" w:rsidRDefault="00A04497" w:rsidP="008B696B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B041D3D" w14:textId="77777777" w:rsidR="00A04497" w:rsidRPr="008B696B" w:rsidRDefault="00A04497" w:rsidP="008B696B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</w:p>
        </w:tc>
        <w:tc>
          <w:tcPr>
            <w:tcW w:w="128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7E29AA1" w14:textId="77777777" w:rsidR="00A04497" w:rsidRPr="008B696B" w:rsidRDefault="00A04497" w:rsidP="008B696B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</w:p>
        </w:tc>
      </w:tr>
      <w:tr w:rsidR="008B696B" w:rsidRPr="008B696B" w14:paraId="3AC3687B" w14:textId="77777777" w:rsidTr="00A04497">
        <w:trPr>
          <w:trHeight w:val="555"/>
        </w:trPr>
        <w:tc>
          <w:tcPr>
            <w:tcW w:w="6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6ECB19" w14:textId="3A808DD3" w:rsidR="008B696B" w:rsidRPr="00E80351" w:rsidRDefault="002538DF" w:rsidP="002538D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16"/>
                <w:szCs w:val="16"/>
                <w:lang w:eastAsia="en-ZA"/>
              </w:rPr>
            </w:pPr>
            <w:r w:rsidRPr="00E80351">
              <w:rPr>
                <w:rFonts w:ascii="Garamond" w:eastAsia="Times New Roman" w:hAnsi="Garamond" w:cs="Times New Roman"/>
                <w:b/>
                <w:bCs/>
                <w:sz w:val="16"/>
                <w:szCs w:val="16"/>
                <w:lang w:eastAsia="en-ZA"/>
              </w:rPr>
              <w:t>Promoção</w:t>
            </w:r>
            <w:r w:rsidR="008B696B" w:rsidRPr="00E80351">
              <w:rPr>
                <w:rFonts w:ascii="Garamond" w:eastAsia="Times New Roman" w:hAnsi="Garamond" w:cs="Times New Roman"/>
                <w:b/>
                <w:bCs/>
                <w:sz w:val="16"/>
                <w:szCs w:val="16"/>
                <w:lang w:eastAsia="en-ZA"/>
              </w:rPr>
              <w:t xml:space="preserve"> do Desporto </w:t>
            </w:r>
            <w:r w:rsidRPr="00E80351">
              <w:rPr>
                <w:rFonts w:ascii="Garamond" w:eastAsia="Times New Roman" w:hAnsi="Garamond" w:cs="Times New Roman"/>
                <w:b/>
                <w:bCs/>
                <w:sz w:val="16"/>
                <w:szCs w:val="16"/>
                <w:lang w:eastAsia="en-ZA"/>
              </w:rPr>
              <w:t>na UEM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25D9D" w14:textId="77777777" w:rsidR="008B696B" w:rsidRPr="00E80351" w:rsidRDefault="008B696B" w:rsidP="008B696B">
            <w:pPr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  <w:r w:rsidRPr="00E80351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>Promover o futebol nos estudantes, docentes e CTA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E4094" w14:textId="77777777" w:rsidR="008B696B" w:rsidRPr="008B696B" w:rsidRDefault="008B696B" w:rsidP="008B69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8B696B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1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040DC" w14:textId="77777777" w:rsidR="008B696B" w:rsidRPr="008B696B" w:rsidRDefault="008B696B" w:rsidP="008B69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8B696B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1</w:t>
            </w:r>
          </w:p>
        </w:tc>
        <w:tc>
          <w:tcPr>
            <w:tcW w:w="328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5229F" w14:textId="77777777" w:rsidR="008B696B" w:rsidRPr="008B696B" w:rsidRDefault="008B696B" w:rsidP="008B69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8B696B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X</w:t>
            </w:r>
          </w:p>
        </w:tc>
        <w:tc>
          <w:tcPr>
            <w:tcW w:w="343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DFA6B" w14:textId="77777777" w:rsidR="008B696B" w:rsidRPr="008B696B" w:rsidRDefault="008B696B" w:rsidP="008B69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8B696B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407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C8762" w14:textId="77777777" w:rsidR="008B696B" w:rsidRPr="008B696B" w:rsidRDefault="008B696B" w:rsidP="008B69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8B696B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386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26A08" w14:textId="77777777" w:rsidR="008B696B" w:rsidRPr="008B696B" w:rsidRDefault="008B696B" w:rsidP="008B69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8B696B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282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A8DEB" w14:textId="77777777" w:rsidR="008B696B" w:rsidRPr="008B696B" w:rsidRDefault="008B696B" w:rsidP="008B69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8B696B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OE</w:t>
            </w:r>
          </w:p>
        </w:tc>
      </w:tr>
      <w:tr w:rsidR="008B696B" w:rsidRPr="008B696B" w14:paraId="169C8A48" w14:textId="77777777" w:rsidTr="00A04497">
        <w:trPr>
          <w:trHeight w:val="630"/>
        </w:trPr>
        <w:tc>
          <w:tcPr>
            <w:tcW w:w="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8C170A" w14:textId="77777777" w:rsidR="008B696B" w:rsidRPr="00E80351" w:rsidRDefault="008B696B" w:rsidP="008B696B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16"/>
                <w:szCs w:val="16"/>
                <w:lang w:val="en-ZA" w:eastAsia="en-ZA"/>
              </w:rPr>
            </w:pPr>
          </w:p>
        </w:tc>
        <w:tc>
          <w:tcPr>
            <w:tcW w:w="3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CCB1A" w14:textId="77777777" w:rsidR="008B696B" w:rsidRPr="00E80351" w:rsidRDefault="008B696B" w:rsidP="008B696B">
            <w:pPr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  <w:r w:rsidRPr="00E80351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>Promover basquetebol nos estudantes docentes e CTA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870A5" w14:textId="77777777" w:rsidR="008B696B" w:rsidRPr="008B696B" w:rsidRDefault="008B696B" w:rsidP="008B69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8B696B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2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65FBB" w14:textId="77777777" w:rsidR="008B696B" w:rsidRPr="008B696B" w:rsidRDefault="008B696B" w:rsidP="008B69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8B696B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2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35118" w14:textId="77777777" w:rsidR="008B696B" w:rsidRPr="008B696B" w:rsidRDefault="008B696B" w:rsidP="008B69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8B696B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X</w:t>
            </w:r>
          </w:p>
        </w:tc>
        <w:tc>
          <w:tcPr>
            <w:tcW w:w="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AB61F" w14:textId="77777777" w:rsidR="008B696B" w:rsidRPr="008B696B" w:rsidRDefault="008B696B" w:rsidP="008B69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8B696B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9AA24" w14:textId="77777777" w:rsidR="008B696B" w:rsidRPr="008B696B" w:rsidRDefault="008B696B" w:rsidP="008B69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8B696B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0E9B1" w14:textId="77777777" w:rsidR="008B696B" w:rsidRPr="008B696B" w:rsidRDefault="008B696B" w:rsidP="008B69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8B696B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1F122" w14:textId="77777777" w:rsidR="008B696B" w:rsidRPr="008B696B" w:rsidRDefault="008B696B" w:rsidP="008B69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8B696B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OE</w:t>
            </w:r>
          </w:p>
        </w:tc>
      </w:tr>
      <w:tr w:rsidR="008B696B" w:rsidRPr="008B696B" w14:paraId="68A2BE1E" w14:textId="77777777" w:rsidTr="00A04497">
        <w:trPr>
          <w:trHeight w:val="314"/>
        </w:trPr>
        <w:tc>
          <w:tcPr>
            <w:tcW w:w="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71B956" w14:textId="77777777" w:rsidR="008B696B" w:rsidRPr="00E80351" w:rsidRDefault="008B696B" w:rsidP="008B696B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16"/>
                <w:szCs w:val="16"/>
                <w:lang w:val="en-ZA" w:eastAsia="en-ZA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FCF2A" w14:textId="77777777" w:rsidR="008B696B" w:rsidRPr="00E80351" w:rsidRDefault="008B696B" w:rsidP="008B696B">
            <w:pPr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  <w:r w:rsidRPr="00E80351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>Promover o Futsal docentes e CTA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B5D92" w14:textId="77777777" w:rsidR="008B696B" w:rsidRPr="008B696B" w:rsidRDefault="008B696B" w:rsidP="008B69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8B696B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15F4F" w14:textId="77777777" w:rsidR="008B696B" w:rsidRPr="008B696B" w:rsidRDefault="008B696B" w:rsidP="008B69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8B696B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25F85" w14:textId="77777777" w:rsidR="008B696B" w:rsidRPr="008B696B" w:rsidRDefault="008B696B" w:rsidP="008B69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8B696B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75AE4" w14:textId="77777777" w:rsidR="008B696B" w:rsidRPr="008B696B" w:rsidRDefault="008B696B" w:rsidP="008B69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8B696B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6B41E" w14:textId="77777777" w:rsidR="008B696B" w:rsidRPr="008B696B" w:rsidRDefault="008B696B" w:rsidP="008B69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8B696B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8D430" w14:textId="77777777" w:rsidR="008B696B" w:rsidRPr="008B696B" w:rsidRDefault="008B696B" w:rsidP="008B69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8B696B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127DB" w14:textId="77777777" w:rsidR="008B696B" w:rsidRPr="008B696B" w:rsidRDefault="008B696B" w:rsidP="008B69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8B696B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OE</w:t>
            </w:r>
          </w:p>
        </w:tc>
      </w:tr>
      <w:tr w:rsidR="008B696B" w:rsidRPr="008B696B" w14:paraId="728366AE" w14:textId="77777777" w:rsidTr="00A04497">
        <w:trPr>
          <w:trHeight w:val="523"/>
        </w:trPr>
        <w:tc>
          <w:tcPr>
            <w:tcW w:w="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6482A1" w14:textId="77777777" w:rsidR="008B696B" w:rsidRPr="00E80351" w:rsidRDefault="008B696B" w:rsidP="008B696B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16"/>
                <w:szCs w:val="16"/>
                <w:lang w:val="en-ZA" w:eastAsia="en-ZA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42C63" w14:textId="2C75B7F4" w:rsidR="008B696B" w:rsidRPr="00E80351" w:rsidRDefault="006F7E21" w:rsidP="006F7E21">
            <w:pPr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  <w:r w:rsidRPr="00E80351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>Fazer p</w:t>
            </w:r>
            <w:r w:rsidR="00172A4F" w:rsidRPr="00E80351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 xml:space="preserve">ublicação </w:t>
            </w:r>
            <w:r w:rsidR="008B696B" w:rsidRPr="00E80351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 xml:space="preserve">e </w:t>
            </w:r>
            <w:r w:rsidR="00172A4F" w:rsidRPr="00E80351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>lançamento</w:t>
            </w:r>
            <w:r w:rsidR="008B696B" w:rsidRPr="00E80351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 xml:space="preserve"> das actas da II </w:t>
            </w:r>
            <w:r w:rsidR="00172A4F" w:rsidRPr="00E80351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>conferência</w:t>
            </w:r>
            <w:r w:rsidR="008B696B" w:rsidRPr="00E80351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 xml:space="preserve"> sobre desporto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799E5" w14:textId="77777777" w:rsidR="008B696B" w:rsidRPr="008B696B" w:rsidRDefault="008B696B" w:rsidP="008B69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8B696B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 xml:space="preserve">1 </w:t>
            </w:r>
            <w:proofErr w:type="spellStart"/>
            <w:r w:rsidRPr="008B696B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acta</w:t>
            </w:r>
            <w:proofErr w:type="spellEnd"/>
            <w:r w:rsidRPr="008B696B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 xml:space="preserve"> </w:t>
            </w:r>
            <w:proofErr w:type="spellStart"/>
            <w:r w:rsidRPr="008B696B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produzida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7CE6B" w14:textId="77777777" w:rsidR="008B696B" w:rsidRPr="008B696B" w:rsidRDefault="008B696B" w:rsidP="008B696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8B696B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 xml:space="preserve">1  </w:t>
            </w:r>
            <w:proofErr w:type="spellStart"/>
            <w:r w:rsidRPr="008B696B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acta</w:t>
            </w:r>
            <w:proofErr w:type="spellEnd"/>
            <w:r w:rsidRPr="008B696B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 xml:space="preserve"> </w:t>
            </w:r>
            <w:proofErr w:type="spellStart"/>
            <w:r w:rsidRPr="008B696B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produzida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6ABBF" w14:textId="77777777" w:rsidR="008B696B" w:rsidRPr="008B696B" w:rsidRDefault="008B696B" w:rsidP="008B69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8B696B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7A62A" w14:textId="77777777" w:rsidR="008B696B" w:rsidRPr="008B696B" w:rsidRDefault="008B696B" w:rsidP="008B69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8B696B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x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E62B0" w14:textId="77777777" w:rsidR="008B696B" w:rsidRPr="008B696B" w:rsidRDefault="008B696B" w:rsidP="008B69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8B696B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CD414" w14:textId="77777777" w:rsidR="008B696B" w:rsidRPr="008B696B" w:rsidRDefault="008B696B" w:rsidP="008B69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8B696B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0CA72" w14:textId="77777777" w:rsidR="008B696B" w:rsidRPr="008B696B" w:rsidRDefault="008B696B" w:rsidP="008B69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8B696B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OE</w:t>
            </w:r>
          </w:p>
        </w:tc>
      </w:tr>
      <w:tr w:rsidR="008B696B" w:rsidRPr="008B696B" w14:paraId="7EE21174" w14:textId="77777777" w:rsidTr="00A04497">
        <w:trPr>
          <w:trHeight w:val="816"/>
        </w:trPr>
        <w:tc>
          <w:tcPr>
            <w:tcW w:w="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07174D" w14:textId="77777777" w:rsidR="008B696B" w:rsidRPr="008B696B" w:rsidRDefault="008B696B" w:rsidP="008B696B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5A2A3" w14:textId="77777777" w:rsidR="008B696B" w:rsidRPr="008B696B" w:rsidRDefault="008B696B" w:rsidP="008B696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</w:pPr>
            <w:r w:rsidRPr="008B696B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>Garantir a manutenção e a participação das equipas de futebol de salão e de onze compostas por docentes, estudantes e CTA nos diferentes campeonatos desportivos da UEM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D33DC" w14:textId="77777777" w:rsidR="008B696B" w:rsidRPr="008B696B" w:rsidRDefault="008B696B" w:rsidP="008B696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</w:pPr>
            <w:r w:rsidRPr="008B696B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B674C" w14:textId="77777777" w:rsidR="008B696B" w:rsidRPr="008B696B" w:rsidRDefault="008B696B" w:rsidP="008B696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</w:pPr>
            <w:r w:rsidRPr="008B696B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6A96C" w14:textId="77777777" w:rsidR="008B696B" w:rsidRPr="008B696B" w:rsidRDefault="008B696B" w:rsidP="008B69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</w:pPr>
            <w:r w:rsidRPr="008B696B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E73C5" w14:textId="77777777" w:rsidR="008B696B" w:rsidRPr="008B696B" w:rsidRDefault="008B696B" w:rsidP="008B69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</w:pPr>
            <w:r w:rsidRPr="008B696B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C16D2" w14:textId="77777777" w:rsidR="008B696B" w:rsidRPr="008B696B" w:rsidRDefault="008B696B" w:rsidP="008B69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</w:pPr>
            <w:r w:rsidRPr="008B696B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4505B" w14:textId="77777777" w:rsidR="008B696B" w:rsidRPr="008B696B" w:rsidRDefault="008B696B" w:rsidP="008B69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8B696B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X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B7345" w14:textId="77777777" w:rsidR="008B696B" w:rsidRPr="008B696B" w:rsidRDefault="008B696B" w:rsidP="008B69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8B696B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RP</w:t>
            </w:r>
          </w:p>
        </w:tc>
      </w:tr>
      <w:tr w:rsidR="008B696B" w:rsidRPr="008B696B" w14:paraId="2B173222" w14:textId="77777777" w:rsidTr="00A04497">
        <w:trPr>
          <w:trHeight w:val="690"/>
        </w:trPr>
        <w:tc>
          <w:tcPr>
            <w:tcW w:w="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6E7DB4" w14:textId="77777777" w:rsidR="008B696B" w:rsidRPr="008B696B" w:rsidRDefault="008B696B" w:rsidP="008B696B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92095" w14:textId="69BCB63B" w:rsidR="008B696B" w:rsidRPr="008B696B" w:rsidRDefault="008B696B" w:rsidP="008B696B">
            <w:pPr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  <w:r w:rsidRPr="008B696B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 xml:space="preserve">Estabelecer um núcleo de </w:t>
            </w:r>
            <w:r w:rsidR="00172A4F" w:rsidRPr="008B696B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>referência</w:t>
            </w:r>
            <w:r w:rsidRPr="008B696B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 xml:space="preserve"> de </w:t>
            </w:r>
            <w:r w:rsidR="00172A4F" w:rsidRPr="008B696B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>prática</w:t>
            </w:r>
            <w:r w:rsidRPr="008B696B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 xml:space="preserve"> do xadrez e futsal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3C4D3" w14:textId="77777777" w:rsidR="008B696B" w:rsidRPr="008B696B" w:rsidRDefault="008B696B" w:rsidP="008B696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</w:pPr>
            <w:r w:rsidRPr="008B696B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2C48B" w14:textId="77777777" w:rsidR="008B696B" w:rsidRPr="008B696B" w:rsidRDefault="008B696B" w:rsidP="008B696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</w:pPr>
            <w:r w:rsidRPr="008B696B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AE5EF" w14:textId="77777777" w:rsidR="008B696B" w:rsidRPr="008B696B" w:rsidRDefault="008B696B" w:rsidP="008B69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</w:pPr>
            <w:r w:rsidRPr="008B696B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3C8B5" w14:textId="77777777" w:rsidR="008B696B" w:rsidRPr="008B696B" w:rsidRDefault="008B696B" w:rsidP="008B69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</w:pPr>
            <w:r w:rsidRPr="008B696B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79B27" w14:textId="77777777" w:rsidR="008B696B" w:rsidRPr="008B696B" w:rsidRDefault="008B696B" w:rsidP="008B69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</w:pPr>
            <w:r w:rsidRPr="008B696B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7E104" w14:textId="77777777" w:rsidR="008B696B" w:rsidRPr="008B696B" w:rsidRDefault="008B696B" w:rsidP="008B69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</w:pPr>
            <w:r w:rsidRPr="008B696B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0129E" w14:textId="77777777" w:rsidR="008B696B" w:rsidRPr="008B696B" w:rsidRDefault="008B696B" w:rsidP="008B69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</w:pPr>
            <w:r w:rsidRPr="008B696B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> </w:t>
            </w:r>
          </w:p>
        </w:tc>
      </w:tr>
    </w:tbl>
    <w:p w14:paraId="387FEEED" w14:textId="5D1A013F" w:rsidR="00D91503" w:rsidRPr="00CE5963" w:rsidRDefault="00D91503" w:rsidP="00777917">
      <w:pPr>
        <w:spacing w:line="360" w:lineRule="auto"/>
        <w:rPr>
          <w:rFonts w:ascii="Garamond" w:hAnsi="Garamond" w:cs="Times New Roman"/>
          <w:sz w:val="24"/>
          <w:szCs w:val="24"/>
        </w:rPr>
      </w:pPr>
    </w:p>
    <w:p w14:paraId="24CBD224" w14:textId="5D30A6EE" w:rsidR="0062096C" w:rsidRPr="00F91968" w:rsidRDefault="00F859DB" w:rsidP="00F859DB">
      <w:pPr>
        <w:pStyle w:val="Caption"/>
        <w:rPr>
          <w:rFonts w:ascii="Garamond" w:hAnsi="Garamond"/>
          <w:i/>
          <w:color w:val="auto"/>
          <w:sz w:val="24"/>
          <w:szCs w:val="24"/>
        </w:rPr>
      </w:pPr>
      <w:bookmarkStart w:id="62" w:name="_Toc527640903"/>
      <w:r w:rsidRPr="00F91968">
        <w:rPr>
          <w:rFonts w:ascii="Garamond" w:hAnsi="Garamond"/>
          <w:i/>
          <w:color w:val="auto"/>
          <w:sz w:val="24"/>
          <w:szCs w:val="24"/>
        </w:rPr>
        <w:t xml:space="preserve">Tabela </w:t>
      </w:r>
      <w:r w:rsidRPr="00F91968">
        <w:rPr>
          <w:rFonts w:ascii="Garamond" w:hAnsi="Garamond"/>
          <w:i/>
          <w:color w:val="auto"/>
          <w:sz w:val="24"/>
          <w:szCs w:val="24"/>
        </w:rPr>
        <w:fldChar w:fldCharType="begin"/>
      </w:r>
      <w:r w:rsidRPr="00F91968">
        <w:rPr>
          <w:rFonts w:ascii="Garamond" w:hAnsi="Garamond"/>
          <w:i/>
          <w:color w:val="auto"/>
          <w:sz w:val="24"/>
          <w:szCs w:val="24"/>
        </w:rPr>
        <w:instrText xml:space="preserve"> SEQ Tabela \* ARABIC </w:instrText>
      </w:r>
      <w:r w:rsidRPr="00F91968">
        <w:rPr>
          <w:rFonts w:ascii="Garamond" w:hAnsi="Garamond"/>
          <w:i/>
          <w:color w:val="auto"/>
          <w:sz w:val="24"/>
          <w:szCs w:val="24"/>
        </w:rPr>
        <w:fldChar w:fldCharType="separate"/>
      </w:r>
      <w:r w:rsidR="005E5A9C">
        <w:rPr>
          <w:rFonts w:ascii="Garamond" w:hAnsi="Garamond"/>
          <w:i/>
          <w:noProof/>
          <w:color w:val="auto"/>
          <w:sz w:val="24"/>
          <w:szCs w:val="24"/>
        </w:rPr>
        <w:t>29</w:t>
      </w:r>
      <w:r w:rsidRPr="00F91968">
        <w:rPr>
          <w:rFonts w:ascii="Garamond" w:hAnsi="Garamond"/>
          <w:i/>
          <w:color w:val="auto"/>
          <w:sz w:val="24"/>
          <w:szCs w:val="24"/>
        </w:rPr>
        <w:fldChar w:fldCharType="end"/>
      </w:r>
      <w:r w:rsidRPr="00F91968">
        <w:rPr>
          <w:rFonts w:ascii="Garamond" w:hAnsi="Garamond"/>
          <w:i/>
          <w:color w:val="auto"/>
          <w:sz w:val="24"/>
          <w:szCs w:val="24"/>
        </w:rPr>
        <w:t>:</w:t>
      </w:r>
      <w:r w:rsidRPr="00F91968">
        <w:rPr>
          <w:i/>
          <w:color w:val="auto"/>
          <w:sz w:val="24"/>
          <w:szCs w:val="24"/>
        </w:rPr>
        <w:t xml:space="preserve"> </w:t>
      </w:r>
      <w:r w:rsidRPr="00F91968">
        <w:rPr>
          <w:rFonts w:ascii="Garamond" w:hAnsi="Garamond"/>
          <w:b w:val="0"/>
          <w:i/>
          <w:color w:val="auto"/>
          <w:sz w:val="24"/>
          <w:szCs w:val="24"/>
        </w:rPr>
        <w:t>Objectivo Estratégico- Desenvolver um plano organizacional para abordar e integrar questões transversais, nomeadamente género, cultura, desporto, m</w:t>
      </w:r>
      <w:r w:rsidR="00945CF2">
        <w:rPr>
          <w:rFonts w:ascii="Garamond" w:hAnsi="Garamond"/>
          <w:b w:val="0"/>
          <w:i/>
          <w:color w:val="auto"/>
          <w:sz w:val="24"/>
          <w:szCs w:val="24"/>
        </w:rPr>
        <w:t xml:space="preserve">eio ambiente, ética e cidadania, </w:t>
      </w:r>
      <w:r w:rsidRPr="00F91968">
        <w:rPr>
          <w:rFonts w:ascii="Garamond" w:hAnsi="Garamond"/>
          <w:b w:val="0"/>
          <w:i/>
          <w:color w:val="auto"/>
          <w:sz w:val="24"/>
          <w:szCs w:val="24"/>
        </w:rPr>
        <w:t>saúde</w:t>
      </w:r>
      <w:bookmarkEnd w:id="62"/>
      <w:r w:rsidR="00945CF2">
        <w:rPr>
          <w:rFonts w:ascii="Garamond" w:hAnsi="Garamond"/>
          <w:b w:val="0"/>
          <w:i/>
          <w:color w:val="auto"/>
          <w:sz w:val="24"/>
          <w:szCs w:val="24"/>
        </w:rPr>
        <w:t>, comunicação e marketing</w:t>
      </w:r>
    </w:p>
    <w:tbl>
      <w:tblPr>
        <w:tblW w:w="9284" w:type="dxa"/>
        <w:tblInd w:w="93" w:type="dxa"/>
        <w:tblLook w:val="04A0" w:firstRow="1" w:lastRow="0" w:firstColumn="1" w:lastColumn="0" w:noHBand="0" w:noVBand="1"/>
      </w:tblPr>
      <w:tblGrid>
        <w:gridCol w:w="727"/>
        <w:gridCol w:w="3300"/>
        <w:gridCol w:w="1300"/>
        <w:gridCol w:w="1000"/>
        <w:gridCol w:w="328"/>
        <w:gridCol w:w="343"/>
        <w:gridCol w:w="407"/>
        <w:gridCol w:w="395"/>
        <w:gridCol w:w="1492"/>
      </w:tblGrid>
      <w:tr w:rsidR="00A04497" w:rsidRPr="00A04497" w14:paraId="688AD598" w14:textId="77777777" w:rsidTr="002538DF">
        <w:trPr>
          <w:trHeight w:val="315"/>
        </w:trPr>
        <w:tc>
          <w:tcPr>
            <w:tcW w:w="7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7312D24A" w14:textId="77777777" w:rsidR="00A04497" w:rsidRPr="00A04497" w:rsidRDefault="00A04497" w:rsidP="000C29D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proofErr w:type="spellStart"/>
            <w:r w:rsidRPr="00A04497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>Acção</w:t>
            </w:r>
            <w:proofErr w:type="spellEnd"/>
            <w:r w:rsidRPr="00A04497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 xml:space="preserve"> </w:t>
            </w:r>
          </w:p>
        </w:tc>
        <w:tc>
          <w:tcPr>
            <w:tcW w:w="3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41A668E" w14:textId="77777777" w:rsidR="00A04497" w:rsidRPr="00A04497" w:rsidRDefault="00A04497" w:rsidP="000C29D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A04497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 xml:space="preserve">Actividade </w:t>
            </w:r>
          </w:p>
        </w:tc>
        <w:tc>
          <w:tcPr>
            <w:tcW w:w="2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73DD3138" w14:textId="77777777" w:rsidR="00A04497" w:rsidRPr="00A04497" w:rsidRDefault="00A04497" w:rsidP="000C29D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proofErr w:type="spellStart"/>
            <w:r w:rsidRPr="00A04497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>Indicador</w:t>
            </w:r>
            <w:proofErr w:type="spellEnd"/>
            <w:r w:rsidRPr="00A04497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 xml:space="preserve"> </w:t>
            </w:r>
          </w:p>
        </w:tc>
        <w:tc>
          <w:tcPr>
            <w:tcW w:w="146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07B6372B" w14:textId="77777777" w:rsidR="00A04497" w:rsidRPr="00A04497" w:rsidRDefault="00A04497" w:rsidP="000C29D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eastAsia="en-ZA"/>
              </w:rPr>
            </w:pPr>
            <w:r w:rsidRPr="00A04497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eastAsia="en-ZA"/>
              </w:rPr>
              <w:t>Meta: inserir as metas trimestrais</w:t>
            </w:r>
          </w:p>
        </w:tc>
        <w:tc>
          <w:tcPr>
            <w:tcW w:w="149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3F7E498" w14:textId="0FF46980" w:rsidR="00A04497" w:rsidRPr="00A04497" w:rsidRDefault="00A04497" w:rsidP="00A0449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</w:pPr>
          </w:p>
          <w:p w14:paraId="746F2FD4" w14:textId="2E801510" w:rsidR="00A04497" w:rsidRPr="00A04497" w:rsidRDefault="00A04497" w:rsidP="00A0449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</w:pPr>
            <w:proofErr w:type="spellStart"/>
            <w:r w:rsidRPr="00A04497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>Fonte</w:t>
            </w:r>
            <w:proofErr w:type="spellEnd"/>
            <w:r w:rsidRPr="00A04497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 xml:space="preserve"> de </w:t>
            </w:r>
            <w:proofErr w:type="spellStart"/>
            <w:r w:rsidRPr="00A04497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>Financiamento</w:t>
            </w:r>
            <w:proofErr w:type="spellEnd"/>
          </w:p>
        </w:tc>
      </w:tr>
      <w:tr w:rsidR="00A04497" w:rsidRPr="00A04497" w14:paraId="160DF6AB" w14:textId="77777777" w:rsidTr="002538DF">
        <w:trPr>
          <w:trHeight w:val="643"/>
        </w:trPr>
        <w:tc>
          <w:tcPr>
            <w:tcW w:w="7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131128B" w14:textId="77777777" w:rsidR="00A04497" w:rsidRPr="00A04497" w:rsidRDefault="00A04497" w:rsidP="000C29DF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eastAsia="en-ZA"/>
              </w:rPr>
            </w:pPr>
          </w:p>
        </w:tc>
        <w:tc>
          <w:tcPr>
            <w:tcW w:w="3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A12EAB" w14:textId="77777777" w:rsidR="00A04497" w:rsidRPr="00A04497" w:rsidRDefault="00A04497" w:rsidP="000C29DF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eastAsia="en-ZA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C883D99" w14:textId="77777777" w:rsidR="00A04497" w:rsidRPr="00A04497" w:rsidRDefault="00A04497" w:rsidP="000C29D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A04497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>Entrada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1AFEA80" w14:textId="77777777" w:rsidR="00A04497" w:rsidRPr="00A04497" w:rsidRDefault="00A04497" w:rsidP="000C29D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proofErr w:type="spellStart"/>
            <w:r w:rsidRPr="00A04497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>Saída</w:t>
            </w:r>
            <w:proofErr w:type="spellEnd"/>
            <w:r w:rsidRPr="00A04497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4C41B1F" w14:textId="77777777" w:rsidR="00A04497" w:rsidRPr="00A04497" w:rsidRDefault="00A04497" w:rsidP="000C29D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A04497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>I</w:t>
            </w:r>
          </w:p>
        </w:tc>
        <w:tc>
          <w:tcPr>
            <w:tcW w:w="3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251604F" w14:textId="77777777" w:rsidR="00A04497" w:rsidRPr="00A04497" w:rsidRDefault="00A04497" w:rsidP="000C29D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A04497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>II</w:t>
            </w: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6E88DB2" w14:textId="77777777" w:rsidR="00A04497" w:rsidRPr="00A04497" w:rsidRDefault="00A04497" w:rsidP="000C29D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A04497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>III</w:t>
            </w:r>
          </w:p>
        </w:tc>
        <w:tc>
          <w:tcPr>
            <w:tcW w:w="3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29094B7" w14:textId="77777777" w:rsidR="00A04497" w:rsidRPr="00A04497" w:rsidRDefault="00A04497" w:rsidP="000C29D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A04497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>IV</w:t>
            </w:r>
          </w:p>
        </w:tc>
        <w:tc>
          <w:tcPr>
            <w:tcW w:w="149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FA63362" w14:textId="5E2EC993" w:rsidR="00A04497" w:rsidRPr="00A04497" w:rsidRDefault="00A04497" w:rsidP="000C29D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</w:p>
        </w:tc>
      </w:tr>
      <w:tr w:rsidR="003D683C" w:rsidRPr="00A04497" w14:paraId="7D2CCE58" w14:textId="77777777" w:rsidTr="00DF7477">
        <w:trPr>
          <w:trHeight w:val="435"/>
        </w:trPr>
        <w:tc>
          <w:tcPr>
            <w:tcW w:w="72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D1AB6E" w14:textId="60989CD0" w:rsidR="003D683C" w:rsidRPr="00E80351" w:rsidRDefault="003D683C" w:rsidP="009632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16"/>
                <w:szCs w:val="16"/>
                <w:lang w:eastAsia="en-ZA"/>
              </w:rPr>
            </w:pPr>
            <w:r w:rsidRPr="00E80351">
              <w:rPr>
                <w:rFonts w:ascii="Garamond" w:eastAsia="Times New Roman" w:hAnsi="Garamond" w:cs="Times New Roman"/>
                <w:b/>
                <w:bCs/>
                <w:sz w:val="16"/>
                <w:szCs w:val="16"/>
                <w:lang w:eastAsia="en-ZA"/>
              </w:rPr>
              <w:t>Promoção da Saúde e Meio Ambiente na UEM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A95D7" w14:textId="43A4C0F6" w:rsidR="003D683C" w:rsidRPr="00E80351" w:rsidRDefault="003D683C" w:rsidP="000C29DF">
            <w:pPr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val="en-ZA" w:eastAsia="en-ZA"/>
              </w:rPr>
            </w:pPr>
            <w:proofErr w:type="spellStart"/>
            <w:r w:rsidRPr="00E80351">
              <w:rPr>
                <w:rFonts w:ascii="Garamond" w:eastAsia="Times New Roman" w:hAnsi="Garamond" w:cs="Times New Roman"/>
                <w:sz w:val="16"/>
                <w:szCs w:val="16"/>
                <w:lang w:val="en-ZA" w:eastAsia="en-ZA"/>
              </w:rPr>
              <w:t>Promover</w:t>
            </w:r>
            <w:proofErr w:type="spellEnd"/>
            <w:r w:rsidRPr="00E80351">
              <w:rPr>
                <w:rFonts w:ascii="Garamond" w:eastAsia="Times New Roman" w:hAnsi="Garamond" w:cs="Times New Roman"/>
                <w:sz w:val="16"/>
                <w:szCs w:val="16"/>
                <w:lang w:val="en-ZA" w:eastAsia="en-ZA"/>
              </w:rPr>
              <w:t xml:space="preserve"> </w:t>
            </w:r>
            <w:proofErr w:type="spellStart"/>
            <w:r w:rsidRPr="00E80351">
              <w:rPr>
                <w:rFonts w:ascii="Garamond" w:eastAsia="Times New Roman" w:hAnsi="Garamond" w:cs="Times New Roman"/>
                <w:sz w:val="16"/>
                <w:szCs w:val="16"/>
                <w:lang w:val="en-ZA" w:eastAsia="en-ZA"/>
              </w:rPr>
              <w:t>feiras</w:t>
            </w:r>
            <w:proofErr w:type="spellEnd"/>
            <w:r w:rsidRPr="00E80351">
              <w:rPr>
                <w:rFonts w:ascii="Garamond" w:eastAsia="Times New Roman" w:hAnsi="Garamond" w:cs="Times New Roman"/>
                <w:sz w:val="16"/>
                <w:szCs w:val="16"/>
                <w:lang w:val="en-ZA" w:eastAsia="en-ZA"/>
              </w:rPr>
              <w:t xml:space="preserve"> de </w:t>
            </w:r>
            <w:proofErr w:type="spellStart"/>
            <w:r w:rsidRPr="00E80351">
              <w:rPr>
                <w:rFonts w:ascii="Garamond" w:eastAsia="Times New Roman" w:hAnsi="Garamond" w:cs="Times New Roman"/>
                <w:sz w:val="16"/>
                <w:szCs w:val="16"/>
                <w:lang w:val="en-ZA" w:eastAsia="en-ZA"/>
              </w:rPr>
              <w:t>saúde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3551C" w14:textId="77777777" w:rsidR="003D683C" w:rsidRPr="00A04497" w:rsidRDefault="003D683C" w:rsidP="000C29D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A04497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504B0" w14:textId="77777777" w:rsidR="003D683C" w:rsidRPr="00A04497" w:rsidRDefault="003D683C" w:rsidP="000C29D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A04497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1B4E5" w14:textId="77777777" w:rsidR="003D683C" w:rsidRPr="00A04497" w:rsidRDefault="003D683C" w:rsidP="000C29D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A04497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590AE" w14:textId="77777777" w:rsidR="003D683C" w:rsidRPr="00A04497" w:rsidRDefault="003D683C" w:rsidP="000C29D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A04497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X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C34BD" w14:textId="77777777" w:rsidR="003D683C" w:rsidRPr="00A04497" w:rsidRDefault="003D683C" w:rsidP="000C29D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A04497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FDBC0" w14:textId="77777777" w:rsidR="003D683C" w:rsidRPr="00A04497" w:rsidRDefault="003D683C" w:rsidP="000C29D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A04497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X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E2B39" w14:textId="77777777" w:rsidR="003D683C" w:rsidRPr="00A04497" w:rsidRDefault="003D683C" w:rsidP="000C29D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A04497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OE</w:t>
            </w:r>
          </w:p>
        </w:tc>
      </w:tr>
      <w:tr w:rsidR="003D683C" w:rsidRPr="00A04497" w14:paraId="687B1919" w14:textId="77777777" w:rsidTr="00DF7477">
        <w:trPr>
          <w:trHeight w:val="322"/>
        </w:trPr>
        <w:tc>
          <w:tcPr>
            <w:tcW w:w="7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AF4FF5A" w14:textId="77777777" w:rsidR="003D683C" w:rsidRPr="00E80351" w:rsidRDefault="003D683C" w:rsidP="000C29DF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16"/>
                <w:szCs w:val="16"/>
                <w:lang w:val="en-ZA" w:eastAsia="en-ZA"/>
              </w:rPr>
            </w:pPr>
          </w:p>
        </w:tc>
        <w:tc>
          <w:tcPr>
            <w:tcW w:w="3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7A849" w14:textId="77777777" w:rsidR="003D683C" w:rsidRPr="00E80351" w:rsidRDefault="003D683C" w:rsidP="000C29DF">
            <w:pPr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  <w:r w:rsidRPr="00E80351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>Organizar dia da floresta e do ambiente</w:t>
            </w:r>
          </w:p>
          <w:p w14:paraId="63F5036C" w14:textId="77777777" w:rsidR="003D683C" w:rsidRPr="00E80351" w:rsidRDefault="003D683C" w:rsidP="000C29DF">
            <w:pPr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13D5F" w14:textId="77777777" w:rsidR="003D683C" w:rsidRPr="00A04497" w:rsidRDefault="003D683C" w:rsidP="000C29D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A04497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1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C3802" w14:textId="77777777" w:rsidR="003D683C" w:rsidRPr="00A04497" w:rsidRDefault="003D683C" w:rsidP="000C29D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A04497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2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D7E0A" w14:textId="77777777" w:rsidR="003D683C" w:rsidRPr="00A04497" w:rsidRDefault="003D683C" w:rsidP="000C29D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A04497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3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93342" w14:textId="77777777" w:rsidR="003D683C" w:rsidRPr="00A04497" w:rsidRDefault="003D683C" w:rsidP="000C29D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A04497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X</w:t>
            </w:r>
          </w:p>
        </w:tc>
        <w:tc>
          <w:tcPr>
            <w:tcW w:w="4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01491" w14:textId="77777777" w:rsidR="003D683C" w:rsidRPr="00A04497" w:rsidRDefault="003D683C" w:rsidP="000C29D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A04497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1AAE2" w14:textId="77777777" w:rsidR="003D683C" w:rsidRPr="00A04497" w:rsidRDefault="003D683C" w:rsidP="000C29D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A04497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X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58062" w14:textId="77777777" w:rsidR="003D683C" w:rsidRPr="00A04497" w:rsidRDefault="003D683C" w:rsidP="000C29D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A04497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OE</w:t>
            </w:r>
          </w:p>
        </w:tc>
      </w:tr>
      <w:tr w:rsidR="003D683C" w:rsidRPr="00A04497" w14:paraId="3E87D32F" w14:textId="77777777" w:rsidTr="00DF7477">
        <w:trPr>
          <w:trHeight w:val="207"/>
        </w:trPr>
        <w:tc>
          <w:tcPr>
            <w:tcW w:w="72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E4E3AAA" w14:textId="77777777" w:rsidR="003D683C" w:rsidRPr="00A04497" w:rsidRDefault="003D683C" w:rsidP="000C29DF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D8E95" w14:textId="075041E0" w:rsidR="003D683C" w:rsidRPr="00A04497" w:rsidRDefault="003D683C" w:rsidP="000C29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</w:pPr>
            <w:r w:rsidRPr="0067228D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>Participar nas actividades da comemoração do dia 5 de Junho dia do ambiente, 17 de Novembro dia de estudante, 12 de Outubro dia do professor e dia 16 de Junho dia da criança africana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C3C983" w14:textId="2D78BA90" w:rsidR="003D683C" w:rsidRPr="003D683C" w:rsidRDefault="003D683C" w:rsidP="000C29D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</w:pPr>
            <w:r w:rsidRPr="0067228D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>Maior divulgação das actividades culturais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168933" w14:textId="24164F04" w:rsidR="003D683C" w:rsidRPr="003D683C" w:rsidRDefault="003D683C" w:rsidP="000C29D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</w:pPr>
            <w:r w:rsidRPr="0067228D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>Valorizar a cultura e efemérides históricas na educação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9A1E81" w14:textId="06E210A4" w:rsidR="003D683C" w:rsidRPr="003D683C" w:rsidRDefault="003D683C" w:rsidP="000C29D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</w:pPr>
            <w:r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>X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90FE73" w14:textId="77777777" w:rsidR="003D683C" w:rsidRPr="003D683C" w:rsidRDefault="003D683C" w:rsidP="000C29D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E6C79" w14:textId="77777777" w:rsidR="003D683C" w:rsidRPr="003D683C" w:rsidRDefault="003D683C" w:rsidP="000C29D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1450FA" w14:textId="77777777" w:rsidR="003D683C" w:rsidRPr="003D683C" w:rsidRDefault="003D683C" w:rsidP="000C29D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733367" w14:textId="29A5224B" w:rsidR="003D683C" w:rsidRPr="003D683C" w:rsidRDefault="003D683C" w:rsidP="000C29D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</w:pPr>
            <w:r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>OE</w:t>
            </w:r>
          </w:p>
        </w:tc>
      </w:tr>
    </w:tbl>
    <w:p w14:paraId="5CC57971" w14:textId="77777777" w:rsidR="00014BD5" w:rsidRDefault="00014BD5" w:rsidP="001135D4">
      <w:pPr>
        <w:rPr>
          <w:rFonts w:ascii="Garamond" w:eastAsia="Times New Roman" w:hAnsi="Garamond" w:cs="Times New Roman"/>
          <w:b/>
          <w:bCs/>
          <w:sz w:val="24"/>
          <w:szCs w:val="24"/>
          <w:lang w:eastAsia="pt-PT"/>
        </w:rPr>
      </w:pPr>
    </w:p>
    <w:p w14:paraId="754C53DF" w14:textId="77777777" w:rsidR="00E80351" w:rsidRDefault="00E80351" w:rsidP="001135D4">
      <w:pPr>
        <w:rPr>
          <w:rFonts w:ascii="Garamond" w:eastAsia="Times New Roman" w:hAnsi="Garamond" w:cs="Times New Roman"/>
          <w:b/>
          <w:bCs/>
          <w:sz w:val="24"/>
          <w:szCs w:val="24"/>
          <w:lang w:eastAsia="pt-PT"/>
        </w:rPr>
      </w:pPr>
    </w:p>
    <w:p w14:paraId="0C3A8F5F" w14:textId="77777777" w:rsidR="00E80351" w:rsidRDefault="00E80351" w:rsidP="001135D4">
      <w:pPr>
        <w:rPr>
          <w:rFonts w:ascii="Garamond" w:eastAsia="Times New Roman" w:hAnsi="Garamond" w:cs="Times New Roman"/>
          <w:b/>
          <w:bCs/>
          <w:sz w:val="24"/>
          <w:szCs w:val="24"/>
          <w:lang w:eastAsia="pt-PT"/>
        </w:rPr>
      </w:pPr>
    </w:p>
    <w:p w14:paraId="3D9ADEA4" w14:textId="77777777" w:rsidR="00E80351" w:rsidRDefault="00E80351" w:rsidP="001135D4">
      <w:pPr>
        <w:rPr>
          <w:rFonts w:ascii="Garamond" w:eastAsia="Times New Roman" w:hAnsi="Garamond" w:cs="Times New Roman"/>
          <w:b/>
          <w:bCs/>
          <w:sz w:val="24"/>
          <w:szCs w:val="24"/>
          <w:lang w:eastAsia="pt-PT"/>
        </w:rPr>
      </w:pPr>
    </w:p>
    <w:p w14:paraId="54EB2037" w14:textId="3B28464F" w:rsidR="00F20ECA" w:rsidRPr="00014BD5" w:rsidRDefault="00F859DB" w:rsidP="00014BD5">
      <w:pPr>
        <w:pStyle w:val="Caption"/>
        <w:rPr>
          <w:rFonts w:ascii="Garamond" w:hAnsi="Garamond"/>
          <w:i/>
          <w:color w:val="auto"/>
          <w:sz w:val="24"/>
          <w:szCs w:val="24"/>
        </w:rPr>
      </w:pPr>
      <w:bookmarkStart w:id="63" w:name="_Toc527640904"/>
      <w:r w:rsidRPr="00F91968">
        <w:rPr>
          <w:rFonts w:ascii="Garamond" w:hAnsi="Garamond"/>
          <w:i/>
          <w:color w:val="auto"/>
          <w:sz w:val="24"/>
          <w:szCs w:val="24"/>
        </w:rPr>
        <w:lastRenderedPageBreak/>
        <w:t xml:space="preserve">Tabela </w:t>
      </w:r>
      <w:r w:rsidRPr="00F91968">
        <w:rPr>
          <w:rFonts w:ascii="Garamond" w:hAnsi="Garamond"/>
          <w:i/>
          <w:color w:val="auto"/>
          <w:sz w:val="24"/>
          <w:szCs w:val="24"/>
        </w:rPr>
        <w:fldChar w:fldCharType="begin"/>
      </w:r>
      <w:r w:rsidRPr="00F91968">
        <w:rPr>
          <w:rFonts w:ascii="Garamond" w:hAnsi="Garamond"/>
          <w:i/>
          <w:color w:val="auto"/>
          <w:sz w:val="24"/>
          <w:szCs w:val="24"/>
        </w:rPr>
        <w:instrText xml:space="preserve"> SEQ Tabela \* ARABIC </w:instrText>
      </w:r>
      <w:r w:rsidRPr="00F91968">
        <w:rPr>
          <w:rFonts w:ascii="Garamond" w:hAnsi="Garamond"/>
          <w:i/>
          <w:color w:val="auto"/>
          <w:sz w:val="24"/>
          <w:szCs w:val="24"/>
        </w:rPr>
        <w:fldChar w:fldCharType="separate"/>
      </w:r>
      <w:r w:rsidR="005E5A9C">
        <w:rPr>
          <w:rFonts w:ascii="Garamond" w:hAnsi="Garamond"/>
          <w:i/>
          <w:noProof/>
          <w:color w:val="auto"/>
          <w:sz w:val="24"/>
          <w:szCs w:val="24"/>
        </w:rPr>
        <w:t>30</w:t>
      </w:r>
      <w:r w:rsidRPr="00F91968">
        <w:rPr>
          <w:rFonts w:ascii="Garamond" w:hAnsi="Garamond"/>
          <w:i/>
          <w:color w:val="auto"/>
          <w:sz w:val="24"/>
          <w:szCs w:val="24"/>
        </w:rPr>
        <w:fldChar w:fldCharType="end"/>
      </w:r>
      <w:r w:rsidRPr="00F91968">
        <w:rPr>
          <w:rFonts w:ascii="Garamond" w:hAnsi="Garamond"/>
          <w:i/>
          <w:color w:val="auto"/>
          <w:sz w:val="24"/>
          <w:szCs w:val="24"/>
        </w:rPr>
        <w:t>:</w:t>
      </w:r>
      <w:r w:rsidRPr="00F91968">
        <w:rPr>
          <w:i/>
          <w:color w:val="auto"/>
          <w:sz w:val="24"/>
          <w:szCs w:val="24"/>
        </w:rPr>
        <w:t xml:space="preserve"> </w:t>
      </w:r>
      <w:r w:rsidRPr="00F91968">
        <w:rPr>
          <w:rFonts w:ascii="Garamond" w:hAnsi="Garamond"/>
          <w:b w:val="0"/>
          <w:i/>
          <w:color w:val="auto"/>
          <w:sz w:val="24"/>
          <w:szCs w:val="24"/>
        </w:rPr>
        <w:t>Objectivo Estratégico- Desenvolver um plano organizacional para abordar e integrar questões transversais, nomeadamente género, cultura, desporto, me</w:t>
      </w:r>
      <w:r w:rsidR="00945CF2">
        <w:rPr>
          <w:rFonts w:ascii="Garamond" w:hAnsi="Garamond"/>
          <w:b w:val="0"/>
          <w:i/>
          <w:color w:val="auto"/>
          <w:sz w:val="24"/>
          <w:szCs w:val="24"/>
        </w:rPr>
        <w:t xml:space="preserve">io ambiente, ética e </w:t>
      </w:r>
      <w:bookmarkEnd w:id="63"/>
      <w:r w:rsidR="00945CF2">
        <w:rPr>
          <w:rFonts w:ascii="Garamond" w:hAnsi="Garamond"/>
          <w:b w:val="0"/>
          <w:i/>
          <w:color w:val="auto"/>
          <w:sz w:val="24"/>
          <w:szCs w:val="24"/>
        </w:rPr>
        <w:t xml:space="preserve">cidadania, </w:t>
      </w:r>
      <w:r w:rsidR="00945CF2" w:rsidRPr="00F91968">
        <w:rPr>
          <w:rFonts w:ascii="Garamond" w:hAnsi="Garamond"/>
          <w:b w:val="0"/>
          <w:i/>
          <w:color w:val="auto"/>
          <w:sz w:val="24"/>
          <w:szCs w:val="24"/>
        </w:rPr>
        <w:t>saúde</w:t>
      </w:r>
      <w:r w:rsidR="00945CF2">
        <w:rPr>
          <w:rFonts w:ascii="Garamond" w:hAnsi="Garamond"/>
          <w:b w:val="0"/>
          <w:i/>
          <w:color w:val="auto"/>
          <w:sz w:val="24"/>
          <w:szCs w:val="24"/>
        </w:rPr>
        <w:t>, comunicação e marketing</w:t>
      </w:r>
    </w:p>
    <w:tbl>
      <w:tblPr>
        <w:tblW w:w="89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31"/>
        <w:gridCol w:w="3300"/>
        <w:gridCol w:w="1300"/>
        <w:gridCol w:w="1135"/>
        <w:gridCol w:w="291"/>
        <w:gridCol w:w="343"/>
        <w:gridCol w:w="407"/>
        <w:gridCol w:w="386"/>
        <w:gridCol w:w="1153"/>
      </w:tblGrid>
      <w:tr w:rsidR="00A04497" w:rsidRPr="000C29DF" w14:paraId="674930D8" w14:textId="77777777" w:rsidTr="00A04497">
        <w:trPr>
          <w:trHeight w:val="482"/>
        </w:trPr>
        <w:tc>
          <w:tcPr>
            <w:tcW w:w="6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39E66EC9" w14:textId="77777777" w:rsidR="00A04497" w:rsidRPr="000C29DF" w:rsidRDefault="00A04497" w:rsidP="000C29D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proofErr w:type="spellStart"/>
            <w:r w:rsidRPr="000C29D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>Acção</w:t>
            </w:r>
            <w:proofErr w:type="spellEnd"/>
            <w:r w:rsidRPr="000C29D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 xml:space="preserve"> </w:t>
            </w:r>
          </w:p>
        </w:tc>
        <w:tc>
          <w:tcPr>
            <w:tcW w:w="3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834F7B3" w14:textId="77777777" w:rsidR="00A04497" w:rsidRPr="000C29DF" w:rsidRDefault="00A04497" w:rsidP="000C29D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0C29D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 xml:space="preserve">Actividade </w:t>
            </w:r>
          </w:p>
        </w:tc>
        <w:tc>
          <w:tcPr>
            <w:tcW w:w="24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030F7056" w14:textId="77777777" w:rsidR="00A04497" w:rsidRPr="000C29DF" w:rsidRDefault="00A04497" w:rsidP="000C29D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proofErr w:type="spellStart"/>
            <w:r w:rsidRPr="000C29D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>Indicador</w:t>
            </w:r>
            <w:proofErr w:type="spellEnd"/>
            <w:r w:rsidRPr="000C29D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 xml:space="preserve"> </w:t>
            </w:r>
          </w:p>
        </w:tc>
        <w:tc>
          <w:tcPr>
            <w:tcW w:w="142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25552B6" w14:textId="77777777" w:rsidR="00A04497" w:rsidRPr="000C29DF" w:rsidRDefault="00A04497" w:rsidP="000C29D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eastAsia="en-ZA"/>
              </w:rPr>
            </w:pPr>
            <w:r w:rsidRPr="000C29D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eastAsia="en-ZA"/>
              </w:rPr>
              <w:t>Meta: inserir as metas trimestrais</w:t>
            </w:r>
          </w:p>
        </w:tc>
        <w:tc>
          <w:tcPr>
            <w:tcW w:w="115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1AB768B" w14:textId="46C5ECB6" w:rsidR="00A04497" w:rsidRPr="000C29DF" w:rsidRDefault="00A04497" w:rsidP="00A0449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</w:pPr>
          </w:p>
          <w:p w14:paraId="1E52BDD4" w14:textId="3216D284" w:rsidR="00A04497" w:rsidRPr="000C29DF" w:rsidRDefault="00A04497" w:rsidP="00A0449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</w:pPr>
            <w:proofErr w:type="spellStart"/>
            <w:r w:rsidRPr="000C29D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>Fonte</w:t>
            </w:r>
            <w:proofErr w:type="spellEnd"/>
            <w:r w:rsidRPr="000C29D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 xml:space="preserve"> de </w:t>
            </w:r>
            <w:proofErr w:type="spellStart"/>
            <w:r w:rsidRPr="000C29D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>Financiamento</w:t>
            </w:r>
            <w:proofErr w:type="spellEnd"/>
          </w:p>
        </w:tc>
      </w:tr>
      <w:tr w:rsidR="00A04497" w:rsidRPr="000C29DF" w14:paraId="7C2E7BF2" w14:textId="77777777" w:rsidTr="007A3513">
        <w:trPr>
          <w:trHeight w:val="605"/>
        </w:trPr>
        <w:tc>
          <w:tcPr>
            <w:tcW w:w="6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DE3C7ED" w14:textId="77777777" w:rsidR="00A04497" w:rsidRPr="000C29DF" w:rsidRDefault="00A04497" w:rsidP="000C29DF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eastAsia="en-ZA"/>
              </w:rPr>
            </w:pPr>
          </w:p>
        </w:tc>
        <w:tc>
          <w:tcPr>
            <w:tcW w:w="3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79B9CC" w14:textId="77777777" w:rsidR="00A04497" w:rsidRPr="000C29DF" w:rsidRDefault="00A04497" w:rsidP="000C29DF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eastAsia="en-Z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26D993C3" w14:textId="77777777" w:rsidR="00A04497" w:rsidRPr="000C29DF" w:rsidRDefault="00A04497" w:rsidP="000C29D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0C29D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>Entrada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40672B7" w14:textId="77777777" w:rsidR="00A04497" w:rsidRPr="000C29DF" w:rsidRDefault="00A04497" w:rsidP="000C29D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proofErr w:type="spellStart"/>
            <w:r w:rsidRPr="000C29D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>Saída</w:t>
            </w:r>
            <w:proofErr w:type="spellEnd"/>
            <w:r w:rsidRPr="000C29D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 xml:space="preserve"> </w:t>
            </w: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66B85EA" w14:textId="77777777" w:rsidR="00A04497" w:rsidRPr="000C29DF" w:rsidRDefault="00A04497" w:rsidP="000C29D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0C29D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>I</w:t>
            </w:r>
          </w:p>
        </w:tc>
        <w:tc>
          <w:tcPr>
            <w:tcW w:w="3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5FD14A8" w14:textId="77777777" w:rsidR="00A04497" w:rsidRPr="000C29DF" w:rsidRDefault="00A04497" w:rsidP="000C29D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0C29D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>II</w:t>
            </w: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90E6924" w14:textId="77777777" w:rsidR="00A04497" w:rsidRPr="000C29DF" w:rsidRDefault="00A04497" w:rsidP="000C29D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0C29D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>III</w:t>
            </w:r>
          </w:p>
        </w:tc>
        <w:tc>
          <w:tcPr>
            <w:tcW w:w="3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8E46A6F" w14:textId="77777777" w:rsidR="00A04497" w:rsidRPr="000C29DF" w:rsidRDefault="00A04497" w:rsidP="000C29D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0C29D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>IV</w:t>
            </w:r>
          </w:p>
        </w:tc>
        <w:tc>
          <w:tcPr>
            <w:tcW w:w="115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DD414CA" w14:textId="4A2FAA77" w:rsidR="00A04497" w:rsidRPr="000C29DF" w:rsidRDefault="00A04497" w:rsidP="000C29D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</w:p>
        </w:tc>
      </w:tr>
      <w:tr w:rsidR="000C29DF" w:rsidRPr="000C29DF" w14:paraId="74FB41F5" w14:textId="77777777" w:rsidTr="000C29DF">
        <w:trPr>
          <w:trHeight w:val="1206"/>
        </w:trPr>
        <w:tc>
          <w:tcPr>
            <w:tcW w:w="6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A74DC5" w14:textId="69C16A84" w:rsidR="000C29DF" w:rsidRPr="00E80351" w:rsidRDefault="0096322F" w:rsidP="009632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16"/>
                <w:szCs w:val="16"/>
                <w:lang w:eastAsia="en-ZA"/>
              </w:rPr>
            </w:pPr>
            <w:r w:rsidRPr="00E80351">
              <w:rPr>
                <w:rFonts w:ascii="Garamond" w:eastAsia="Times New Roman" w:hAnsi="Garamond" w:cs="Times New Roman"/>
                <w:b/>
                <w:bCs/>
                <w:sz w:val="16"/>
                <w:szCs w:val="16"/>
                <w:lang w:eastAsia="en-ZA"/>
              </w:rPr>
              <w:t>Promoção do</w:t>
            </w:r>
            <w:r w:rsidR="000C29DF" w:rsidRPr="00E80351">
              <w:rPr>
                <w:rFonts w:ascii="Garamond" w:eastAsia="Times New Roman" w:hAnsi="Garamond" w:cs="Times New Roman"/>
                <w:b/>
                <w:bCs/>
                <w:sz w:val="16"/>
                <w:szCs w:val="16"/>
                <w:lang w:eastAsia="en-ZA"/>
              </w:rPr>
              <w:t xml:space="preserve"> </w:t>
            </w:r>
            <w:r w:rsidRPr="00E80351">
              <w:rPr>
                <w:rFonts w:ascii="Garamond" w:eastAsia="Times New Roman" w:hAnsi="Garamond" w:cs="Times New Roman"/>
                <w:b/>
                <w:bCs/>
                <w:sz w:val="16"/>
                <w:szCs w:val="16"/>
                <w:lang w:eastAsia="en-ZA"/>
              </w:rPr>
              <w:t>Género na UEM</w:t>
            </w:r>
            <w:r w:rsidR="000C29DF" w:rsidRPr="00E80351">
              <w:rPr>
                <w:rFonts w:ascii="Garamond" w:eastAsia="Times New Roman" w:hAnsi="Garamond" w:cs="Times New Roman"/>
                <w:b/>
                <w:bCs/>
                <w:sz w:val="16"/>
                <w:szCs w:val="16"/>
                <w:lang w:eastAsia="en-ZA"/>
              </w:rPr>
              <w:t xml:space="preserve">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5F53E8" w14:textId="77777777" w:rsidR="000C29DF" w:rsidRPr="00E80351" w:rsidRDefault="000C29DF" w:rsidP="000C29DF">
            <w:pPr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  <w:r w:rsidRPr="00E80351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>Promover a segunda edição do curso sobre doenças sexualmente transmissíveis (docentes e CTA)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22E737" w14:textId="77777777" w:rsidR="000C29DF" w:rsidRPr="000C29DF" w:rsidRDefault="000C29DF" w:rsidP="000C29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</w:pPr>
            <w:r w:rsidRPr="000C29DF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 xml:space="preserve">Maior número de participantes na formação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0CED16" w14:textId="77777777" w:rsidR="000C29DF" w:rsidRPr="000C29DF" w:rsidRDefault="000C29DF" w:rsidP="000C29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</w:pPr>
            <w:r w:rsidRPr="000C29DF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 xml:space="preserve">Melhoramento da saúde aos funcionários no que concerne a prevenção de doenças venéreas </w:t>
            </w: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F06977" w14:textId="77777777" w:rsidR="000C29DF" w:rsidRPr="000C29DF" w:rsidRDefault="000C29DF" w:rsidP="000C29D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0C29DF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0AD977" w14:textId="77777777" w:rsidR="000C29DF" w:rsidRPr="000C29DF" w:rsidRDefault="000C29DF" w:rsidP="000C29D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0C29DF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457EE7" w14:textId="77777777" w:rsidR="000C29DF" w:rsidRPr="000C29DF" w:rsidRDefault="000C29DF" w:rsidP="000C29D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0C29DF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222123" w14:textId="77777777" w:rsidR="000C29DF" w:rsidRPr="000C29DF" w:rsidRDefault="000C29DF" w:rsidP="000C29D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0C29DF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DFE8E" w14:textId="77777777" w:rsidR="000C29DF" w:rsidRPr="000C29DF" w:rsidRDefault="000C29DF" w:rsidP="000C29D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0C29DF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OE</w:t>
            </w:r>
          </w:p>
        </w:tc>
      </w:tr>
      <w:tr w:rsidR="000C29DF" w:rsidRPr="000C29DF" w14:paraId="06C19962" w14:textId="77777777" w:rsidTr="000C29DF">
        <w:trPr>
          <w:trHeight w:val="872"/>
        </w:trPr>
        <w:tc>
          <w:tcPr>
            <w:tcW w:w="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1E52EE" w14:textId="77777777" w:rsidR="000C29DF" w:rsidRPr="00E80351" w:rsidRDefault="000C29DF" w:rsidP="000C29DF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16"/>
                <w:szCs w:val="16"/>
                <w:lang w:val="en-ZA" w:eastAsia="en-ZA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606920" w14:textId="7366A23D" w:rsidR="000C29DF" w:rsidRPr="00E80351" w:rsidRDefault="006F7E21" w:rsidP="006F7E21">
            <w:pPr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  <w:r w:rsidRPr="00E80351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>Fazer c</w:t>
            </w:r>
            <w:r w:rsidR="000C29DF" w:rsidRPr="00E80351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 xml:space="preserve">ampanha </w:t>
            </w:r>
            <w:r w:rsidRPr="00E80351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 xml:space="preserve">para </w:t>
            </w:r>
            <w:r w:rsidR="000C29DF" w:rsidRPr="00E80351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 xml:space="preserve">incentivos da rapariga/mulher </w:t>
            </w:r>
            <w:r w:rsidR="0055623C" w:rsidRPr="00E80351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>a aderir aos</w:t>
            </w:r>
            <w:r w:rsidR="000C29DF" w:rsidRPr="00E80351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 xml:space="preserve"> </w:t>
            </w:r>
            <w:r w:rsidR="0009253B" w:rsidRPr="00E80351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>cursos técnicos</w:t>
            </w:r>
            <w:r w:rsidR="0055623C" w:rsidRPr="00E80351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 xml:space="preserve"> </w:t>
            </w:r>
            <w:r w:rsidR="000C29DF" w:rsidRPr="00E80351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 xml:space="preserve">oferecidos pela </w:t>
            </w:r>
            <w:r w:rsidR="0055623C" w:rsidRPr="00E80351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>UEM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ADC358" w14:textId="77777777" w:rsidR="000C29DF" w:rsidRPr="000C29DF" w:rsidRDefault="000C29DF" w:rsidP="000C29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</w:pPr>
            <w:r w:rsidRPr="000C29DF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>Divulgação dos cursos nas escolas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2BF530" w14:textId="6C37C8FD" w:rsidR="000C29DF" w:rsidRPr="000C29DF" w:rsidRDefault="000C29DF" w:rsidP="000C29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</w:pPr>
            <w:r w:rsidRPr="000C29DF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 xml:space="preserve">Maior </w:t>
            </w:r>
            <w:r w:rsidR="00172A4F" w:rsidRPr="000C29DF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>número</w:t>
            </w:r>
            <w:r w:rsidRPr="000C29DF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 xml:space="preserve"> de candidatas aos cursos oferecidos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6A13C5" w14:textId="77777777" w:rsidR="000C29DF" w:rsidRPr="000C29DF" w:rsidRDefault="000C29DF" w:rsidP="000C29D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</w:pPr>
            <w:r w:rsidRPr="000C29DF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854489" w14:textId="77777777" w:rsidR="000C29DF" w:rsidRPr="000C29DF" w:rsidRDefault="000C29DF" w:rsidP="000C29D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</w:pPr>
            <w:r w:rsidRPr="000C29DF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A2F8B1" w14:textId="77777777" w:rsidR="000C29DF" w:rsidRPr="000C29DF" w:rsidRDefault="000C29DF" w:rsidP="000C29D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0C29DF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x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2B4544" w14:textId="77777777" w:rsidR="000C29DF" w:rsidRPr="000C29DF" w:rsidRDefault="000C29DF" w:rsidP="000C29D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0C29DF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D0690" w14:textId="77777777" w:rsidR="000C29DF" w:rsidRPr="000C29DF" w:rsidRDefault="000C29DF" w:rsidP="000C29D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0C29DF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RP</w:t>
            </w:r>
          </w:p>
        </w:tc>
      </w:tr>
      <w:tr w:rsidR="000C29DF" w:rsidRPr="000C29DF" w14:paraId="57017E9B" w14:textId="77777777" w:rsidTr="000C29DF">
        <w:trPr>
          <w:trHeight w:val="1112"/>
        </w:trPr>
        <w:tc>
          <w:tcPr>
            <w:tcW w:w="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25FAA0" w14:textId="77777777" w:rsidR="000C29DF" w:rsidRPr="00E80351" w:rsidRDefault="000C29DF" w:rsidP="000C29DF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16"/>
                <w:szCs w:val="16"/>
                <w:lang w:val="en-ZA" w:eastAsia="en-ZA"/>
              </w:rPr>
            </w:pPr>
          </w:p>
        </w:tc>
        <w:tc>
          <w:tcPr>
            <w:tcW w:w="3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0CA48A" w14:textId="75935A95" w:rsidR="000C29DF" w:rsidRPr="00E80351" w:rsidRDefault="006F7E21" w:rsidP="006F7E21">
            <w:pPr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  <w:r w:rsidRPr="00E80351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>Fazer campanha para i</w:t>
            </w:r>
            <w:r w:rsidR="000C29DF" w:rsidRPr="00E80351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 xml:space="preserve">ncentivo das mulheres nos cargos de chefias e Direcção dos diversos </w:t>
            </w:r>
            <w:r w:rsidR="00172A4F" w:rsidRPr="00E80351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>órgãos</w:t>
            </w:r>
            <w:r w:rsidR="000C29DF" w:rsidRPr="00E80351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 xml:space="preserve"> colegiais da </w:t>
            </w:r>
            <w:r w:rsidR="0055623C" w:rsidRPr="00E80351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>UEM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1128DC" w14:textId="77777777" w:rsidR="000C29DF" w:rsidRPr="000C29DF" w:rsidRDefault="000C29DF" w:rsidP="000C29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</w:pPr>
            <w:r w:rsidRPr="000C29DF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>Incentivo as bolsas de estudos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595AE2" w14:textId="6608BF03" w:rsidR="000C29DF" w:rsidRPr="000C29DF" w:rsidRDefault="000C29DF" w:rsidP="000C29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</w:pPr>
            <w:r w:rsidRPr="000C29DF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 xml:space="preserve">Aumento do </w:t>
            </w:r>
            <w:r w:rsidR="00172A4F" w:rsidRPr="000C29DF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>número</w:t>
            </w:r>
            <w:r w:rsidRPr="000C29DF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 xml:space="preserve"> de mulheres com graus de mestrado e doutoramento</w:t>
            </w:r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007D92" w14:textId="77777777" w:rsidR="000C29DF" w:rsidRPr="000C29DF" w:rsidRDefault="000C29DF" w:rsidP="000C29D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</w:pPr>
            <w:r w:rsidRPr="000C29DF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DE3258" w14:textId="77777777" w:rsidR="000C29DF" w:rsidRPr="000C29DF" w:rsidRDefault="000C29DF" w:rsidP="000C29D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0C29DF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x</w:t>
            </w:r>
          </w:p>
        </w:tc>
        <w:tc>
          <w:tcPr>
            <w:tcW w:w="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3E0774" w14:textId="77777777" w:rsidR="000C29DF" w:rsidRPr="000C29DF" w:rsidRDefault="000C29DF" w:rsidP="000C29D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0C29DF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x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B0AA70" w14:textId="77777777" w:rsidR="000C29DF" w:rsidRPr="000C29DF" w:rsidRDefault="000C29DF" w:rsidP="000C29D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0C29DF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72E21" w14:textId="77777777" w:rsidR="000C29DF" w:rsidRPr="000C29DF" w:rsidRDefault="000C29DF" w:rsidP="000C29D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proofErr w:type="spellStart"/>
            <w:r w:rsidRPr="000C29DF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Doações</w:t>
            </w:r>
            <w:proofErr w:type="spellEnd"/>
          </w:p>
        </w:tc>
      </w:tr>
      <w:tr w:rsidR="000C29DF" w:rsidRPr="000C29DF" w14:paraId="06BDD388" w14:textId="77777777" w:rsidTr="00D8214B">
        <w:trPr>
          <w:trHeight w:val="547"/>
        </w:trPr>
        <w:tc>
          <w:tcPr>
            <w:tcW w:w="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62D93F" w14:textId="77777777" w:rsidR="000C29DF" w:rsidRPr="00E80351" w:rsidRDefault="000C29DF" w:rsidP="000C29DF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16"/>
                <w:szCs w:val="16"/>
                <w:lang w:val="en-ZA" w:eastAsia="en-ZA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353707" w14:textId="1ED0BF41" w:rsidR="000C29DF" w:rsidRPr="00E80351" w:rsidRDefault="000C29DF" w:rsidP="003E7B71">
            <w:pPr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  <w:r w:rsidRPr="00E80351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>Apoi</w:t>
            </w:r>
            <w:r w:rsidR="003E7B71" w:rsidRPr="00E80351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>ar</w:t>
            </w:r>
            <w:r w:rsidRPr="00E80351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 xml:space="preserve"> as campanhas </w:t>
            </w:r>
            <w:r w:rsidR="00913DD0" w:rsidRPr="00E80351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>contra o</w:t>
            </w:r>
            <w:r w:rsidRPr="00E80351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 xml:space="preserve"> assédio </w:t>
            </w:r>
            <w:r w:rsidR="00913DD0" w:rsidRPr="00E80351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>na UEM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8CEC06" w14:textId="77777777" w:rsidR="000C29DF" w:rsidRPr="000C29DF" w:rsidRDefault="000C29DF" w:rsidP="000C29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proofErr w:type="spellStart"/>
            <w:r w:rsidRPr="000C29DF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Palestras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476BE9" w14:textId="77777777" w:rsidR="000C29DF" w:rsidRPr="000C29DF" w:rsidRDefault="000C29DF" w:rsidP="000C29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proofErr w:type="spellStart"/>
            <w:r w:rsidRPr="000C29DF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Maior</w:t>
            </w:r>
            <w:proofErr w:type="spellEnd"/>
            <w:r w:rsidRPr="000C29DF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 xml:space="preserve"> </w:t>
            </w:r>
            <w:proofErr w:type="spellStart"/>
            <w:r w:rsidRPr="000C29DF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divulgação</w:t>
            </w:r>
            <w:proofErr w:type="spellEnd"/>
            <w:r w:rsidRPr="000C29DF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 xml:space="preserve"> </w:t>
            </w: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03994A" w14:textId="77777777" w:rsidR="000C29DF" w:rsidRPr="000C29DF" w:rsidRDefault="000C29DF" w:rsidP="000C29D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0C29DF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1CAF4F" w14:textId="77777777" w:rsidR="000C29DF" w:rsidRPr="000C29DF" w:rsidRDefault="000C29DF" w:rsidP="000C29D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0C29DF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7E341B" w14:textId="77777777" w:rsidR="000C29DF" w:rsidRPr="000C29DF" w:rsidRDefault="000C29DF" w:rsidP="000C29D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0C29DF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A1B173" w14:textId="77777777" w:rsidR="000C29DF" w:rsidRPr="000C29DF" w:rsidRDefault="000C29DF" w:rsidP="000C29D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0C29DF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140C0" w14:textId="77777777" w:rsidR="000C29DF" w:rsidRPr="000C29DF" w:rsidRDefault="000C29DF" w:rsidP="000C29D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</w:pPr>
            <w:r w:rsidRPr="000C29DF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ZA" w:eastAsia="en-ZA"/>
              </w:rPr>
              <w:t>RP</w:t>
            </w:r>
          </w:p>
        </w:tc>
      </w:tr>
    </w:tbl>
    <w:p w14:paraId="73B47425" w14:textId="77777777" w:rsidR="00F063FB" w:rsidRDefault="00F063FB" w:rsidP="0062096C">
      <w:pPr>
        <w:rPr>
          <w:rFonts w:ascii="Garamond" w:hAnsi="Garamond" w:cs="Times New Roman"/>
          <w:sz w:val="24"/>
          <w:szCs w:val="24"/>
        </w:rPr>
      </w:pPr>
    </w:p>
    <w:p w14:paraId="09A55F5C" w14:textId="77777777" w:rsidR="00945CF2" w:rsidRDefault="00945CF2" w:rsidP="0062096C">
      <w:pPr>
        <w:rPr>
          <w:rFonts w:ascii="Garamond" w:hAnsi="Garamond" w:cs="Times New Roman"/>
          <w:sz w:val="24"/>
          <w:szCs w:val="24"/>
        </w:rPr>
      </w:pPr>
    </w:p>
    <w:p w14:paraId="6DEBC3D1" w14:textId="77777777" w:rsidR="00945CF2" w:rsidRDefault="00945CF2" w:rsidP="0062096C">
      <w:pPr>
        <w:rPr>
          <w:rFonts w:ascii="Garamond" w:hAnsi="Garamond" w:cs="Times New Roman"/>
          <w:sz w:val="24"/>
          <w:szCs w:val="24"/>
        </w:rPr>
      </w:pPr>
    </w:p>
    <w:p w14:paraId="68734845" w14:textId="34364F26" w:rsidR="00945CF2" w:rsidRPr="00F91968" w:rsidRDefault="00945CF2" w:rsidP="00945CF2">
      <w:pPr>
        <w:pStyle w:val="Caption"/>
        <w:rPr>
          <w:rFonts w:ascii="Garamond" w:hAnsi="Garamond"/>
          <w:i/>
          <w:color w:val="auto"/>
          <w:sz w:val="24"/>
          <w:szCs w:val="24"/>
        </w:rPr>
      </w:pPr>
      <w:r w:rsidRPr="00F91968">
        <w:rPr>
          <w:rFonts w:ascii="Garamond" w:hAnsi="Garamond"/>
          <w:i/>
          <w:color w:val="auto"/>
          <w:sz w:val="24"/>
          <w:szCs w:val="24"/>
        </w:rPr>
        <w:t xml:space="preserve">Tabela </w:t>
      </w:r>
      <w:r w:rsidRPr="00F91968">
        <w:rPr>
          <w:rFonts w:ascii="Garamond" w:hAnsi="Garamond"/>
          <w:i/>
          <w:color w:val="auto"/>
          <w:sz w:val="24"/>
          <w:szCs w:val="24"/>
        </w:rPr>
        <w:fldChar w:fldCharType="begin"/>
      </w:r>
      <w:r w:rsidRPr="00F91968">
        <w:rPr>
          <w:rFonts w:ascii="Garamond" w:hAnsi="Garamond"/>
          <w:i/>
          <w:color w:val="auto"/>
          <w:sz w:val="24"/>
          <w:szCs w:val="24"/>
        </w:rPr>
        <w:instrText xml:space="preserve"> SEQ Tabela \* ARABIC </w:instrText>
      </w:r>
      <w:r w:rsidRPr="00F91968">
        <w:rPr>
          <w:rFonts w:ascii="Garamond" w:hAnsi="Garamond"/>
          <w:i/>
          <w:color w:val="auto"/>
          <w:sz w:val="24"/>
          <w:szCs w:val="24"/>
        </w:rPr>
        <w:fldChar w:fldCharType="separate"/>
      </w:r>
      <w:r>
        <w:rPr>
          <w:rFonts w:ascii="Garamond" w:hAnsi="Garamond"/>
          <w:i/>
          <w:noProof/>
          <w:color w:val="auto"/>
          <w:sz w:val="24"/>
          <w:szCs w:val="24"/>
        </w:rPr>
        <w:t>27</w:t>
      </w:r>
      <w:r w:rsidRPr="00F91968">
        <w:rPr>
          <w:rFonts w:ascii="Garamond" w:hAnsi="Garamond"/>
          <w:i/>
          <w:color w:val="auto"/>
          <w:sz w:val="24"/>
          <w:szCs w:val="24"/>
        </w:rPr>
        <w:fldChar w:fldCharType="end"/>
      </w:r>
      <w:r w:rsidRPr="00F91968">
        <w:rPr>
          <w:rFonts w:ascii="Garamond" w:hAnsi="Garamond"/>
          <w:i/>
          <w:color w:val="auto"/>
          <w:sz w:val="24"/>
          <w:szCs w:val="24"/>
        </w:rPr>
        <w:t xml:space="preserve">: </w:t>
      </w:r>
      <w:r w:rsidRPr="00F91968">
        <w:rPr>
          <w:rFonts w:ascii="Garamond" w:hAnsi="Garamond"/>
          <w:b w:val="0"/>
          <w:i/>
          <w:color w:val="auto"/>
          <w:sz w:val="24"/>
          <w:szCs w:val="24"/>
        </w:rPr>
        <w:t>Objectivo Estratégico- Desenvolver um plano organizacional para abordar e integrar questões transversais, nomeadamente género, cultura, desporto, me</w:t>
      </w:r>
      <w:r>
        <w:rPr>
          <w:rFonts w:ascii="Garamond" w:hAnsi="Garamond"/>
          <w:b w:val="0"/>
          <w:i/>
          <w:color w:val="auto"/>
          <w:sz w:val="24"/>
          <w:szCs w:val="24"/>
        </w:rPr>
        <w:t xml:space="preserve">io ambiente, ética e cidadania, </w:t>
      </w:r>
      <w:r w:rsidRPr="00F91968">
        <w:rPr>
          <w:rFonts w:ascii="Garamond" w:hAnsi="Garamond"/>
          <w:b w:val="0"/>
          <w:i/>
          <w:color w:val="auto"/>
          <w:sz w:val="24"/>
          <w:szCs w:val="24"/>
        </w:rPr>
        <w:t>saúde</w:t>
      </w:r>
      <w:r>
        <w:rPr>
          <w:rFonts w:ascii="Garamond" w:hAnsi="Garamond"/>
          <w:b w:val="0"/>
          <w:i/>
          <w:color w:val="auto"/>
          <w:sz w:val="24"/>
          <w:szCs w:val="24"/>
        </w:rPr>
        <w:t>, comunicação e marketing</w:t>
      </w:r>
    </w:p>
    <w:tbl>
      <w:tblPr>
        <w:tblW w:w="89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31"/>
        <w:gridCol w:w="3637"/>
        <w:gridCol w:w="963"/>
        <w:gridCol w:w="1000"/>
        <w:gridCol w:w="328"/>
        <w:gridCol w:w="402"/>
        <w:gridCol w:w="425"/>
        <w:gridCol w:w="426"/>
        <w:gridCol w:w="1134"/>
      </w:tblGrid>
      <w:tr w:rsidR="00945CF2" w:rsidRPr="0067228D" w14:paraId="08AC2B93" w14:textId="77777777" w:rsidTr="00DE2DEB">
        <w:trPr>
          <w:trHeight w:val="505"/>
        </w:trPr>
        <w:tc>
          <w:tcPr>
            <w:tcW w:w="6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29A87275" w14:textId="77777777" w:rsidR="00945CF2" w:rsidRPr="0067228D" w:rsidRDefault="00945CF2" w:rsidP="00A6701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proofErr w:type="spellStart"/>
            <w:r w:rsidRPr="0067228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>Acção</w:t>
            </w:r>
            <w:proofErr w:type="spellEnd"/>
            <w:r w:rsidRPr="0067228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 xml:space="preserve"> </w:t>
            </w:r>
          </w:p>
        </w:tc>
        <w:tc>
          <w:tcPr>
            <w:tcW w:w="36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E3BC1DA" w14:textId="77777777" w:rsidR="00945CF2" w:rsidRPr="0067228D" w:rsidRDefault="00945CF2" w:rsidP="00A6701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67228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 xml:space="preserve">Actividade </w:t>
            </w:r>
          </w:p>
        </w:tc>
        <w:tc>
          <w:tcPr>
            <w:tcW w:w="19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1588AFC0" w14:textId="77777777" w:rsidR="00945CF2" w:rsidRPr="0067228D" w:rsidRDefault="00945CF2" w:rsidP="00A6701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proofErr w:type="spellStart"/>
            <w:r w:rsidRPr="0067228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>Indicador</w:t>
            </w:r>
            <w:proofErr w:type="spellEnd"/>
            <w:r w:rsidRPr="0067228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 xml:space="preserve"> </w:t>
            </w:r>
          </w:p>
        </w:tc>
        <w:tc>
          <w:tcPr>
            <w:tcW w:w="158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7CB0D47" w14:textId="77777777" w:rsidR="00945CF2" w:rsidRPr="0067228D" w:rsidRDefault="00945CF2" w:rsidP="00A6701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eastAsia="en-ZA"/>
              </w:rPr>
            </w:pPr>
            <w:r w:rsidRPr="0067228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eastAsia="en-ZA"/>
              </w:rPr>
              <w:t>Meta: inserir as metas trimestrais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3C91CF0" w14:textId="77777777" w:rsidR="00945CF2" w:rsidRPr="0067228D" w:rsidRDefault="00945CF2" w:rsidP="00A6701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</w:pPr>
          </w:p>
          <w:p w14:paraId="5567C2E2" w14:textId="77777777" w:rsidR="00945CF2" w:rsidRPr="0067228D" w:rsidRDefault="00945CF2" w:rsidP="00A6701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n-ZA"/>
              </w:rPr>
            </w:pPr>
            <w:proofErr w:type="spellStart"/>
            <w:r w:rsidRPr="0067228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>Fonte</w:t>
            </w:r>
            <w:proofErr w:type="spellEnd"/>
            <w:r w:rsidRPr="0067228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 xml:space="preserve"> de </w:t>
            </w:r>
            <w:proofErr w:type="spellStart"/>
            <w:r w:rsidRPr="0067228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>Financiamento</w:t>
            </w:r>
            <w:proofErr w:type="spellEnd"/>
          </w:p>
        </w:tc>
      </w:tr>
      <w:tr w:rsidR="00945CF2" w:rsidRPr="0067228D" w14:paraId="48B6FC29" w14:textId="77777777" w:rsidTr="00DE2DEB">
        <w:trPr>
          <w:trHeight w:val="257"/>
        </w:trPr>
        <w:tc>
          <w:tcPr>
            <w:tcW w:w="6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0106737" w14:textId="77777777" w:rsidR="00945CF2" w:rsidRPr="0067228D" w:rsidRDefault="00945CF2" w:rsidP="00A6701F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eastAsia="en-ZA"/>
              </w:rPr>
            </w:pPr>
          </w:p>
        </w:tc>
        <w:tc>
          <w:tcPr>
            <w:tcW w:w="36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548764" w14:textId="77777777" w:rsidR="00945CF2" w:rsidRPr="0067228D" w:rsidRDefault="00945CF2" w:rsidP="00A6701F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eastAsia="en-ZA"/>
              </w:rPr>
            </w:pPr>
          </w:p>
        </w:tc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65DADC12" w14:textId="77777777" w:rsidR="00945CF2" w:rsidRPr="0067228D" w:rsidRDefault="00945CF2" w:rsidP="00A6701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67228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>Entrada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8398917" w14:textId="77777777" w:rsidR="00945CF2" w:rsidRPr="0067228D" w:rsidRDefault="00945CF2" w:rsidP="00A6701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proofErr w:type="spellStart"/>
            <w:r w:rsidRPr="0067228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>Saída</w:t>
            </w:r>
            <w:proofErr w:type="spellEnd"/>
            <w:r w:rsidRPr="0067228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 xml:space="preserve">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24CF611" w14:textId="77777777" w:rsidR="00945CF2" w:rsidRPr="0067228D" w:rsidRDefault="00945CF2" w:rsidP="00A6701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67228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>I</w:t>
            </w:r>
          </w:p>
        </w:tc>
        <w:tc>
          <w:tcPr>
            <w:tcW w:w="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D88EBA8" w14:textId="77777777" w:rsidR="00945CF2" w:rsidRPr="0067228D" w:rsidRDefault="00945CF2" w:rsidP="00A6701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67228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>II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8C53AB6" w14:textId="77777777" w:rsidR="00945CF2" w:rsidRPr="0067228D" w:rsidRDefault="00945CF2" w:rsidP="00A6701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67228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>III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16A382D" w14:textId="77777777" w:rsidR="00945CF2" w:rsidRPr="0067228D" w:rsidRDefault="00945CF2" w:rsidP="00A6701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67228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>IV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2F9EAF2" w14:textId="77777777" w:rsidR="00945CF2" w:rsidRPr="0067228D" w:rsidRDefault="00945CF2" w:rsidP="00A6701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</w:p>
        </w:tc>
      </w:tr>
      <w:tr w:rsidR="00945CF2" w:rsidRPr="0067228D" w14:paraId="06499ED0" w14:textId="77777777" w:rsidTr="00DE2DEB">
        <w:trPr>
          <w:trHeight w:val="141"/>
        </w:trPr>
        <w:tc>
          <w:tcPr>
            <w:tcW w:w="63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F49E38" w14:textId="0B7BCA36" w:rsidR="00945CF2" w:rsidRPr="00E80351" w:rsidRDefault="00945CF2" w:rsidP="00BB054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16"/>
                <w:szCs w:val="16"/>
                <w:lang w:eastAsia="en-ZA"/>
              </w:rPr>
            </w:pPr>
            <w:r w:rsidRPr="00E80351">
              <w:rPr>
                <w:rFonts w:ascii="Garamond" w:eastAsia="Times New Roman" w:hAnsi="Garamond" w:cs="Times New Roman"/>
                <w:b/>
                <w:bCs/>
                <w:sz w:val="16"/>
                <w:szCs w:val="16"/>
                <w:lang w:eastAsia="en-ZA"/>
              </w:rPr>
              <w:t xml:space="preserve">Promoção </w:t>
            </w:r>
            <w:r w:rsidR="00BB0548" w:rsidRPr="00E80351">
              <w:rPr>
                <w:rFonts w:ascii="Garamond" w:eastAsia="Times New Roman" w:hAnsi="Garamond" w:cs="Times New Roman"/>
                <w:b/>
                <w:bCs/>
                <w:sz w:val="16"/>
                <w:szCs w:val="16"/>
                <w:lang w:eastAsia="en-ZA"/>
              </w:rPr>
              <w:t>de Comunicação e Marketing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669558" w14:textId="15696CA1" w:rsidR="00945CF2" w:rsidRPr="00E80351" w:rsidRDefault="00D07F84" w:rsidP="00DA4A8D">
            <w:pPr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  <w:r w:rsidRPr="00E80351">
              <w:rPr>
                <w:rFonts w:ascii="Garamond" w:hAnsi="Garamond"/>
                <w:sz w:val="16"/>
                <w:szCs w:val="16"/>
              </w:rPr>
              <w:t xml:space="preserve">Promover acções para aquisição de </w:t>
            </w:r>
            <w:r w:rsidR="00DA4A8D" w:rsidRPr="00E80351">
              <w:rPr>
                <w:rFonts w:ascii="Garamond" w:hAnsi="Garamond"/>
                <w:sz w:val="16"/>
                <w:szCs w:val="16"/>
              </w:rPr>
              <w:t>Equipamento e profissionalização do CECOM</w:t>
            </w:r>
            <w:r w:rsidRPr="00E80351">
              <w:rPr>
                <w:rFonts w:ascii="Garamond" w:hAnsi="Garamond"/>
                <w:sz w:val="16"/>
                <w:szCs w:val="16"/>
              </w:rPr>
              <w:t>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C4A5A" w14:textId="77777777" w:rsidR="00945CF2" w:rsidRPr="00E80351" w:rsidRDefault="00945CF2" w:rsidP="00A6701F">
            <w:pPr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3D426E" w14:textId="77777777" w:rsidR="00945CF2" w:rsidRPr="00E80351" w:rsidRDefault="00945CF2" w:rsidP="00A6701F">
            <w:pPr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2A2072" w14:textId="77777777" w:rsidR="00945CF2" w:rsidRPr="00E80351" w:rsidRDefault="00945CF2" w:rsidP="00A6701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</w:p>
        </w:tc>
        <w:tc>
          <w:tcPr>
            <w:tcW w:w="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2B8EE0" w14:textId="77777777" w:rsidR="00945CF2" w:rsidRPr="00E80351" w:rsidRDefault="00945CF2" w:rsidP="00A6701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1522EF" w14:textId="77777777" w:rsidR="00945CF2" w:rsidRPr="00E80351" w:rsidRDefault="00945CF2" w:rsidP="00A6701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E9F287" w14:textId="77777777" w:rsidR="00945CF2" w:rsidRPr="00E80351" w:rsidRDefault="00945CF2" w:rsidP="00A6701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0A1EBB" w14:textId="43D4CA8E" w:rsidR="00945CF2" w:rsidRPr="00E80351" w:rsidRDefault="00C057E5" w:rsidP="00A6701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  <w:r w:rsidRPr="00E80351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>OE</w:t>
            </w:r>
          </w:p>
        </w:tc>
      </w:tr>
      <w:tr w:rsidR="00C057E5" w:rsidRPr="0067228D" w14:paraId="42970CE2" w14:textId="77777777" w:rsidTr="00DE2DEB">
        <w:trPr>
          <w:trHeight w:val="187"/>
        </w:trPr>
        <w:tc>
          <w:tcPr>
            <w:tcW w:w="63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2B568F84" w14:textId="77777777" w:rsidR="00C057E5" w:rsidRPr="00E80351" w:rsidRDefault="00C057E5" w:rsidP="00BB054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16"/>
                <w:szCs w:val="16"/>
                <w:lang w:eastAsia="en-ZA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CC90D2" w14:textId="1014A52C" w:rsidR="00C057E5" w:rsidRPr="00E80351" w:rsidRDefault="00D07F84" w:rsidP="00D07F84">
            <w:pPr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  <w:r w:rsidRPr="00E80351">
              <w:rPr>
                <w:rFonts w:ascii="Garamond" w:hAnsi="Garamond"/>
                <w:sz w:val="16"/>
                <w:szCs w:val="16"/>
              </w:rPr>
              <w:t>Garantir a a</w:t>
            </w:r>
            <w:r w:rsidR="00C057E5" w:rsidRPr="00E80351">
              <w:rPr>
                <w:rFonts w:ascii="Garamond" w:hAnsi="Garamond"/>
                <w:sz w:val="16"/>
                <w:szCs w:val="16"/>
              </w:rPr>
              <w:t>rticulação e comunicação interinstitucional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DCA845" w14:textId="77777777" w:rsidR="00C057E5" w:rsidRPr="00E80351" w:rsidRDefault="00C057E5" w:rsidP="00A6701F">
            <w:pPr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30530E" w14:textId="77777777" w:rsidR="00C057E5" w:rsidRPr="00E80351" w:rsidRDefault="00C057E5" w:rsidP="00A6701F">
            <w:pPr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EF20D2" w14:textId="77777777" w:rsidR="00C057E5" w:rsidRPr="00E80351" w:rsidRDefault="00C057E5" w:rsidP="00A6701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CADEE0" w14:textId="77777777" w:rsidR="00C057E5" w:rsidRPr="00E80351" w:rsidRDefault="00C057E5" w:rsidP="00A6701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D4EEE5" w14:textId="77777777" w:rsidR="00C057E5" w:rsidRPr="00E80351" w:rsidRDefault="00C057E5" w:rsidP="00A6701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DDB7E2" w14:textId="77777777" w:rsidR="00C057E5" w:rsidRPr="00E80351" w:rsidRDefault="00C057E5" w:rsidP="00A6701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E43A23" w14:textId="5D84C987" w:rsidR="00C057E5" w:rsidRPr="00E80351" w:rsidRDefault="00C057E5" w:rsidP="00A6701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  <w:r w:rsidRPr="00E80351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>OE</w:t>
            </w:r>
          </w:p>
        </w:tc>
      </w:tr>
      <w:tr w:rsidR="00C057E5" w:rsidRPr="0067228D" w14:paraId="522FE00E" w14:textId="77777777" w:rsidTr="00DE2DEB">
        <w:trPr>
          <w:trHeight w:val="207"/>
        </w:trPr>
        <w:tc>
          <w:tcPr>
            <w:tcW w:w="63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515E51DA" w14:textId="77777777" w:rsidR="00C057E5" w:rsidRPr="00E80351" w:rsidRDefault="00C057E5" w:rsidP="00A6701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16"/>
                <w:szCs w:val="16"/>
                <w:lang w:eastAsia="en-ZA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76EC31" w14:textId="6C090C45" w:rsidR="00C057E5" w:rsidRPr="00E80351" w:rsidRDefault="00D07F84" w:rsidP="00D07F84">
            <w:pPr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  <w:r w:rsidRPr="00E80351">
              <w:rPr>
                <w:rFonts w:ascii="Garamond" w:hAnsi="Garamond"/>
                <w:sz w:val="16"/>
                <w:szCs w:val="16"/>
              </w:rPr>
              <w:t>Garantir a p</w:t>
            </w:r>
            <w:r w:rsidR="00C057E5" w:rsidRPr="00E80351">
              <w:rPr>
                <w:rFonts w:ascii="Garamond" w:hAnsi="Garamond"/>
                <w:sz w:val="16"/>
                <w:szCs w:val="16"/>
              </w:rPr>
              <w:t>rodução e promoção do fluxo contínuo de informações oficiais e de investigação na UEM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4FDF08" w14:textId="77777777" w:rsidR="00C057E5" w:rsidRPr="00E80351" w:rsidRDefault="00C057E5" w:rsidP="00A6701F">
            <w:pPr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2BF778" w14:textId="77777777" w:rsidR="00C057E5" w:rsidRPr="00E80351" w:rsidRDefault="00C057E5" w:rsidP="00A6701F">
            <w:pPr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C18DF5" w14:textId="77777777" w:rsidR="00C057E5" w:rsidRPr="00E80351" w:rsidRDefault="00C057E5" w:rsidP="00A6701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6FE844" w14:textId="77777777" w:rsidR="00C057E5" w:rsidRPr="00E80351" w:rsidRDefault="00C057E5" w:rsidP="00A6701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2E40B6" w14:textId="77777777" w:rsidR="00C057E5" w:rsidRPr="00E80351" w:rsidRDefault="00C057E5" w:rsidP="00A6701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754EF2" w14:textId="77777777" w:rsidR="00C057E5" w:rsidRPr="00E80351" w:rsidRDefault="00C057E5" w:rsidP="00A6701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628909" w14:textId="4A34378E" w:rsidR="00C057E5" w:rsidRPr="00E80351" w:rsidRDefault="00C057E5" w:rsidP="00A6701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  <w:r w:rsidRPr="00E80351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>OE</w:t>
            </w:r>
          </w:p>
        </w:tc>
      </w:tr>
      <w:tr w:rsidR="00C057E5" w:rsidRPr="0067228D" w14:paraId="48100759" w14:textId="77777777" w:rsidTr="00DE2DEB">
        <w:trPr>
          <w:trHeight w:val="317"/>
        </w:trPr>
        <w:tc>
          <w:tcPr>
            <w:tcW w:w="63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11B3655C" w14:textId="77777777" w:rsidR="00C057E5" w:rsidRPr="00E80351" w:rsidRDefault="00C057E5" w:rsidP="00A6701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16"/>
                <w:szCs w:val="16"/>
                <w:lang w:eastAsia="en-ZA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2A443FF5" w14:textId="72269E74" w:rsidR="00C057E5" w:rsidRPr="00E80351" w:rsidRDefault="00D07F84" w:rsidP="00D07F84">
            <w:pPr>
              <w:spacing w:after="0" w:line="240" w:lineRule="auto"/>
              <w:rPr>
                <w:rFonts w:ascii="Garamond" w:hAnsi="Garamond"/>
                <w:sz w:val="16"/>
                <w:szCs w:val="16"/>
              </w:rPr>
            </w:pPr>
            <w:r w:rsidRPr="00E80351">
              <w:rPr>
                <w:rFonts w:ascii="Garamond" w:hAnsi="Garamond"/>
                <w:sz w:val="16"/>
                <w:szCs w:val="16"/>
              </w:rPr>
              <w:t>Incrementar a</w:t>
            </w:r>
            <w:r w:rsidR="00C057E5" w:rsidRPr="00E80351">
              <w:rPr>
                <w:rFonts w:ascii="Garamond" w:hAnsi="Garamond"/>
                <w:sz w:val="16"/>
                <w:szCs w:val="16"/>
              </w:rPr>
              <w:t xml:space="preserve"> visibilidade às realizações e difundir os valores da UEM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7566310" w14:textId="6A9F63D5" w:rsidR="00C057E5" w:rsidRPr="00E80351" w:rsidRDefault="00C057E5" w:rsidP="00A6701F">
            <w:pPr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823141C" w14:textId="44A43559" w:rsidR="00C057E5" w:rsidRPr="00E80351" w:rsidRDefault="00C057E5" w:rsidP="00A6701F">
            <w:pPr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4C751F6" w14:textId="77777777" w:rsidR="00C057E5" w:rsidRPr="00E80351" w:rsidRDefault="00C057E5" w:rsidP="00A6701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DA01167" w14:textId="77777777" w:rsidR="00C057E5" w:rsidRPr="00E80351" w:rsidRDefault="00C057E5" w:rsidP="00A6701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0C85763" w14:textId="77777777" w:rsidR="00C057E5" w:rsidRPr="00E80351" w:rsidRDefault="00C057E5" w:rsidP="00A6701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0CD48EF" w14:textId="77777777" w:rsidR="00C057E5" w:rsidRPr="00E80351" w:rsidRDefault="00C057E5" w:rsidP="00A6701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E73B5BE" w14:textId="5044118F" w:rsidR="00C057E5" w:rsidRPr="00E80351" w:rsidRDefault="00C057E5" w:rsidP="00A6701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  <w:r w:rsidRPr="00E80351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>OE</w:t>
            </w:r>
          </w:p>
        </w:tc>
      </w:tr>
      <w:tr w:rsidR="00C057E5" w:rsidRPr="0067228D" w14:paraId="5CE3E79C" w14:textId="77777777" w:rsidTr="00DE2DEB">
        <w:trPr>
          <w:trHeight w:val="206"/>
        </w:trPr>
        <w:tc>
          <w:tcPr>
            <w:tcW w:w="63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9F6CC8E" w14:textId="77777777" w:rsidR="00C057E5" w:rsidRPr="00E80351" w:rsidRDefault="00C057E5" w:rsidP="00A6701F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16"/>
                <w:szCs w:val="16"/>
                <w:lang w:eastAsia="en-ZA"/>
              </w:rPr>
            </w:pPr>
          </w:p>
        </w:tc>
        <w:tc>
          <w:tcPr>
            <w:tcW w:w="36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123AA6" w14:textId="66462FB3" w:rsidR="00C057E5" w:rsidRPr="00E80351" w:rsidRDefault="006E184D" w:rsidP="00D07F84">
            <w:pPr>
              <w:spacing w:after="0" w:line="240" w:lineRule="auto"/>
              <w:rPr>
                <w:rFonts w:ascii="Garamond" w:hAnsi="Garamond"/>
                <w:sz w:val="16"/>
                <w:szCs w:val="16"/>
              </w:rPr>
            </w:pPr>
            <w:r w:rsidRPr="00E80351">
              <w:rPr>
                <w:rFonts w:ascii="Garamond" w:hAnsi="Garamond"/>
                <w:sz w:val="16"/>
                <w:szCs w:val="16"/>
              </w:rPr>
              <w:t>Promover entrosamento</w:t>
            </w:r>
            <w:r w:rsidR="00C057E5" w:rsidRPr="00E80351">
              <w:rPr>
                <w:rFonts w:ascii="Garamond" w:hAnsi="Garamond"/>
                <w:sz w:val="16"/>
                <w:szCs w:val="16"/>
              </w:rPr>
              <w:t xml:space="preserve"> entre a Universidade e a sua Comunidade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60F50E" w14:textId="07E88C11" w:rsidR="00C057E5" w:rsidRPr="00E80351" w:rsidRDefault="00C057E5" w:rsidP="00A6701F">
            <w:pPr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A5F294" w14:textId="44ABA512" w:rsidR="00C057E5" w:rsidRPr="00E80351" w:rsidRDefault="00C057E5" w:rsidP="00A6701F">
            <w:pPr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7DF19" w14:textId="6C138A40" w:rsidR="00C057E5" w:rsidRPr="00E80351" w:rsidRDefault="00C057E5" w:rsidP="00A6701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</w:p>
        </w:tc>
        <w:tc>
          <w:tcPr>
            <w:tcW w:w="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1698EC" w14:textId="5927EF48" w:rsidR="00C057E5" w:rsidRPr="00E80351" w:rsidRDefault="00C057E5" w:rsidP="00A6701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F58395" w14:textId="12B587D0" w:rsidR="00C057E5" w:rsidRPr="00E80351" w:rsidRDefault="00C057E5" w:rsidP="00A6701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C5A98C" w14:textId="07E90D72" w:rsidR="00C057E5" w:rsidRPr="00E80351" w:rsidRDefault="00C057E5" w:rsidP="00A6701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061F19" w14:textId="5E628605" w:rsidR="00C057E5" w:rsidRPr="00E80351" w:rsidRDefault="00C057E5" w:rsidP="00A6701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  <w:r w:rsidRPr="00E80351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>OE</w:t>
            </w:r>
          </w:p>
        </w:tc>
      </w:tr>
      <w:tr w:rsidR="00C057E5" w:rsidRPr="0067228D" w14:paraId="2CFCEEFB" w14:textId="77777777" w:rsidTr="00DE2DEB">
        <w:trPr>
          <w:trHeight w:val="187"/>
        </w:trPr>
        <w:tc>
          <w:tcPr>
            <w:tcW w:w="63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A5BDC34" w14:textId="77777777" w:rsidR="00C057E5" w:rsidRPr="00E80351" w:rsidRDefault="00C057E5" w:rsidP="00A6701F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16"/>
                <w:szCs w:val="16"/>
                <w:lang w:eastAsia="en-ZA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8282F22" w14:textId="50EA61E6" w:rsidR="00C057E5" w:rsidRPr="00E80351" w:rsidRDefault="006E184D" w:rsidP="00DA4A8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bCs/>
                <w:sz w:val="16"/>
                <w:szCs w:val="16"/>
              </w:rPr>
            </w:pPr>
            <w:r w:rsidRPr="00E80351">
              <w:rPr>
                <w:rFonts w:ascii="Garamond" w:hAnsi="Garamond"/>
                <w:bCs/>
                <w:sz w:val="16"/>
                <w:szCs w:val="16"/>
              </w:rPr>
              <w:t>Consolidar a</w:t>
            </w:r>
            <w:r w:rsidR="00C057E5" w:rsidRPr="00E80351">
              <w:rPr>
                <w:rFonts w:ascii="Garamond" w:hAnsi="Garamond"/>
                <w:bCs/>
                <w:sz w:val="16"/>
                <w:szCs w:val="16"/>
              </w:rPr>
              <w:t xml:space="preserve"> Marca de excelência no ensino,</w:t>
            </w:r>
          </w:p>
          <w:p w14:paraId="011B7456" w14:textId="5EE3F3E2" w:rsidR="00C057E5" w:rsidRPr="00E80351" w:rsidRDefault="00C057E5" w:rsidP="00DA4A8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  <w:proofErr w:type="gramStart"/>
            <w:r w:rsidRPr="00E80351">
              <w:rPr>
                <w:rFonts w:ascii="Garamond" w:hAnsi="Garamond"/>
                <w:bCs/>
                <w:sz w:val="16"/>
                <w:szCs w:val="16"/>
              </w:rPr>
              <w:t>investigação</w:t>
            </w:r>
            <w:proofErr w:type="gramEnd"/>
            <w:r w:rsidRPr="00E80351">
              <w:rPr>
                <w:rFonts w:ascii="Garamond" w:hAnsi="Garamond"/>
                <w:bCs/>
                <w:sz w:val="16"/>
                <w:szCs w:val="16"/>
              </w:rPr>
              <w:t xml:space="preserve"> e extensão em Moçambique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54AB89F" w14:textId="77777777" w:rsidR="00C057E5" w:rsidRPr="00E80351" w:rsidRDefault="00C057E5" w:rsidP="00A6701F">
            <w:pPr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E997A23" w14:textId="77777777" w:rsidR="00C057E5" w:rsidRPr="00E80351" w:rsidRDefault="00C057E5" w:rsidP="00A6701F">
            <w:pPr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0EF75E9" w14:textId="77777777" w:rsidR="00C057E5" w:rsidRPr="00E80351" w:rsidRDefault="00C057E5" w:rsidP="00A6701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D8B17A0" w14:textId="77777777" w:rsidR="00C057E5" w:rsidRPr="00E80351" w:rsidRDefault="00C057E5" w:rsidP="00A6701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C1646DD" w14:textId="77777777" w:rsidR="00C057E5" w:rsidRPr="00E80351" w:rsidRDefault="00C057E5" w:rsidP="00A6701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DA98226" w14:textId="77777777" w:rsidR="00C057E5" w:rsidRPr="00E80351" w:rsidRDefault="00C057E5" w:rsidP="00A6701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AF2BB01" w14:textId="04BC5D50" w:rsidR="00C057E5" w:rsidRPr="00E80351" w:rsidRDefault="00C057E5" w:rsidP="00A6701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  <w:r w:rsidRPr="00E80351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>OE</w:t>
            </w:r>
          </w:p>
        </w:tc>
      </w:tr>
      <w:tr w:rsidR="00C057E5" w:rsidRPr="0067228D" w14:paraId="6637EAA3" w14:textId="77777777" w:rsidTr="00DE2DEB">
        <w:trPr>
          <w:trHeight w:val="309"/>
        </w:trPr>
        <w:tc>
          <w:tcPr>
            <w:tcW w:w="63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E392A3C" w14:textId="77777777" w:rsidR="00C057E5" w:rsidRPr="00E80351" w:rsidRDefault="00C057E5" w:rsidP="00A6701F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16"/>
                <w:szCs w:val="16"/>
                <w:lang w:eastAsia="en-ZA"/>
              </w:rPr>
            </w:pPr>
          </w:p>
        </w:tc>
        <w:tc>
          <w:tcPr>
            <w:tcW w:w="36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75C6D8" w14:textId="23451CCC" w:rsidR="00C057E5" w:rsidRPr="00E80351" w:rsidRDefault="00C057E5" w:rsidP="00D07F84">
            <w:pPr>
              <w:spacing w:after="0" w:line="240" w:lineRule="auto"/>
              <w:rPr>
                <w:rFonts w:ascii="Garamond" w:hAnsi="Garamond"/>
                <w:sz w:val="16"/>
                <w:szCs w:val="16"/>
              </w:rPr>
            </w:pPr>
            <w:r w:rsidRPr="00E80351">
              <w:rPr>
                <w:rFonts w:ascii="Garamond" w:hAnsi="Garamond"/>
                <w:sz w:val="16"/>
                <w:szCs w:val="16"/>
              </w:rPr>
              <w:t>Dissemina</w:t>
            </w:r>
            <w:r w:rsidR="00D07F84" w:rsidRPr="00E80351">
              <w:rPr>
                <w:rFonts w:ascii="Garamond" w:hAnsi="Garamond"/>
                <w:sz w:val="16"/>
                <w:szCs w:val="16"/>
              </w:rPr>
              <w:t xml:space="preserve">r </w:t>
            </w:r>
            <w:r w:rsidRPr="00E80351">
              <w:rPr>
                <w:rFonts w:ascii="Garamond" w:hAnsi="Garamond"/>
                <w:sz w:val="16"/>
                <w:szCs w:val="16"/>
              </w:rPr>
              <w:t>os resultados da investigação e extensão da UEM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A0BEF" w14:textId="76D4A1A8" w:rsidR="00C057E5" w:rsidRPr="00E80351" w:rsidRDefault="00C057E5" w:rsidP="00A6701F">
            <w:pPr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88A3E5" w14:textId="77777777" w:rsidR="00C057E5" w:rsidRPr="00E80351" w:rsidRDefault="00C057E5" w:rsidP="00A6701F">
            <w:pPr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0465DA" w14:textId="05FA8533" w:rsidR="00C057E5" w:rsidRPr="00E80351" w:rsidRDefault="00C057E5" w:rsidP="00A6701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</w:p>
        </w:tc>
        <w:tc>
          <w:tcPr>
            <w:tcW w:w="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C437FB" w14:textId="212AE75C" w:rsidR="00C057E5" w:rsidRPr="00E80351" w:rsidRDefault="00C057E5" w:rsidP="00A6701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A48594" w14:textId="275C7616" w:rsidR="00C057E5" w:rsidRPr="00E80351" w:rsidRDefault="00C057E5" w:rsidP="00A6701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A5601A" w14:textId="090BDE51" w:rsidR="00C057E5" w:rsidRPr="00E80351" w:rsidRDefault="00C057E5" w:rsidP="00A6701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164770C" w14:textId="49548454" w:rsidR="00C057E5" w:rsidRPr="00E80351" w:rsidRDefault="00C057E5" w:rsidP="00A6701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  <w:r w:rsidRPr="00E80351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>OE</w:t>
            </w:r>
          </w:p>
        </w:tc>
      </w:tr>
      <w:tr w:rsidR="00C057E5" w:rsidRPr="0067228D" w14:paraId="4ADFE087" w14:textId="77777777" w:rsidTr="00DE2DEB">
        <w:trPr>
          <w:trHeight w:val="140"/>
        </w:trPr>
        <w:tc>
          <w:tcPr>
            <w:tcW w:w="63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A3162E8" w14:textId="77777777" w:rsidR="00C057E5" w:rsidRPr="00E80351" w:rsidRDefault="00C057E5" w:rsidP="00A6701F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16"/>
                <w:szCs w:val="16"/>
                <w:lang w:eastAsia="en-ZA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AC2324" w14:textId="5970EA91" w:rsidR="00C057E5" w:rsidRPr="00E80351" w:rsidRDefault="00D07F84" w:rsidP="00D07F84">
            <w:pPr>
              <w:spacing w:after="0" w:line="240" w:lineRule="auto"/>
              <w:rPr>
                <w:rFonts w:ascii="Garamond" w:hAnsi="Garamond" w:cs="Times New Roman"/>
                <w:sz w:val="16"/>
                <w:szCs w:val="16"/>
                <w:lang w:val="pt-BR"/>
              </w:rPr>
            </w:pPr>
            <w:r w:rsidRPr="00E80351">
              <w:rPr>
                <w:rFonts w:ascii="Garamond" w:hAnsi="Garamond"/>
                <w:sz w:val="16"/>
                <w:szCs w:val="16"/>
              </w:rPr>
              <w:t>Difundir</w:t>
            </w:r>
            <w:r w:rsidR="00C057E5" w:rsidRPr="00E80351">
              <w:rPr>
                <w:rFonts w:ascii="Garamond" w:hAnsi="Garamond"/>
                <w:sz w:val="16"/>
                <w:szCs w:val="16"/>
              </w:rPr>
              <w:t xml:space="preserve"> o Perfil do graduado da UEM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CCF326" w14:textId="095D7261" w:rsidR="00C057E5" w:rsidRPr="00E80351" w:rsidRDefault="00C057E5" w:rsidP="00A6701F">
            <w:pPr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98AED4" w14:textId="77777777" w:rsidR="00C057E5" w:rsidRPr="00E80351" w:rsidRDefault="00C057E5" w:rsidP="00A6701F">
            <w:pPr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77D36F" w14:textId="77777777" w:rsidR="00C057E5" w:rsidRPr="00E80351" w:rsidRDefault="00C057E5" w:rsidP="00A6701F">
            <w:pPr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F709B0" w14:textId="77777777" w:rsidR="00C057E5" w:rsidRPr="00E80351" w:rsidRDefault="00C057E5" w:rsidP="00A6701F">
            <w:pPr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3B7FE7" w14:textId="77777777" w:rsidR="00C057E5" w:rsidRPr="00E80351" w:rsidRDefault="00C057E5" w:rsidP="00A6701F">
            <w:pPr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A68806" w14:textId="77777777" w:rsidR="00C057E5" w:rsidRPr="00E80351" w:rsidRDefault="00C057E5" w:rsidP="00A6701F">
            <w:pPr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9BD367B" w14:textId="4A65622E" w:rsidR="00C057E5" w:rsidRPr="00E80351" w:rsidRDefault="00C057E5" w:rsidP="00C057E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</w:pPr>
            <w:r w:rsidRPr="00E80351">
              <w:rPr>
                <w:rFonts w:ascii="Garamond" w:eastAsia="Times New Roman" w:hAnsi="Garamond" w:cs="Times New Roman"/>
                <w:sz w:val="16"/>
                <w:szCs w:val="16"/>
                <w:lang w:eastAsia="en-ZA"/>
              </w:rPr>
              <w:t>OE</w:t>
            </w:r>
          </w:p>
        </w:tc>
      </w:tr>
    </w:tbl>
    <w:p w14:paraId="08C4295B" w14:textId="77777777" w:rsidR="00945CF2" w:rsidRDefault="00945CF2" w:rsidP="0062096C">
      <w:pPr>
        <w:rPr>
          <w:rFonts w:ascii="Garamond" w:hAnsi="Garamond" w:cs="Times New Roman"/>
          <w:sz w:val="24"/>
          <w:szCs w:val="24"/>
        </w:rPr>
        <w:sectPr w:rsidR="00945CF2" w:rsidSect="00525F0D">
          <w:pgSz w:w="11906" w:h="16838"/>
          <w:pgMar w:top="1440" w:right="1440" w:bottom="1440" w:left="1276" w:header="708" w:footer="708" w:gutter="0"/>
          <w:cols w:space="708"/>
          <w:docGrid w:linePitch="360"/>
        </w:sectPr>
      </w:pPr>
    </w:p>
    <w:p w14:paraId="0CFE825C" w14:textId="143F7F3E" w:rsidR="00A156DA" w:rsidRPr="00F91968" w:rsidRDefault="00F859DB" w:rsidP="00F859DB">
      <w:pPr>
        <w:pStyle w:val="Caption"/>
        <w:rPr>
          <w:rFonts w:ascii="Garamond" w:hAnsi="Garamond"/>
          <w:i/>
          <w:color w:val="auto"/>
          <w:sz w:val="24"/>
          <w:szCs w:val="24"/>
        </w:rPr>
      </w:pPr>
      <w:bookmarkStart w:id="64" w:name="_Toc527640905"/>
      <w:r w:rsidRPr="00F91968">
        <w:rPr>
          <w:rFonts w:ascii="Garamond" w:hAnsi="Garamond"/>
          <w:i/>
          <w:color w:val="auto"/>
          <w:sz w:val="24"/>
          <w:szCs w:val="24"/>
        </w:rPr>
        <w:lastRenderedPageBreak/>
        <w:t xml:space="preserve">Tabela </w:t>
      </w:r>
      <w:r w:rsidRPr="00F91968">
        <w:rPr>
          <w:rFonts w:ascii="Garamond" w:hAnsi="Garamond"/>
          <w:i/>
          <w:color w:val="auto"/>
          <w:sz w:val="24"/>
          <w:szCs w:val="24"/>
        </w:rPr>
        <w:fldChar w:fldCharType="begin"/>
      </w:r>
      <w:r w:rsidRPr="00F91968">
        <w:rPr>
          <w:rFonts w:ascii="Garamond" w:hAnsi="Garamond"/>
          <w:i/>
          <w:color w:val="auto"/>
          <w:sz w:val="24"/>
          <w:szCs w:val="24"/>
        </w:rPr>
        <w:instrText xml:space="preserve"> SEQ Tabela \* ARABIC </w:instrText>
      </w:r>
      <w:r w:rsidRPr="00F91968">
        <w:rPr>
          <w:rFonts w:ascii="Garamond" w:hAnsi="Garamond"/>
          <w:i/>
          <w:color w:val="auto"/>
          <w:sz w:val="24"/>
          <w:szCs w:val="24"/>
        </w:rPr>
        <w:fldChar w:fldCharType="separate"/>
      </w:r>
      <w:r w:rsidR="005E5A9C">
        <w:rPr>
          <w:rFonts w:ascii="Garamond" w:hAnsi="Garamond"/>
          <w:i/>
          <w:noProof/>
          <w:color w:val="auto"/>
          <w:sz w:val="24"/>
          <w:szCs w:val="24"/>
        </w:rPr>
        <w:t>31</w:t>
      </w:r>
      <w:r w:rsidRPr="00F91968">
        <w:rPr>
          <w:rFonts w:ascii="Garamond" w:hAnsi="Garamond"/>
          <w:i/>
          <w:color w:val="auto"/>
          <w:sz w:val="24"/>
          <w:szCs w:val="24"/>
        </w:rPr>
        <w:fldChar w:fldCharType="end"/>
      </w:r>
      <w:r w:rsidRPr="00F91968">
        <w:rPr>
          <w:rFonts w:ascii="Garamond" w:hAnsi="Garamond"/>
          <w:i/>
          <w:color w:val="auto"/>
          <w:sz w:val="24"/>
          <w:szCs w:val="24"/>
        </w:rPr>
        <w:t xml:space="preserve">: </w:t>
      </w:r>
      <w:proofErr w:type="gramStart"/>
      <w:r w:rsidR="00A156DA" w:rsidRPr="00F91968">
        <w:rPr>
          <w:rFonts w:ascii="Garamond" w:hAnsi="Garamond" w:cs="Times New Roman"/>
          <w:b w:val="0"/>
          <w:i/>
          <w:color w:val="auto"/>
          <w:sz w:val="24"/>
          <w:szCs w:val="24"/>
        </w:rPr>
        <w:t>P</w:t>
      </w:r>
      <w:r w:rsidR="00777917" w:rsidRPr="00F91968">
        <w:rPr>
          <w:rFonts w:ascii="Garamond" w:hAnsi="Garamond" w:cs="Times New Roman"/>
          <w:b w:val="0"/>
          <w:i/>
          <w:color w:val="auto"/>
          <w:sz w:val="24"/>
          <w:szCs w:val="24"/>
        </w:rPr>
        <w:t>rincipais indicadores de desempenho para</w:t>
      </w:r>
      <w:proofErr w:type="gramEnd"/>
      <w:r w:rsidR="00777917" w:rsidRPr="00F91968">
        <w:rPr>
          <w:rFonts w:ascii="Garamond" w:hAnsi="Garamond" w:cs="Times New Roman"/>
          <w:b w:val="0"/>
          <w:i/>
          <w:color w:val="auto"/>
          <w:sz w:val="24"/>
          <w:szCs w:val="24"/>
        </w:rPr>
        <w:t xml:space="preserve"> o ano de 2019</w:t>
      </w:r>
      <w:bookmarkEnd w:id="64"/>
      <w:r w:rsidR="00777917" w:rsidRPr="00F91968">
        <w:rPr>
          <w:rFonts w:ascii="Garamond" w:hAnsi="Garamond" w:cs="Times New Roman"/>
          <w:i/>
          <w:color w:val="auto"/>
          <w:sz w:val="24"/>
          <w:szCs w:val="24"/>
        </w:rPr>
        <w:t xml:space="preserve"> </w:t>
      </w:r>
    </w:p>
    <w:tbl>
      <w:tblPr>
        <w:tblStyle w:val="TableGrid"/>
        <w:tblW w:w="14328" w:type="dxa"/>
        <w:tblLook w:val="04A0" w:firstRow="1" w:lastRow="0" w:firstColumn="1" w:lastColumn="0" w:noHBand="0" w:noVBand="1"/>
      </w:tblPr>
      <w:tblGrid>
        <w:gridCol w:w="1423"/>
        <w:gridCol w:w="5348"/>
        <w:gridCol w:w="3597"/>
        <w:gridCol w:w="990"/>
        <w:gridCol w:w="2970"/>
      </w:tblGrid>
      <w:tr w:rsidR="004A1C64" w:rsidRPr="007077D8" w14:paraId="72C55446" w14:textId="77777777" w:rsidTr="003D1110">
        <w:tc>
          <w:tcPr>
            <w:tcW w:w="1423" w:type="dxa"/>
            <w:shd w:val="clear" w:color="auto" w:fill="D9D9D9" w:themeFill="background1" w:themeFillShade="D9"/>
            <w:vAlign w:val="center"/>
          </w:tcPr>
          <w:p w14:paraId="76738915" w14:textId="58A3C6E3" w:rsidR="004A694B" w:rsidRPr="007077D8" w:rsidRDefault="004A694B" w:rsidP="00745477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7077D8">
              <w:rPr>
                <w:rFonts w:ascii="Garamond" w:hAnsi="Garamond" w:cs="Times New Roman"/>
                <w:b/>
                <w:sz w:val="20"/>
                <w:szCs w:val="20"/>
              </w:rPr>
              <w:t>Eixo</w:t>
            </w:r>
          </w:p>
        </w:tc>
        <w:tc>
          <w:tcPr>
            <w:tcW w:w="5348" w:type="dxa"/>
            <w:shd w:val="clear" w:color="auto" w:fill="D9D9D9" w:themeFill="background1" w:themeFillShade="D9"/>
            <w:vAlign w:val="center"/>
          </w:tcPr>
          <w:p w14:paraId="495EF0FA" w14:textId="784D2002" w:rsidR="004A694B" w:rsidRPr="007077D8" w:rsidRDefault="004A1C64" w:rsidP="00745477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7077D8">
              <w:rPr>
                <w:rFonts w:ascii="Garamond" w:hAnsi="Garamond" w:cs="Times New Roman"/>
                <w:b/>
                <w:sz w:val="20"/>
                <w:szCs w:val="20"/>
              </w:rPr>
              <w:t>Principais a</w:t>
            </w:r>
            <w:r w:rsidR="004A694B" w:rsidRPr="007077D8">
              <w:rPr>
                <w:rFonts w:ascii="Garamond" w:hAnsi="Garamond" w:cs="Times New Roman"/>
                <w:b/>
                <w:sz w:val="20"/>
                <w:szCs w:val="20"/>
              </w:rPr>
              <w:t>ctividades</w:t>
            </w:r>
          </w:p>
        </w:tc>
        <w:tc>
          <w:tcPr>
            <w:tcW w:w="3597" w:type="dxa"/>
            <w:shd w:val="clear" w:color="auto" w:fill="D9D9D9" w:themeFill="background1" w:themeFillShade="D9"/>
            <w:vAlign w:val="center"/>
          </w:tcPr>
          <w:p w14:paraId="5A4F7485" w14:textId="1E11DB38" w:rsidR="004A694B" w:rsidRPr="007077D8" w:rsidRDefault="004A694B" w:rsidP="00745477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7077D8">
              <w:rPr>
                <w:rFonts w:ascii="Garamond" w:hAnsi="Garamond" w:cs="Times New Roman"/>
                <w:b/>
                <w:sz w:val="20"/>
                <w:szCs w:val="20"/>
              </w:rPr>
              <w:t>Indicadores de desempenho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2382C249" w14:textId="3C364663" w:rsidR="004A694B" w:rsidRPr="007077D8" w:rsidRDefault="004A694B" w:rsidP="00745477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7077D8">
              <w:rPr>
                <w:rFonts w:ascii="Garamond" w:hAnsi="Garamond" w:cs="Times New Roman"/>
                <w:b/>
                <w:sz w:val="20"/>
                <w:szCs w:val="20"/>
              </w:rPr>
              <w:t>Metas 2019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3535FA05" w14:textId="2306536E" w:rsidR="004A694B" w:rsidRPr="007077D8" w:rsidRDefault="004A694B" w:rsidP="00745477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7077D8">
              <w:rPr>
                <w:rFonts w:ascii="Garamond" w:hAnsi="Garamond" w:cs="Times New Roman"/>
                <w:b/>
                <w:sz w:val="20"/>
                <w:szCs w:val="20"/>
              </w:rPr>
              <w:t>Metas 2028</w:t>
            </w:r>
          </w:p>
        </w:tc>
      </w:tr>
      <w:tr w:rsidR="005D07C5" w:rsidRPr="007077D8" w14:paraId="1642A4CA" w14:textId="77777777" w:rsidTr="003D1110">
        <w:tc>
          <w:tcPr>
            <w:tcW w:w="1423" w:type="dxa"/>
            <w:vMerge w:val="restart"/>
            <w:vAlign w:val="center"/>
          </w:tcPr>
          <w:p w14:paraId="2E223BD3" w14:textId="05816414" w:rsidR="005D07C5" w:rsidRPr="007077D8" w:rsidRDefault="00744F0C" w:rsidP="006F1940">
            <w:pPr>
              <w:rPr>
                <w:rFonts w:ascii="Garamond" w:hAnsi="Garamond" w:cs="Times New Roman"/>
                <w:b/>
                <w:sz w:val="20"/>
                <w:szCs w:val="20"/>
              </w:rPr>
            </w:pPr>
            <w:r>
              <w:rPr>
                <w:rFonts w:ascii="Garamond" w:hAnsi="Garamond" w:cs="Times New Roman"/>
                <w:b/>
                <w:sz w:val="20"/>
                <w:szCs w:val="20"/>
              </w:rPr>
              <w:t>Ensino-aprendizagem</w:t>
            </w:r>
          </w:p>
        </w:tc>
        <w:tc>
          <w:tcPr>
            <w:tcW w:w="5348" w:type="dxa"/>
          </w:tcPr>
          <w:p w14:paraId="725DDB93" w14:textId="40221E95" w:rsidR="005D07C5" w:rsidRPr="007077D8" w:rsidRDefault="005D07C5" w:rsidP="00A156DA">
            <w:pPr>
              <w:ind w:right="-1094"/>
              <w:rPr>
                <w:rFonts w:ascii="Garamond" w:hAnsi="Garamond" w:cs="Times New Roman"/>
                <w:sz w:val="20"/>
                <w:szCs w:val="20"/>
              </w:rPr>
            </w:pPr>
            <w:r w:rsidRPr="007077D8">
              <w:rPr>
                <w:rFonts w:ascii="Garamond" w:hAnsi="Garamond" w:cs="Times New Roman"/>
                <w:sz w:val="20"/>
                <w:szCs w:val="20"/>
              </w:rPr>
              <w:t>Acreditação de 11 cursos de Licenciatura</w:t>
            </w:r>
          </w:p>
        </w:tc>
        <w:tc>
          <w:tcPr>
            <w:tcW w:w="3597" w:type="dxa"/>
          </w:tcPr>
          <w:p w14:paraId="15BD9303" w14:textId="5C75E6F6" w:rsidR="005D07C5" w:rsidRPr="007077D8" w:rsidRDefault="00A57D55" w:rsidP="00A01E98">
            <w:pPr>
              <w:ind w:left="162" w:hanging="162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Número</w:t>
            </w:r>
            <w:r w:rsidR="005D07C5" w:rsidRPr="007077D8">
              <w:rPr>
                <w:rFonts w:ascii="Garamond" w:hAnsi="Garamond" w:cs="Times New Roman"/>
                <w:sz w:val="20"/>
                <w:szCs w:val="20"/>
              </w:rPr>
              <w:t xml:space="preserve"> de cursos</w:t>
            </w:r>
          </w:p>
        </w:tc>
        <w:tc>
          <w:tcPr>
            <w:tcW w:w="990" w:type="dxa"/>
          </w:tcPr>
          <w:p w14:paraId="24BD9044" w14:textId="1B880FA8" w:rsidR="005D07C5" w:rsidRPr="007077D8" w:rsidRDefault="00000BEC" w:rsidP="006060AB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7077D8">
              <w:rPr>
                <w:rFonts w:ascii="Garamond" w:hAnsi="Garamond" w:cs="Times New Roman"/>
                <w:sz w:val="20"/>
                <w:szCs w:val="20"/>
              </w:rPr>
              <w:t>11</w:t>
            </w:r>
          </w:p>
        </w:tc>
        <w:tc>
          <w:tcPr>
            <w:tcW w:w="2970" w:type="dxa"/>
          </w:tcPr>
          <w:p w14:paraId="175440B2" w14:textId="4D95911C" w:rsidR="005D07C5" w:rsidRPr="007077D8" w:rsidRDefault="00000BEC" w:rsidP="00A156DA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7077D8">
              <w:rPr>
                <w:rFonts w:ascii="Garamond" w:hAnsi="Garamond" w:cs="Times New Roman"/>
                <w:sz w:val="20"/>
                <w:szCs w:val="20"/>
              </w:rPr>
              <w:t xml:space="preserve">100% </w:t>
            </w:r>
            <w:proofErr w:type="gramStart"/>
            <w:r w:rsidRPr="007077D8">
              <w:rPr>
                <w:rFonts w:ascii="Garamond" w:hAnsi="Garamond" w:cs="Times New Roman"/>
                <w:sz w:val="20"/>
                <w:szCs w:val="20"/>
              </w:rPr>
              <w:t>dos</w:t>
            </w:r>
            <w:proofErr w:type="gramEnd"/>
            <w:r w:rsidRPr="007077D8">
              <w:rPr>
                <w:rFonts w:ascii="Garamond" w:hAnsi="Garamond" w:cs="Times New Roman"/>
                <w:sz w:val="20"/>
                <w:szCs w:val="20"/>
              </w:rPr>
              <w:t xml:space="preserve"> cursos acreditados</w:t>
            </w:r>
          </w:p>
        </w:tc>
      </w:tr>
      <w:tr w:rsidR="004A1C64" w:rsidRPr="007077D8" w14:paraId="03F76A77" w14:textId="77777777" w:rsidTr="003D1110">
        <w:tc>
          <w:tcPr>
            <w:tcW w:w="1423" w:type="dxa"/>
            <w:vMerge/>
            <w:vAlign w:val="center"/>
          </w:tcPr>
          <w:p w14:paraId="2B8B4414" w14:textId="77777777" w:rsidR="004A694B" w:rsidRPr="007077D8" w:rsidRDefault="004A694B" w:rsidP="006F1940">
            <w:pPr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  <w:tc>
          <w:tcPr>
            <w:tcW w:w="5348" w:type="dxa"/>
          </w:tcPr>
          <w:p w14:paraId="18BF841E" w14:textId="7BC46CF9" w:rsidR="004A694B" w:rsidRPr="007077D8" w:rsidRDefault="00321F34" w:rsidP="00777917">
            <w:pPr>
              <w:ind w:left="162" w:hanging="162"/>
              <w:rPr>
                <w:rFonts w:ascii="Garamond" w:hAnsi="Garamond" w:cs="Times New Roman"/>
                <w:sz w:val="20"/>
                <w:szCs w:val="20"/>
              </w:rPr>
            </w:pPr>
            <w:r w:rsidRPr="007077D8">
              <w:rPr>
                <w:rFonts w:ascii="Garamond" w:hAnsi="Garamond" w:cs="Times New Roman"/>
                <w:sz w:val="20"/>
                <w:szCs w:val="20"/>
              </w:rPr>
              <w:t>Proceder a auto-avaliação de 23 cursos (10 de Graduação e 13 de Pós-graduação)</w:t>
            </w:r>
          </w:p>
        </w:tc>
        <w:tc>
          <w:tcPr>
            <w:tcW w:w="3597" w:type="dxa"/>
          </w:tcPr>
          <w:p w14:paraId="063C2601" w14:textId="0B3C7A6B" w:rsidR="004A694B" w:rsidRPr="007077D8" w:rsidRDefault="00321F34" w:rsidP="00A01E98">
            <w:pPr>
              <w:ind w:left="162" w:hanging="162"/>
              <w:rPr>
                <w:rFonts w:ascii="Garamond" w:hAnsi="Garamond" w:cs="Times New Roman"/>
                <w:sz w:val="20"/>
                <w:szCs w:val="20"/>
              </w:rPr>
            </w:pPr>
            <w:r w:rsidRPr="007077D8">
              <w:rPr>
                <w:rFonts w:ascii="Garamond" w:hAnsi="Garamond" w:cs="Times New Roman"/>
                <w:sz w:val="20"/>
                <w:szCs w:val="20"/>
              </w:rPr>
              <w:t>Número de cursos</w:t>
            </w:r>
          </w:p>
        </w:tc>
        <w:tc>
          <w:tcPr>
            <w:tcW w:w="990" w:type="dxa"/>
          </w:tcPr>
          <w:p w14:paraId="4C8AA331" w14:textId="71644D3E" w:rsidR="004A694B" w:rsidRPr="007077D8" w:rsidRDefault="00321F34" w:rsidP="006060AB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7077D8">
              <w:rPr>
                <w:rFonts w:ascii="Garamond" w:hAnsi="Garamond" w:cs="Times New Roman"/>
                <w:sz w:val="20"/>
                <w:szCs w:val="20"/>
              </w:rPr>
              <w:t>23</w:t>
            </w:r>
          </w:p>
        </w:tc>
        <w:tc>
          <w:tcPr>
            <w:tcW w:w="2970" w:type="dxa"/>
          </w:tcPr>
          <w:p w14:paraId="7DA37CCB" w14:textId="4E96ACA0" w:rsidR="004A694B" w:rsidRPr="007077D8" w:rsidRDefault="00321F34" w:rsidP="00A156DA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7077D8">
              <w:rPr>
                <w:rFonts w:ascii="Garamond" w:hAnsi="Garamond" w:cs="Times New Roman"/>
                <w:sz w:val="20"/>
                <w:szCs w:val="20"/>
              </w:rPr>
              <w:t xml:space="preserve">100% </w:t>
            </w:r>
            <w:proofErr w:type="gramStart"/>
            <w:r w:rsidRPr="007077D8">
              <w:rPr>
                <w:rFonts w:ascii="Garamond" w:hAnsi="Garamond" w:cs="Times New Roman"/>
                <w:sz w:val="20"/>
                <w:szCs w:val="20"/>
              </w:rPr>
              <w:t>dos</w:t>
            </w:r>
            <w:proofErr w:type="gramEnd"/>
            <w:r w:rsidRPr="007077D8">
              <w:rPr>
                <w:rFonts w:ascii="Garamond" w:hAnsi="Garamond" w:cs="Times New Roman"/>
                <w:sz w:val="20"/>
                <w:szCs w:val="20"/>
              </w:rPr>
              <w:t xml:space="preserve"> cursos oferecidos pela UEM auto-avaliados</w:t>
            </w:r>
          </w:p>
        </w:tc>
      </w:tr>
      <w:tr w:rsidR="004A1C64" w:rsidRPr="007077D8" w14:paraId="4221EA2A" w14:textId="77777777" w:rsidTr="003D1110">
        <w:tc>
          <w:tcPr>
            <w:tcW w:w="1423" w:type="dxa"/>
            <w:vMerge/>
            <w:vAlign w:val="center"/>
          </w:tcPr>
          <w:p w14:paraId="4A8BD08F" w14:textId="77777777" w:rsidR="004A694B" w:rsidRPr="007077D8" w:rsidRDefault="004A694B" w:rsidP="006F1940">
            <w:pPr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  <w:tc>
          <w:tcPr>
            <w:tcW w:w="5348" w:type="dxa"/>
          </w:tcPr>
          <w:p w14:paraId="4392484F" w14:textId="77777777" w:rsidR="001E244A" w:rsidRPr="007077D8" w:rsidRDefault="001E244A" w:rsidP="001E244A">
            <w:pPr>
              <w:ind w:right="-1094"/>
              <w:rPr>
                <w:rFonts w:ascii="Garamond" w:hAnsi="Garamond" w:cs="Times New Roman"/>
                <w:sz w:val="20"/>
                <w:szCs w:val="20"/>
              </w:rPr>
            </w:pPr>
            <w:r w:rsidRPr="007077D8">
              <w:rPr>
                <w:rFonts w:ascii="Garamond" w:hAnsi="Garamond" w:cs="Times New Roman"/>
                <w:sz w:val="20"/>
                <w:szCs w:val="20"/>
              </w:rPr>
              <w:t xml:space="preserve">Avaliar os novos currículos </w:t>
            </w:r>
            <w:proofErr w:type="gramStart"/>
            <w:r w:rsidRPr="007077D8">
              <w:rPr>
                <w:rFonts w:ascii="Garamond" w:hAnsi="Garamond" w:cs="Times New Roman"/>
                <w:sz w:val="20"/>
                <w:szCs w:val="20"/>
              </w:rPr>
              <w:t>dos</w:t>
            </w:r>
            <w:proofErr w:type="gramEnd"/>
            <w:r w:rsidRPr="007077D8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</w:p>
          <w:p w14:paraId="70CCED5D" w14:textId="1BDEE3C5" w:rsidR="004A694B" w:rsidRPr="007077D8" w:rsidRDefault="001E244A" w:rsidP="001E244A">
            <w:pPr>
              <w:ind w:right="-1094"/>
              <w:rPr>
                <w:rFonts w:ascii="Garamond" w:hAnsi="Garamond" w:cs="Times New Roman"/>
                <w:sz w:val="20"/>
                <w:szCs w:val="20"/>
              </w:rPr>
            </w:pPr>
            <w:r w:rsidRPr="007077D8">
              <w:rPr>
                <w:rFonts w:ascii="Garamond" w:hAnsi="Garamond" w:cs="Times New Roman"/>
                <w:sz w:val="20"/>
                <w:szCs w:val="20"/>
              </w:rPr>
              <w:t xml:space="preserve">85 </w:t>
            </w:r>
            <w:r w:rsidR="00172A4F" w:rsidRPr="007077D8">
              <w:rPr>
                <w:rFonts w:ascii="Garamond" w:hAnsi="Garamond" w:cs="Times New Roman"/>
                <w:sz w:val="20"/>
                <w:szCs w:val="20"/>
              </w:rPr>
              <w:t>Cursos</w:t>
            </w:r>
            <w:r w:rsidRPr="007077D8">
              <w:rPr>
                <w:rFonts w:ascii="Garamond" w:hAnsi="Garamond" w:cs="Times New Roman"/>
                <w:sz w:val="20"/>
                <w:szCs w:val="20"/>
              </w:rPr>
              <w:t xml:space="preserve"> de graduação com base no </w:t>
            </w:r>
            <w:proofErr w:type="spellStart"/>
            <w:r w:rsidRPr="007077D8">
              <w:rPr>
                <w:rFonts w:ascii="Garamond" w:hAnsi="Garamond" w:cs="Times New Roman"/>
                <w:sz w:val="20"/>
                <w:szCs w:val="20"/>
              </w:rPr>
              <w:t>QuC</w:t>
            </w:r>
            <w:proofErr w:type="spellEnd"/>
            <w:r w:rsidRPr="007077D8">
              <w:rPr>
                <w:rFonts w:ascii="Garamond" w:hAnsi="Garamond" w:cs="Times New Roman"/>
                <w:sz w:val="20"/>
                <w:szCs w:val="20"/>
              </w:rPr>
              <w:t xml:space="preserve"> revisto  </w:t>
            </w:r>
          </w:p>
        </w:tc>
        <w:tc>
          <w:tcPr>
            <w:tcW w:w="3597" w:type="dxa"/>
          </w:tcPr>
          <w:p w14:paraId="00BB0CD0" w14:textId="6F992838" w:rsidR="004A694B" w:rsidRPr="007077D8" w:rsidRDefault="00321F34" w:rsidP="00A01E98">
            <w:pPr>
              <w:ind w:left="162" w:hanging="162"/>
              <w:rPr>
                <w:rFonts w:ascii="Garamond" w:hAnsi="Garamond" w:cs="Times New Roman"/>
                <w:sz w:val="20"/>
                <w:szCs w:val="20"/>
              </w:rPr>
            </w:pPr>
            <w:r w:rsidRPr="007077D8">
              <w:rPr>
                <w:rFonts w:ascii="Garamond" w:hAnsi="Garamond" w:cs="Times New Roman"/>
                <w:sz w:val="20"/>
                <w:szCs w:val="20"/>
              </w:rPr>
              <w:t>Nú</w:t>
            </w:r>
            <w:r w:rsidR="001E244A" w:rsidRPr="007077D8">
              <w:rPr>
                <w:rFonts w:ascii="Garamond" w:hAnsi="Garamond" w:cs="Times New Roman"/>
                <w:sz w:val="20"/>
                <w:szCs w:val="20"/>
              </w:rPr>
              <w:t>mero de currículos</w:t>
            </w:r>
          </w:p>
        </w:tc>
        <w:tc>
          <w:tcPr>
            <w:tcW w:w="990" w:type="dxa"/>
          </w:tcPr>
          <w:p w14:paraId="22E73D23" w14:textId="021253DD" w:rsidR="004A694B" w:rsidRPr="007077D8" w:rsidRDefault="006F1940" w:rsidP="006060AB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7077D8">
              <w:rPr>
                <w:rFonts w:ascii="Garamond" w:hAnsi="Garamond" w:cs="Times New Roman"/>
                <w:sz w:val="20"/>
                <w:szCs w:val="20"/>
              </w:rPr>
              <w:t>40</w:t>
            </w:r>
          </w:p>
        </w:tc>
        <w:tc>
          <w:tcPr>
            <w:tcW w:w="2970" w:type="dxa"/>
          </w:tcPr>
          <w:p w14:paraId="1C213CB0" w14:textId="7777BD87" w:rsidR="004A694B" w:rsidRPr="007077D8" w:rsidRDefault="001E244A" w:rsidP="00321F34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7077D8">
              <w:rPr>
                <w:rFonts w:ascii="Garamond" w:hAnsi="Garamond" w:cs="Times New Roman"/>
                <w:sz w:val="20"/>
                <w:szCs w:val="20"/>
              </w:rPr>
              <w:t xml:space="preserve">100% </w:t>
            </w:r>
            <w:proofErr w:type="gramStart"/>
            <w:r w:rsidRPr="007077D8">
              <w:rPr>
                <w:rFonts w:ascii="Garamond" w:hAnsi="Garamond" w:cs="Times New Roman"/>
                <w:sz w:val="20"/>
                <w:szCs w:val="20"/>
              </w:rPr>
              <w:t>dos</w:t>
            </w:r>
            <w:proofErr w:type="gramEnd"/>
            <w:r w:rsidRPr="007077D8">
              <w:rPr>
                <w:rFonts w:ascii="Garamond" w:hAnsi="Garamond" w:cs="Times New Roman"/>
                <w:sz w:val="20"/>
                <w:szCs w:val="20"/>
              </w:rPr>
              <w:t xml:space="preserve"> currículos </w:t>
            </w:r>
            <w:r w:rsidR="006F1940" w:rsidRPr="007077D8">
              <w:rPr>
                <w:rFonts w:ascii="Garamond" w:hAnsi="Garamond" w:cs="Times New Roman"/>
                <w:sz w:val="20"/>
                <w:szCs w:val="20"/>
              </w:rPr>
              <w:t xml:space="preserve">alinhados com </w:t>
            </w:r>
            <w:r w:rsidRPr="007077D8">
              <w:rPr>
                <w:rFonts w:ascii="Garamond" w:hAnsi="Garamond" w:cs="Times New Roman"/>
                <w:sz w:val="20"/>
                <w:szCs w:val="20"/>
              </w:rPr>
              <w:t xml:space="preserve">o </w:t>
            </w:r>
            <w:proofErr w:type="spellStart"/>
            <w:r w:rsidRPr="007077D8">
              <w:rPr>
                <w:rFonts w:ascii="Garamond" w:hAnsi="Garamond" w:cs="Times New Roman"/>
                <w:sz w:val="20"/>
                <w:szCs w:val="20"/>
              </w:rPr>
              <w:t>QuC</w:t>
            </w:r>
            <w:proofErr w:type="spellEnd"/>
          </w:p>
        </w:tc>
      </w:tr>
      <w:tr w:rsidR="00E52916" w:rsidRPr="007077D8" w14:paraId="42B2536D" w14:textId="77777777" w:rsidTr="003D1110">
        <w:tc>
          <w:tcPr>
            <w:tcW w:w="1423" w:type="dxa"/>
            <w:vMerge w:val="restart"/>
            <w:vAlign w:val="center"/>
          </w:tcPr>
          <w:p w14:paraId="22D28A34" w14:textId="70CD4CE9" w:rsidR="00E52916" w:rsidRPr="007077D8" w:rsidRDefault="00E52916" w:rsidP="006F1940">
            <w:pPr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7077D8">
              <w:rPr>
                <w:rFonts w:ascii="Garamond" w:hAnsi="Garamond" w:cs="Times New Roman"/>
                <w:b/>
                <w:sz w:val="20"/>
                <w:szCs w:val="20"/>
              </w:rPr>
              <w:t>Investigação</w:t>
            </w:r>
          </w:p>
        </w:tc>
        <w:tc>
          <w:tcPr>
            <w:tcW w:w="5348" w:type="dxa"/>
          </w:tcPr>
          <w:p w14:paraId="020C9FFF" w14:textId="47AEDAA8" w:rsidR="00E52916" w:rsidRPr="007077D8" w:rsidRDefault="00E52916" w:rsidP="00A156DA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7077D8">
              <w:rPr>
                <w:rFonts w:ascii="Garamond" w:hAnsi="Garamond" w:cs="Times New Roman"/>
                <w:sz w:val="20"/>
                <w:szCs w:val="20"/>
              </w:rPr>
              <w:t xml:space="preserve">Aumentar a oferta de cursos de mestrado </w:t>
            </w:r>
          </w:p>
        </w:tc>
        <w:tc>
          <w:tcPr>
            <w:tcW w:w="3597" w:type="dxa"/>
          </w:tcPr>
          <w:p w14:paraId="3962A878" w14:textId="5104B044" w:rsidR="00E52916" w:rsidRPr="007077D8" w:rsidRDefault="00E52916" w:rsidP="00A01E98">
            <w:pPr>
              <w:ind w:left="162" w:hanging="162"/>
              <w:rPr>
                <w:rFonts w:ascii="Garamond" w:hAnsi="Garamond" w:cs="Times New Roman"/>
                <w:sz w:val="20"/>
                <w:szCs w:val="20"/>
              </w:rPr>
            </w:pPr>
            <w:r w:rsidRPr="007077D8">
              <w:rPr>
                <w:rFonts w:ascii="Garamond" w:hAnsi="Garamond" w:cs="Times New Roman"/>
                <w:sz w:val="20"/>
                <w:szCs w:val="20"/>
              </w:rPr>
              <w:t>Número de novos cursos de mestrado</w:t>
            </w:r>
          </w:p>
        </w:tc>
        <w:tc>
          <w:tcPr>
            <w:tcW w:w="990" w:type="dxa"/>
          </w:tcPr>
          <w:p w14:paraId="1AE304D4" w14:textId="7F9DFE76" w:rsidR="00E52916" w:rsidRPr="007077D8" w:rsidRDefault="00E52916" w:rsidP="006060AB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7077D8">
              <w:rPr>
                <w:rFonts w:ascii="Garamond" w:hAnsi="Garamond" w:cs="Times New Roman"/>
                <w:sz w:val="20"/>
                <w:szCs w:val="20"/>
              </w:rPr>
              <w:t xml:space="preserve">2 </w:t>
            </w:r>
            <w:proofErr w:type="gramStart"/>
            <w:r w:rsidRPr="007077D8">
              <w:rPr>
                <w:rFonts w:ascii="Garamond" w:hAnsi="Garamond" w:cs="Times New Roman"/>
                <w:sz w:val="20"/>
                <w:szCs w:val="20"/>
              </w:rPr>
              <w:t>cursos</w:t>
            </w:r>
            <w:proofErr w:type="gramEnd"/>
          </w:p>
        </w:tc>
        <w:tc>
          <w:tcPr>
            <w:tcW w:w="2970" w:type="dxa"/>
            <w:vMerge w:val="restart"/>
          </w:tcPr>
          <w:p w14:paraId="18E5CB3B" w14:textId="7D2A6F04" w:rsidR="00E52916" w:rsidRPr="007077D8" w:rsidRDefault="00E52916" w:rsidP="00A156DA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7077D8">
              <w:rPr>
                <w:rFonts w:ascii="Garamond" w:hAnsi="Garamond" w:cs="Times New Roman"/>
                <w:sz w:val="20"/>
                <w:szCs w:val="20"/>
              </w:rPr>
              <w:t xml:space="preserve">40% </w:t>
            </w:r>
            <w:proofErr w:type="gramStart"/>
            <w:r w:rsidRPr="007077D8">
              <w:rPr>
                <w:rFonts w:ascii="Garamond" w:hAnsi="Garamond" w:cs="Times New Roman"/>
                <w:sz w:val="20"/>
                <w:szCs w:val="20"/>
              </w:rPr>
              <w:t>do</w:t>
            </w:r>
            <w:proofErr w:type="gramEnd"/>
            <w:r w:rsidRPr="007077D8">
              <w:rPr>
                <w:rFonts w:ascii="Garamond" w:hAnsi="Garamond" w:cs="Times New Roman"/>
                <w:sz w:val="20"/>
                <w:szCs w:val="20"/>
              </w:rPr>
              <w:t xml:space="preserve"> total de cursos oferecidos na UEM </w:t>
            </w:r>
          </w:p>
        </w:tc>
      </w:tr>
      <w:tr w:rsidR="00E52916" w:rsidRPr="007077D8" w14:paraId="4F0ABB1E" w14:textId="77777777" w:rsidTr="003D1110">
        <w:tc>
          <w:tcPr>
            <w:tcW w:w="1423" w:type="dxa"/>
            <w:vMerge/>
            <w:vAlign w:val="center"/>
          </w:tcPr>
          <w:p w14:paraId="544E9FB2" w14:textId="77777777" w:rsidR="00E52916" w:rsidRPr="007077D8" w:rsidRDefault="00E52916" w:rsidP="006F1940">
            <w:pPr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  <w:tc>
          <w:tcPr>
            <w:tcW w:w="5348" w:type="dxa"/>
          </w:tcPr>
          <w:p w14:paraId="67515E08" w14:textId="1A072731" w:rsidR="00E52916" w:rsidRPr="007077D8" w:rsidRDefault="00E52916" w:rsidP="00A156DA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7077D8">
              <w:rPr>
                <w:rFonts w:ascii="Garamond" w:hAnsi="Garamond" w:cs="Times New Roman"/>
                <w:sz w:val="20"/>
                <w:szCs w:val="20"/>
              </w:rPr>
              <w:t xml:space="preserve">Aumentar a oferta de cursos de doutoramento </w:t>
            </w:r>
          </w:p>
        </w:tc>
        <w:tc>
          <w:tcPr>
            <w:tcW w:w="3597" w:type="dxa"/>
          </w:tcPr>
          <w:p w14:paraId="3791481A" w14:textId="1862A3D0" w:rsidR="00E52916" w:rsidRPr="007077D8" w:rsidRDefault="00E52916" w:rsidP="00A01E98">
            <w:pPr>
              <w:ind w:left="-18" w:firstLine="18"/>
              <w:rPr>
                <w:rFonts w:ascii="Garamond" w:hAnsi="Garamond" w:cs="Times New Roman"/>
                <w:sz w:val="20"/>
                <w:szCs w:val="20"/>
              </w:rPr>
            </w:pPr>
            <w:r w:rsidRPr="007077D8">
              <w:rPr>
                <w:rFonts w:ascii="Garamond" w:hAnsi="Garamond" w:cs="Times New Roman"/>
                <w:sz w:val="20"/>
                <w:szCs w:val="20"/>
              </w:rPr>
              <w:t>Número de novos cursos de doutoramento</w:t>
            </w:r>
          </w:p>
        </w:tc>
        <w:tc>
          <w:tcPr>
            <w:tcW w:w="990" w:type="dxa"/>
          </w:tcPr>
          <w:p w14:paraId="5B87D633" w14:textId="6B37F152" w:rsidR="00E52916" w:rsidRPr="007077D8" w:rsidRDefault="00E52916" w:rsidP="006060AB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7077D8">
              <w:rPr>
                <w:rFonts w:ascii="Garamond" w:hAnsi="Garamond" w:cs="Times New Roman"/>
                <w:sz w:val="20"/>
                <w:szCs w:val="20"/>
              </w:rPr>
              <w:t xml:space="preserve">2 </w:t>
            </w:r>
            <w:proofErr w:type="gramStart"/>
            <w:r w:rsidRPr="007077D8">
              <w:rPr>
                <w:rFonts w:ascii="Garamond" w:hAnsi="Garamond" w:cs="Times New Roman"/>
                <w:sz w:val="20"/>
                <w:szCs w:val="20"/>
              </w:rPr>
              <w:t>cursos</w:t>
            </w:r>
            <w:proofErr w:type="gramEnd"/>
          </w:p>
        </w:tc>
        <w:tc>
          <w:tcPr>
            <w:tcW w:w="2970" w:type="dxa"/>
            <w:vMerge/>
          </w:tcPr>
          <w:p w14:paraId="05314AAE" w14:textId="77777777" w:rsidR="00E52916" w:rsidRPr="007077D8" w:rsidRDefault="00E52916" w:rsidP="00A156DA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4A1C64" w:rsidRPr="007077D8" w14:paraId="06C571D3" w14:textId="77777777" w:rsidTr="003D1110">
        <w:tc>
          <w:tcPr>
            <w:tcW w:w="1423" w:type="dxa"/>
            <w:vMerge/>
            <w:vAlign w:val="center"/>
          </w:tcPr>
          <w:p w14:paraId="65085DDF" w14:textId="77777777" w:rsidR="004A694B" w:rsidRPr="007077D8" w:rsidRDefault="004A694B" w:rsidP="006F1940">
            <w:pPr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  <w:tc>
          <w:tcPr>
            <w:tcW w:w="5348" w:type="dxa"/>
          </w:tcPr>
          <w:p w14:paraId="0D062E60" w14:textId="38139883" w:rsidR="004A694B" w:rsidRPr="007077D8" w:rsidRDefault="00777917" w:rsidP="00E5291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7077D8">
              <w:rPr>
                <w:rFonts w:ascii="Garamond" w:hAnsi="Garamond" w:cs="Times New Roman"/>
                <w:sz w:val="20"/>
                <w:szCs w:val="20"/>
              </w:rPr>
              <w:t xml:space="preserve">Aumentar </w:t>
            </w:r>
            <w:r w:rsidR="00E52916" w:rsidRPr="007077D8">
              <w:rPr>
                <w:rFonts w:ascii="Garamond" w:hAnsi="Garamond" w:cs="Times New Roman"/>
                <w:sz w:val="20"/>
                <w:szCs w:val="20"/>
              </w:rPr>
              <w:t>a produção de</w:t>
            </w:r>
            <w:r w:rsidRPr="007077D8">
              <w:rPr>
                <w:rFonts w:ascii="Garamond" w:hAnsi="Garamond" w:cs="Times New Roman"/>
                <w:sz w:val="20"/>
                <w:szCs w:val="20"/>
              </w:rPr>
              <w:t xml:space="preserve"> publicações </w:t>
            </w:r>
          </w:p>
        </w:tc>
        <w:tc>
          <w:tcPr>
            <w:tcW w:w="3597" w:type="dxa"/>
          </w:tcPr>
          <w:p w14:paraId="412DBDBD" w14:textId="7839191C" w:rsidR="004A694B" w:rsidRPr="007077D8" w:rsidRDefault="00E52916" w:rsidP="00E52916">
            <w:pPr>
              <w:ind w:left="-18" w:hanging="72"/>
              <w:rPr>
                <w:rFonts w:ascii="Garamond" w:hAnsi="Garamond" w:cs="Times New Roman"/>
                <w:sz w:val="20"/>
                <w:szCs w:val="20"/>
              </w:rPr>
            </w:pPr>
            <w:r w:rsidRPr="007077D8">
              <w:rPr>
                <w:rFonts w:ascii="Garamond" w:hAnsi="Garamond" w:cs="Times New Roman"/>
                <w:sz w:val="20"/>
                <w:szCs w:val="20"/>
              </w:rPr>
              <w:t>Número de publicações</w:t>
            </w:r>
          </w:p>
        </w:tc>
        <w:tc>
          <w:tcPr>
            <w:tcW w:w="990" w:type="dxa"/>
          </w:tcPr>
          <w:p w14:paraId="12D4E397" w14:textId="461011E4" w:rsidR="004A694B" w:rsidRPr="007077D8" w:rsidRDefault="00E52916" w:rsidP="006060AB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7077D8">
              <w:rPr>
                <w:rFonts w:ascii="Garamond" w:hAnsi="Garamond" w:cs="Times New Roman"/>
                <w:sz w:val="20"/>
                <w:szCs w:val="20"/>
              </w:rPr>
              <w:t>209</w:t>
            </w:r>
          </w:p>
        </w:tc>
        <w:tc>
          <w:tcPr>
            <w:tcW w:w="2970" w:type="dxa"/>
          </w:tcPr>
          <w:p w14:paraId="0C2BC8DD" w14:textId="6640098F" w:rsidR="004A694B" w:rsidRPr="007077D8" w:rsidRDefault="00E52916" w:rsidP="00E5291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7077D8">
              <w:rPr>
                <w:rFonts w:ascii="Garamond" w:hAnsi="Garamond" w:cs="Times New Roman"/>
                <w:sz w:val="20"/>
                <w:szCs w:val="20"/>
              </w:rPr>
              <w:t xml:space="preserve">2 </w:t>
            </w:r>
            <w:proofErr w:type="gramStart"/>
            <w:r w:rsidRPr="007077D8">
              <w:rPr>
                <w:rFonts w:ascii="Garamond" w:hAnsi="Garamond" w:cs="Times New Roman"/>
                <w:sz w:val="20"/>
                <w:szCs w:val="20"/>
              </w:rPr>
              <w:t>publicações</w:t>
            </w:r>
            <w:proofErr w:type="gramEnd"/>
            <w:r w:rsidRPr="007077D8">
              <w:rPr>
                <w:rFonts w:ascii="Garamond" w:hAnsi="Garamond" w:cs="Times New Roman"/>
                <w:sz w:val="20"/>
                <w:szCs w:val="20"/>
              </w:rPr>
              <w:t xml:space="preserve"> por ano por cada </w:t>
            </w:r>
            <w:proofErr w:type="spellStart"/>
            <w:r w:rsidRPr="007077D8">
              <w:rPr>
                <w:rFonts w:ascii="Garamond" w:hAnsi="Garamond" w:cs="Times New Roman"/>
                <w:sz w:val="20"/>
                <w:szCs w:val="20"/>
              </w:rPr>
              <w:t>PhD</w:t>
            </w:r>
            <w:proofErr w:type="spellEnd"/>
          </w:p>
        </w:tc>
      </w:tr>
      <w:tr w:rsidR="00E52916" w:rsidRPr="007077D8" w14:paraId="5ACAAED4" w14:textId="77777777" w:rsidTr="003D1110">
        <w:trPr>
          <w:trHeight w:val="446"/>
        </w:trPr>
        <w:tc>
          <w:tcPr>
            <w:tcW w:w="1423" w:type="dxa"/>
            <w:vMerge w:val="restart"/>
            <w:vAlign w:val="center"/>
          </w:tcPr>
          <w:p w14:paraId="4E3750E4" w14:textId="0F0C7C0F" w:rsidR="00E52916" w:rsidRPr="007077D8" w:rsidRDefault="00E52916" w:rsidP="006F1940">
            <w:pPr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7077D8">
              <w:rPr>
                <w:rFonts w:ascii="Garamond" w:hAnsi="Garamond" w:cs="Times New Roman"/>
                <w:b/>
                <w:sz w:val="20"/>
                <w:szCs w:val="20"/>
              </w:rPr>
              <w:t>Extensão e Inovação Universitárias</w:t>
            </w:r>
          </w:p>
        </w:tc>
        <w:tc>
          <w:tcPr>
            <w:tcW w:w="5348" w:type="dxa"/>
          </w:tcPr>
          <w:p w14:paraId="3B2721EE" w14:textId="715DEA53" w:rsidR="00E52916" w:rsidRPr="007077D8" w:rsidRDefault="00E52916" w:rsidP="00A156DA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7077D8">
              <w:rPr>
                <w:rFonts w:ascii="Garamond" w:hAnsi="Garamond" w:cs="Times New Roman"/>
                <w:sz w:val="20"/>
                <w:szCs w:val="20"/>
              </w:rPr>
              <w:t xml:space="preserve">Assinar instrumentos de cooperação com o sector </w:t>
            </w:r>
            <w:r w:rsidR="003262F6" w:rsidRPr="007077D8">
              <w:rPr>
                <w:rFonts w:ascii="Garamond" w:hAnsi="Garamond" w:cs="Times New Roman"/>
                <w:sz w:val="20"/>
                <w:szCs w:val="20"/>
              </w:rPr>
              <w:t>público</w:t>
            </w:r>
            <w:r w:rsidRPr="007077D8">
              <w:rPr>
                <w:rFonts w:ascii="Garamond" w:hAnsi="Garamond" w:cs="Times New Roman"/>
                <w:sz w:val="20"/>
                <w:szCs w:val="20"/>
              </w:rPr>
              <w:t xml:space="preserve"> produtivo </w:t>
            </w:r>
          </w:p>
        </w:tc>
        <w:tc>
          <w:tcPr>
            <w:tcW w:w="3597" w:type="dxa"/>
          </w:tcPr>
          <w:p w14:paraId="674D7EE6" w14:textId="505897EA" w:rsidR="00E52916" w:rsidRPr="007077D8" w:rsidRDefault="00E52916" w:rsidP="00E52916">
            <w:pPr>
              <w:tabs>
                <w:tab w:val="left" w:pos="0"/>
              </w:tabs>
              <w:rPr>
                <w:rFonts w:ascii="Garamond" w:hAnsi="Garamond" w:cs="Times New Roman"/>
                <w:sz w:val="20"/>
                <w:szCs w:val="20"/>
              </w:rPr>
            </w:pPr>
            <w:r w:rsidRPr="007077D8">
              <w:rPr>
                <w:rFonts w:ascii="Garamond" w:hAnsi="Garamond" w:cs="Times New Roman"/>
                <w:sz w:val="20"/>
                <w:szCs w:val="20"/>
              </w:rPr>
              <w:t xml:space="preserve">Número de parcerias com o sector público </w:t>
            </w:r>
          </w:p>
        </w:tc>
        <w:tc>
          <w:tcPr>
            <w:tcW w:w="990" w:type="dxa"/>
          </w:tcPr>
          <w:p w14:paraId="482C59B8" w14:textId="159A391F" w:rsidR="00E52916" w:rsidRPr="007077D8" w:rsidRDefault="00E52916" w:rsidP="006060AB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7077D8">
              <w:rPr>
                <w:rFonts w:ascii="Garamond" w:hAnsi="Garamond" w:cs="Times New Roman"/>
                <w:sz w:val="20"/>
                <w:szCs w:val="20"/>
              </w:rPr>
              <w:t>5</w:t>
            </w:r>
          </w:p>
        </w:tc>
        <w:tc>
          <w:tcPr>
            <w:tcW w:w="2970" w:type="dxa"/>
          </w:tcPr>
          <w:p w14:paraId="230A3CC9" w14:textId="1F457053" w:rsidR="00E52916" w:rsidRPr="007077D8" w:rsidRDefault="00E52916" w:rsidP="00E5291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7077D8">
              <w:rPr>
                <w:rFonts w:ascii="Garamond" w:hAnsi="Garamond" w:cs="Times New Roman"/>
                <w:sz w:val="20"/>
                <w:szCs w:val="20"/>
              </w:rPr>
              <w:t xml:space="preserve">Parcerias suportam 50% das actividades de investigação </w:t>
            </w:r>
          </w:p>
        </w:tc>
      </w:tr>
      <w:tr w:rsidR="004A1C64" w:rsidRPr="007077D8" w14:paraId="0976FE2A" w14:textId="77777777" w:rsidTr="003D1110">
        <w:tc>
          <w:tcPr>
            <w:tcW w:w="1423" w:type="dxa"/>
            <w:vMerge/>
            <w:vAlign w:val="center"/>
          </w:tcPr>
          <w:p w14:paraId="09F9128A" w14:textId="77777777" w:rsidR="004A694B" w:rsidRPr="007077D8" w:rsidRDefault="004A694B" w:rsidP="006F1940">
            <w:pPr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  <w:tc>
          <w:tcPr>
            <w:tcW w:w="5348" w:type="dxa"/>
          </w:tcPr>
          <w:p w14:paraId="3348F456" w14:textId="6916D8BF" w:rsidR="004A694B" w:rsidRPr="007077D8" w:rsidRDefault="00E52916" w:rsidP="00A156DA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7077D8">
              <w:rPr>
                <w:rFonts w:ascii="Garamond" w:hAnsi="Garamond" w:cs="Times New Roman"/>
                <w:sz w:val="20"/>
                <w:szCs w:val="20"/>
              </w:rPr>
              <w:t>Aumentar a mobilidade de docentes, estudantes e corpo técnico e administrativo nacional e estrangeiro</w:t>
            </w:r>
          </w:p>
        </w:tc>
        <w:tc>
          <w:tcPr>
            <w:tcW w:w="3597" w:type="dxa"/>
          </w:tcPr>
          <w:p w14:paraId="10D25B49" w14:textId="5DCD3AE6" w:rsidR="004A694B" w:rsidRPr="007077D8" w:rsidRDefault="003262F6" w:rsidP="00A156DA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7077D8">
              <w:rPr>
                <w:rFonts w:ascii="Garamond" w:hAnsi="Garamond" w:cs="Times New Roman"/>
                <w:sz w:val="20"/>
                <w:szCs w:val="20"/>
              </w:rPr>
              <w:t>Número</w:t>
            </w:r>
            <w:r w:rsidR="00E52916" w:rsidRPr="007077D8">
              <w:rPr>
                <w:rFonts w:ascii="Garamond" w:hAnsi="Garamond" w:cs="Times New Roman"/>
                <w:sz w:val="20"/>
                <w:szCs w:val="20"/>
              </w:rPr>
              <w:t xml:space="preserve"> de docentes, estudantes e CTA emitidos e recebidos </w:t>
            </w:r>
          </w:p>
        </w:tc>
        <w:tc>
          <w:tcPr>
            <w:tcW w:w="990" w:type="dxa"/>
          </w:tcPr>
          <w:p w14:paraId="7104CA4C" w14:textId="3FC24B22" w:rsidR="004A694B" w:rsidRPr="007077D8" w:rsidRDefault="00E52916" w:rsidP="006060AB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7077D8">
              <w:rPr>
                <w:rFonts w:ascii="Garamond" w:hAnsi="Garamond" w:cs="Times New Roman"/>
                <w:sz w:val="20"/>
                <w:szCs w:val="20"/>
              </w:rPr>
              <w:t>182</w:t>
            </w:r>
          </w:p>
        </w:tc>
        <w:tc>
          <w:tcPr>
            <w:tcW w:w="2970" w:type="dxa"/>
          </w:tcPr>
          <w:p w14:paraId="5FD1AA16" w14:textId="5EA4F4A5" w:rsidR="004A694B" w:rsidRPr="007077D8" w:rsidRDefault="00E52916" w:rsidP="00A156DA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7077D8">
              <w:rPr>
                <w:rFonts w:ascii="Garamond" w:hAnsi="Garamond" w:cs="Times New Roman"/>
                <w:sz w:val="20"/>
                <w:szCs w:val="20"/>
              </w:rPr>
              <w:t xml:space="preserve">20% </w:t>
            </w:r>
            <w:proofErr w:type="gramStart"/>
            <w:r w:rsidRPr="007077D8">
              <w:rPr>
                <w:rFonts w:ascii="Garamond" w:hAnsi="Garamond" w:cs="Times New Roman"/>
                <w:sz w:val="20"/>
                <w:szCs w:val="20"/>
              </w:rPr>
              <w:t>do</w:t>
            </w:r>
            <w:proofErr w:type="gramEnd"/>
            <w:r w:rsidRPr="007077D8">
              <w:rPr>
                <w:rFonts w:ascii="Garamond" w:hAnsi="Garamond" w:cs="Times New Roman"/>
                <w:sz w:val="20"/>
                <w:szCs w:val="20"/>
              </w:rPr>
              <w:t xml:space="preserve"> CDI, estudantes e CTA em mobilidade nacional e internacional </w:t>
            </w:r>
          </w:p>
        </w:tc>
      </w:tr>
      <w:tr w:rsidR="004A1C64" w:rsidRPr="007077D8" w14:paraId="57BCEE2F" w14:textId="77777777" w:rsidTr="003D1110">
        <w:tc>
          <w:tcPr>
            <w:tcW w:w="1423" w:type="dxa"/>
            <w:vMerge w:val="restart"/>
            <w:vAlign w:val="center"/>
          </w:tcPr>
          <w:p w14:paraId="2CA1E39E" w14:textId="644E4352" w:rsidR="004A694B" w:rsidRPr="007077D8" w:rsidRDefault="004A694B" w:rsidP="006F1940">
            <w:pPr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7077D8">
              <w:rPr>
                <w:rFonts w:ascii="Garamond" w:hAnsi="Garamond" w:cs="Times New Roman"/>
                <w:b/>
                <w:sz w:val="20"/>
                <w:szCs w:val="20"/>
              </w:rPr>
              <w:t>Gestão, Finanças e Recursos Humanos</w:t>
            </w:r>
          </w:p>
        </w:tc>
        <w:tc>
          <w:tcPr>
            <w:tcW w:w="5348" w:type="dxa"/>
          </w:tcPr>
          <w:p w14:paraId="59A5EDC1" w14:textId="0E7DB443" w:rsidR="004A694B" w:rsidRPr="007077D8" w:rsidRDefault="002F7CE1" w:rsidP="00A156DA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7077D8">
              <w:rPr>
                <w:rFonts w:ascii="Garamond" w:hAnsi="Garamond" w:cs="Times New Roman"/>
                <w:sz w:val="20"/>
                <w:szCs w:val="20"/>
              </w:rPr>
              <w:t xml:space="preserve">Diversificar </w:t>
            </w:r>
            <w:r w:rsidR="00EB7E89" w:rsidRPr="007077D8">
              <w:rPr>
                <w:rFonts w:ascii="Garamond" w:hAnsi="Garamond" w:cs="Times New Roman"/>
                <w:sz w:val="20"/>
                <w:szCs w:val="20"/>
              </w:rPr>
              <w:t xml:space="preserve">as fontes de financiamento </w:t>
            </w:r>
          </w:p>
        </w:tc>
        <w:tc>
          <w:tcPr>
            <w:tcW w:w="3597" w:type="dxa"/>
          </w:tcPr>
          <w:p w14:paraId="4D9ED848" w14:textId="11CD5DAF" w:rsidR="004A694B" w:rsidRPr="007077D8" w:rsidRDefault="002F7CE1" w:rsidP="00A156DA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7077D8">
              <w:rPr>
                <w:rFonts w:ascii="Garamond" w:hAnsi="Garamond" w:cs="Times New Roman"/>
                <w:sz w:val="20"/>
                <w:szCs w:val="20"/>
              </w:rPr>
              <w:t>Percentagem de financiamento fora do OE</w:t>
            </w:r>
          </w:p>
        </w:tc>
        <w:tc>
          <w:tcPr>
            <w:tcW w:w="990" w:type="dxa"/>
          </w:tcPr>
          <w:p w14:paraId="480EEC20" w14:textId="61A9A089" w:rsidR="004A694B" w:rsidRPr="007077D8" w:rsidRDefault="002F7CE1" w:rsidP="006060AB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7077D8">
              <w:rPr>
                <w:rFonts w:ascii="Garamond" w:hAnsi="Garamond" w:cs="Times New Roman"/>
                <w:sz w:val="20"/>
                <w:szCs w:val="20"/>
              </w:rPr>
              <w:t>3%</w:t>
            </w:r>
          </w:p>
        </w:tc>
        <w:tc>
          <w:tcPr>
            <w:tcW w:w="2970" w:type="dxa"/>
          </w:tcPr>
          <w:p w14:paraId="61DC33D2" w14:textId="03C62619" w:rsidR="004A694B" w:rsidRPr="007077D8" w:rsidRDefault="00E52916" w:rsidP="00A156DA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7077D8">
              <w:rPr>
                <w:rFonts w:ascii="Garamond" w:hAnsi="Garamond" w:cs="Times New Roman"/>
                <w:sz w:val="20"/>
                <w:szCs w:val="20"/>
              </w:rPr>
              <w:t xml:space="preserve">30% </w:t>
            </w:r>
            <w:proofErr w:type="gramStart"/>
            <w:r w:rsidRPr="007077D8">
              <w:rPr>
                <w:rFonts w:ascii="Garamond" w:hAnsi="Garamond" w:cs="Times New Roman"/>
                <w:sz w:val="20"/>
                <w:szCs w:val="20"/>
              </w:rPr>
              <w:t>do</w:t>
            </w:r>
            <w:proofErr w:type="gramEnd"/>
            <w:r w:rsidRPr="007077D8">
              <w:rPr>
                <w:rFonts w:ascii="Garamond" w:hAnsi="Garamond" w:cs="Times New Roman"/>
                <w:sz w:val="20"/>
                <w:szCs w:val="20"/>
              </w:rPr>
              <w:t xml:space="preserve"> orçamento global da UEM suportado por fontes alternativas</w:t>
            </w:r>
          </w:p>
        </w:tc>
      </w:tr>
      <w:tr w:rsidR="004A1C64" w:rsidRPr="007077D8" w14:paraId="71CB1B49" w14:textId="77777777" w:rsidTr="003D1110">
        <w:tc>
          <w:tcPr>
            <w:tcW w:w="1423" w:type="dxa"/>
            <w:vMerge/>
            <w:vAlign w:val="center"/>
          </w:tcPr>
          <w:p w14:paraId="292E3450" w14:textId="77777777" w:rsidR="004A694B" w:rsidRPr="007077D8" w:rsidRDefault="004A694B" w:rsidP="006F1940">
            <w:pPr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  <w:tc>
          <w:tcPr>
            <w:tcW w:w="5348" w:type="dxa"/>
          </w:tcPr>
          <w:p w14:paraId="6C99B4D4" w14:textId="514E5E90" w:rsidR="004A694B" w:rsidRPr="007077D8" w:rsidRDefault="00777917" w:rsidP="0077791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7077D8">
              <w:rPr>
                <w:rFonts w:ascii="Garamond" w:hAnsi="Garamond" w:cs="Times New Roman"/>
                <w:sz w:val="20"/>
                <w:szCs w:val="20"/>
              </w:rPr>
              <w:t xml:space="preserve">Desenvolver parcerias público-privadas </w:t>
            </w:r>
          </w:p>
        </w:tc>
        <w:tc>
          <w:tcPr>
            <w:tcW w:w="3597" w:type="dxa"/>
          </w:tcPr>
          <w:p w14:paraId="5FBB2C10" w14:textId="1B856A3B" w:rsidR="004A694B" w:rsidRPr="007077D8" w:rsidRDefault="00A57D55" w:rsidP="00E52916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Número</w:t>
            </w:r>
            <w:r w:rsidR="00E52916" w:rsidRPr="007077D8">
              <w:rPr>
                <w:rFonts w:ascii="Garamond" w:hAnsi="Garamond" w:cs="Times New Roman"/>
                <w:sz w:val="20"/>
                <w:szCs w:val="20"/>
              </w:rPr>
              <w:t xml:space="preserve"> de parcerias pú</w:t>
            </w:r>
            <w:r w:rsidR="00777917" w:rsidRPr="007077D8">
              <w:rPr>
                <w:rFonts w:ascii="Garamond" w:hAnsi="Garamond" w:cs="Times New Roman"/>
                <w:sz w:val="20"/>
                <w:szCs w:val="20"/>
              </w:rPr>
              <w:t xml:space="preserve">blico-privadas desenvolvidas </w:t>
            </w:r>
          </w:p>
        </w:tc>
        <w:tc>
          <w:tcPr>
            <w:tcW w:w="990" w:type="dxa"/>
          </w:tcPr>
          <w:p w14:paraId="2A96562E" w14:textId="1086216D" w:rsidR="004A694B" w:rsidRPr="007077D8" w:rsidRDefault="00777917" w:rsidP="006060AB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7077D8">
              <w:rPr>
                <w:rFonts w:ascii="Garamond" w:hAnsi="Garamond" w:cs="Times New Roman"/>
                <w:sz w:val="20"/>
                <w:szCs w:val="20"/>
              </w:rPr>
              <w:t>5</w:t>
            </w:r>
          </w:p>
        </w:tc>
        <w:tc>
          <w:tcPr>
            <w:tcW w:w="2970" w:type="dxa"/>
          </w:tcPr>
          <w:p w14:paraId="6474D98E" w14:textId="77777777" w:rsidR="004A694B" w:rsidRPr="007077D8" w:rsidRDefault="004A694B" w:rsidP="00A156DA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E52916" w:rsidRPr="007077D8" w14:paraId="7BA6821D" w14:textId="77777777" w:rsidTr="003D1110">
        <w:trPr>
          <w:trHeight w:val="79"/>
        </w:trPr>
        <w:tc>
          <w:tcPr>
            <w:tcW w:w="1423" w:type="dxa"/>
            <w:vMerge/>
            <w:vAlign w:val="center"/>
          </w:tcPr>
          <w:p w14:paraId="4BAD19FC" w14:textId="77777777" w:rsidR="00E52916" w:rsidRPr="007077D8" w:rsidRDefault="00E52916" w:rsidP="006F1940">
            <w:pPr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  <w:tc>
          <w:tcPr>
            <w:tcW w:w="5348" w:type="dxa"/>
          </w:tcPr>
          <w:p w14:paraId="4ACABC6D" w14:textId="6D957B31" w:rsidR="00E52916" w:rsidRPr="007077D8" w:rsidRDefault="00E52916" w:rsidP="005D07C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7077D8">
              <w:rPr>
                <w:rFonts w:ascii="Garamond" w:hAnsi="Garamond" w:cs="Times New Roman"/>
                <w:sz w:val="20"/>
                <w:szCs w:val="20"/>
              </w:rPr>
              <w:t>Elaborar o Plano Estratégico de Desenvolvimento de Recursos Humanos</w:t>
            </w:r>
          </w:p>
        </w:tc>
        <w:tc>
          <w:tcPr>
            <w:tcW w:w="3597" w:type="dxa"/>
          </w:tcPr>
          <w:p w14:paraId="5EAB804E" w14:textId="34804A22" w:rsidR="00E52916" w:rsidRPr="007077D8" w:rsidRDefault="00E52916" w:rsidP="00A156DA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7077D8">
              <w:rPr>
                <w:rFonts w:ascii="Garamond" w:hAnsi="Garamond" w:cs="Times New Roman"/>
                <w:sz w:val="20"/>
                <w:szCs w:val="20"/>
              </w:rPr>
              <w:t xml:space="preserve">Plano de Desenvolvimento de Recursos Humanos </w:t>
            </w:r>
          </w:p>
        </w:tc>
        <w:tc>
          <w:tcPr>
            <w:tcW w:w="990" w:type="dxa"/>
          </w:tcPr>
          <w:p w14:paraId="746620F3" w14:textId="38A8CCA0" w:rsidR="00E52916" w:rsidRPr="007077D8" w:rsidRDefault="00E52916" w:rsidP="006060AB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7077D8">
              <w:rPr>
                <w:rFonts w:ascii="Garamond" w:hAnsi="Garamond" w:cs="Times New Roman"/>
                <w:sz w:val="20"/>
                <w:szCs w:val="20"/>
              </w:rPr>
              <w:t>PDRH</w:t>
            </w:r>
          </w:p>
        </w:tc>
        <w:tc>
          <w:tcPr>
            <w:tcW w:w="2970" w:type="dxa"/>
          </w:tcPr>
          <w:p w14:paraId="0D0B0AB5" w14:textId="58B1AEB7" w:rsidR="00E52916" w:rsidRPr="007077D8" w:rsidRDefault="00E52916" w:rsidP="00A156DA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7077D8">
              <w:rPr>
                <w:rFonts w:ascii="Garamond" w:hAnsi="Garamond" w:cs="Times New Roman"/>
                <w:sz w:val="20"/>
                <w:szCs w:val="20"/>
              </w:rPr>
              <w:t xml:space="preserve">100% </w:t>
            </w:r>
            <w:proofErr w:type="gramStart"/>
            <w:r w:rsidRPr="007077D8">
              <w:rPr>
                <w:rFonts w:ascii="Garamond" w:hAnsi="Garamond" w:cs="Times New Roman"/>
                <w:sz w:val="20"/>
                <w:szCs w:val="20"/>
              </w:rPr>
              <w:t>dos</w:t>
            </w:r>
            <w:proofErr w:type="gramEnd"/>
            <w:r w:rsidRPr="007077D8">
              <w:rPr>
                <w:rFonts w:ascii="Garamond" w:hAnsi="Garamond" w:cs="Times New Roman"/>
                <w:sz w:val="20"/>
                <w:szCs w:val="20"/>
              </w:rPr>
              <w:t xml:space="preserve"> funcionários alinhados com o PDRH</w:t>
            </w:r>
          </w:p>
        </w:tc>
      </w:tr>
      <w:tr w:rsidR="006060AB" w:rsidRPr="007077D8" w14:paraId="5EDF1921" w14:textId="77777777" w:rsidTr="003D1110">
        <w:tc>
          <w:tcPr>
            <w:tcW w:w="1423" w:type="dxa"/>
            <w:vMerge w:val="restart"/>
            <w:vAlign w:val="center"/>
          </w:tcPr>
          <w:p w14:paraId="740EE9A9" w14:textId="3786F1DE" w:rsidR="006060AB" w:rsidRPr="007077D8" w:rsidRDefault="006060AB" w:rsidP="006F1940">
            <w:pPr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7077D8">
              <w:rPr>
                <w:rFonts w:ascii="Garamond" w:hAnsi="Garamond" w:cs="Times New Roman"/>
                <w:b/>
                <w:sz w:val="20"/>
                <w:szCs w:val="20"/>
              </w:rPr>
              <w:t>Assuntos Transversais</w:t>
            </w:r>
          </w:p>
        </w:tc>
        <w:tc>
          <w:tcPr>
            <w:tcW w:w="5348" w:type="dxa"/>
          </w:tcPr>
          <w:p w14:paraId="7B26E4E3" w14:textId="14DD804E" w:rsidR="006060AB" w:rsidRPr="007077D8" w:rsidRDefault="006060AB" w:rsidP="00A156DA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7077D8">
              <w:rPr>
                <w:rFonts w:ascii="Garamond" w:hAnsi="Garamond" w:cs="Times New Roman"/>
                <w:sz w:val="20"/>
                <w:szCs w:val="20"/>
              </w:rPr>
              <w:t xml:space="preserve">Implementar a Estratégia de Género </w:t>
            </w:r>
          </w:p>
        </w:tc>
        <w:tc>
          <w:tcPr>
            <w:tcW w:w="3597" w:type="dxa"/>
          </w:tcPr>
          <w:p w14:paraId="1E27D945" w14:textId="58A57367" w:rsidR="006060AB" w:rsidRPr="007077D8" w:rsidRDefault="006060AB" w:rsidP="00A156DA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7077D8">
              <w:rPr>
                <w:rFonts w:ascii="Garamond" w:hAnsi="Garamond" w:cs="Times New Roman"/>
                <w:sz w:val="20"/>
                <w:szCs w:val="20"/>
              </w:rPr>
              <w:t xml:space="preserve">Estratégia de Género </w:t>
            </w:r>
          </w:p>
        </w:tc>
        <w:tc>
          <w:tcPr>
            <w:tcW w:w="990" w:type="dxa"/>
          </w:tcPr>
          <w:p w14:paraId="5539B090" w14:textId="7A0D22AA" w:rsidR="006060AB" w:rsidRPr="007077D8" w:rsidRDefault="006060AB" w:rsidP="006060AB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7077D8">
              <w:rPr>
                <w:rFonts w:ascii="Garamond" w:hAnsi="Garamond" w:cs="Times New Roman"/>
                <w:sz w:val="20"/>
                <w:szCs w:val="20"/>
              </w:rPr>
              <w:t>1</w:t>
            </w:r>
          </w:p>
        </w:tc>
        <w:tc>
          <w:tcPr>
            <w:tcW w:w="2970" w:type="dxa"/>
            <w:vMerge w:val="restart"/>
          </w:tcPr>
          <w:p w14:paraId="35D3DB16" w14:textId="77777777" w:rsidR="006060AB" w:rsidRPr="007077D8" w:rsidRDefault="006060AB" w:rsidP="00A156DA">
            <w:pPr>
              <w:rPr>
                <w:rFonts w:ascii="Garamond" w:hAnsi="Garamond" w:cs="Times New Roman"/>
                <w:sz w:val="20"/>
                <w:szCs w:val="20"/>
              </w:rPr>
            </w:pPr>
          </w:p>
          <w:p w14:paraId="79C6E8D4" w14:textId="4E7B9555" w:rsidR="006060AB" w:rsidRPr="007077D8" w:rsidRDefault="006060AB" w:rsidP="00A156DA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7077D8">
              <w:rPr>
                <w:rFonts w:ascii="Garamond" w:hAnsi="Garamond" w:cs="Times New Roman"/>
                <w:sz w:val="20"/>
                <w:szCs w:val="20"/>
              </w:rPr>
              <w:t xml:space="preserve">100% </w:t>
            </w:r>
            <w:proofErr w:type="gramStart"/>
            <w:r w:rsidRPr="007077D8">
              <w:rPr>
                <w:rFonts w:ascii="Garamond" w:hAnsi="Garamond" w:cs="Times New Roman"/>
                <w:sz w:val="20"/>
                <w:szCs w:val="20"/>
              </w:rPr>
              <w:t>da</w:t>
            </w:r>
            <w:proofErr w:type="gramEnd"/>
            <w:r w:rsidRPr="007077D8">
              <w:rPr>
                <w:rFonts w:ascii="Garamond" w:hAnsi="Garamond" w:cs="Times New Roman"/>
                <w:sz w:val="20"/>
                <w:szCs w:val="20"/>
              </w:rPr>
              <w:t xml:space="preserve"> comunidade universitária satisfeita com a integração dos assuntos transversais </w:t>
            </w:r>
          </w:p>
        </w:tc>
      </w:tr>
      <w:tr w:rsidR="006060AB" w:rsidRPr="007077D8" w14:paraId="46072FCD" w14:textId="77777777" w:rsidTr="003D1110">
        <w:tc>
          <w:tcPr>
            <w:tcW w:w="1423" w:type="dxa"/>
            <w:vMerge/>
          </w:tcPr>
          <w:p w14:paraId="6B92CCA6" w14:textId="77777777" w:rsidR="006060AB" w:rsidRPr="007077D8" w:rsidRDefault="006060AB" w:rsidP="004A694B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48" w:type="dxa"/>
          </w:tcPr>
          <w:p w14:paraId="79C1E068" w14:textId="108FFCD7" w:rsidR="006060AB" w:rsidRPr="007077D8" w:rsidRDefault="006060AB" w:rsidP="00A156DA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7077D8">
              <w:rPr>
                <w:rFonts w:ascii="Garamond" w:hAnsi="Garamond" w:cs="Times New Roman"/>
                <w:sz w:val="20"/>
                <w:szCs w:val="20"/>
              </w:rPr>
              <w:t xml:space="preserve">Elaborar a Estratégia de HST </w:t>
            </w:r>
          </w:p>
        </w:tc>
        <w:tc>
          <w:tcPr>
            <w:tcW w:w="3597" w:type="dxa"/>
          </w:tcPr>
          <w:p w14:paraId="1DCB007A" w14:textId="5E491547" w:rsidR="006060AB" w:rsidRPr="007077D8" w:rsidRDefault="006060AB" w:rsidP="00A156DA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7077D8">
              <w:rPr>
                <w:rFonts w:ascii="Garamond" w:hAnsi="Garamond" w:cs="Times New Roman"/>
                <w:sz w:val="20"/>
                <w:szCs w:val="20"/>
              </w:rPr>
              <w:t xml:space="preserve">Estratégia de HST </w:t>
            </w:r>
          </w:p>
        </w:tc>
        <w:tc>
          <w:tcPr>
            <w:tcW w:w="990" w:type="dxa"/>
          </w:tcPr>
          <w:p w14:paraId="0FDE0431" w14:textId="64F7D276" w:rsidR="006060AB" w:rsidRPr="007077D8" w:rsidRDefault="006060AB" w:rsidP="006060AB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7077D8">
              <w:rPr>
                <w:rFonts w:ascii="Garamond" w:hAnsi="Garamond" w:cs="Times New Roman"/>
                <w:sz w:val="20"/>
                <w:szCs w:val="20"/>
              </w:rPr>
              <w:t>1</w:t>
            </w:r>
          </w:p>
        </w:tc>
        <w:tc>
          <w:tcPr>
            <w:tcW w:w="2970" w:type="dxa"/>
            <w:vMerge/>
          </w:tcPr>
          <w:p w14:paraId="5353844C" w14:textId="77777777" w:rsidR="006060AB" w:rsidRPr="007077D8" w:rsidRDefault="006060AB" w:rsidP="00A156DA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6060AB" w:rsidRPr="007077D8" w14:paraId="1B2D808E" w14:textId="77777777" w:rsidTr="003D1110">
        <w:tc>
          <w:tcPr>
            <w:tcW w:w="1423" w:type="dxa"/>
            <w:vMerge/>
          </w:tcPr>
          <w:p w14:paraId="2D23BF3A" w14:textId="77777777" w:rsidR="006060AB" w:rsidRPr="007077D8" w:rsidRDefault="006060AB" w:rsidP="004A694B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48" w:type="dxa"/>
          </w:tcPr>
          <w:p w14:paraId="4F6BCE97" w14:textId="7EE38909" w:rsidR="006060AB" w:rsidRPr="007077D8" w:rsidRDefault="006060AB" w:rsidP="00A156DA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7077D8">
              <w:rPr>
                <w:rFonts w:ascii="Garamond" w:hAnsi="Garamond" w:cs="Times New Roman"/>
                <w:sz w:val="20"/>
                <w:szCs w:val="20"/>
              </w:rPr>
              <w:t xml:space="preserve">Elaborar a Estratégia do Desporto </w:t>
            </w:r>
          </w:p>
        </w:tc>
        <w:tc>
          <w:tcPr>
            <w:tcW w:w="3597" w:type="dxa"/>
          </w:tcPr>
          <w:p w14:paraId="75E14B5F" w14:textId="34C21CFC" w:rsidR="006060AB" w:rsidRPr="007077D8" w:rsidRDefault="006060AB" w:rsidP="00A156DA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7077D8">
              <w:rPr>
                <w:rFonts w:ascii="Garamond" w:hAnsi="Garamond" w:cs="Times New Roman"/>
                <w:sz w:val="20"/>
                <w:szCs w:val="20"/>
              </w:rPr>
              <w:t xml:space="preserve">Estratégia do Desporto </w:t>
            </w:r>
          </w:p>
        </w:tc>
        <w:tc>
          <w:tcPr>
            <w:tcW w:w="990" w:type="dxa"/>
          </w:tcPr>
          <w:p w14:paraId="5F157784" w14:textId="1251D8B4" w:rsidR="006060AB" w:rsidRPr="007077D8" w:rsidRDefault="006060AB" w:rsidP="006060AB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7077D8">
              <w:rPr>
                <w:rFonts w:ascii="Garamond" w:hAnsi="Garamond" w:cs="Times New Roman"/>
                <w:sz w:val="20"/>
                <w:szCs w:val="20"/>
              </w:rPr>
              <w:t>1</w:t>
            </w:r>
          </w:p>
        </w:tc>
        <w:tc>
          <w:tcPr>
            <w:tcW w:w="2970" w:type="dxa"/>
            <w:vMerge/>
          </w:tcPr>
          <w:p w14:paraId="5596F478" w14:textId="77777777" w:rsidR="006060AB" w:rsidRPr="007077D8" w:rsidRDefault="006060AB" w:rsidP="00A156DA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</w:tbl>
    <w:p w14:paraId="1ADBB3E7" w14:textId="77777777" w:rsidR="00A156DA" w:rsidRPr="00161E94" w:rsidRDefault="00A156DA" w:rsidP="00A156DA">
      <w:pPr>
        <w:rPr>
          <w:rFonts w:ascii="Garamond" w:hAnsi="Garamond"/>
        </w:rPr>
      </w:pPr>
    </w:p>
    <w:p w14:paraId="2C74675F" w14:textId="77777777" w:rsidR="00A156DA" w:rsidRPr="00161E94" w:rsidRDefault="00A156DA" w:rsidP="00A156DA">
      <w:pPr>
        <w:rPr>
          <w:rFonts w:ascii="Garamond" w:hAnsi="Garamond"/>
        </w:rPr>
        <w:sectPr w:rsidR="00A156DA" w:rsidRPr="00161E94" w:rsidSect="00A156DA">
          <w:pgSz w:w="16838" w:h="11906" w:orient="landscape"/>
          <w:pgMar w:top="1276" w:right="1440" w:bottom="1440" w:left="1440" w:header="708" w:footer="708" w:gutter="0"/>
          <w:cols w:space="708"/>
          <w:docGrid w:linePitch="360"/>
        </w:sectPr>
      </w:pPr>
    </w:p>
    <w:p w14:paraId="1E89ED6C" w14:textId="70D9B570" w:rsidR="00E069F6" w:rsidRPr="00CE5963" w:rsidRDefault="00E069F6" w:rsidP="00F61CB9">
      <w:pPr>
        <w:pStyle w:val="Heading1"/>
        <w:numPr>
          <w:ilvl w:val="0"/>
          <w:numId w:val="24"/>
        </w:numPr>
        <w:rPr>
          <w:rFonts w:ascii="Garamond" w:hAnsi="Garamond" w:cs="Times New Roman"/>
          <w:color w:val="auto"/>
          <w:sz w:val="24"/>
          <w:szCs w:val="24"/>
        </w:rPr>
      </w:pPr>
      <w:bookmarkStart w:id="65" w:name="_Toc525908879"/>
      <w:r w:rsidRPr="00CE5963">
        <w:rPr>
          <w:rFonts w:ascii="Garamond" w:hAnsi="Garamond" w:cs="Times New Roman"/>
          <w:color w:val="auto"/>
          <w:sz w:val="24"/>
          <w:szCs w:val="24"/>
        </w:rPr>
        <w:lastRenderedPageBreak/>
        <w:t>Proposta do Orçamento da UEM para 2019</w:t>
      </w:r>
      <w:bookmarkEnd w:id="65"/>
    </w:p>
    <w:p w14:paraId="2C660467" w14:textId="77777777" w:rsidR="00E069F6" w:rsidRPr="00CE5963" w:rsidRDefault="00E069F6" w:rsidP="00A6768A">
      <w:pPr>
        <w:tabs>
          <w:tab w:val="left" w:pos="1260"/>
        </w:tabs>
        <w:spacing w:before="100" w:beforeAutospacing="1" w:after="100" w:afterAutospacing="1" w:line="360" w:lineRule="auto"/>
        <w:ind w:right="-24"/>
        <w:jc w:val="both"/>
        <w:rPr>
          <w:rFonts w:ascii="Garamond" w:eastAsia="Times New Roman" w:hAnsi="Garamond" w:cs="Times New Roman"/>
          <w:sz w:val="24"/>
          <w:szCs w:val="24"/>
        </w:rPr>
      </w:pPr>
      <w:r w:rsidRPr="00CE5963">
        <w:rPr>
          <w:rFonts w:ascii="Garamond" w:eastAsia="Times New Roman" w:hAnsi="Garamond" w:cs="Times New Roman"/>
          <w:bCs/>
          <w:sz w:val="24"/>
          <w:szCs w:val="24"/>
        </w:rPr>
        <w:t xml:space="preserve">Para a realização das suas actividades para o exercício económico de 2019, a UEM estima um Orçamento Global de </w:t>
      </w:r>
      <w:r w:rsidRPr="00CE5963">
        <w:rPr>
          <w:rFonts w:ascii="Garamond" w:eastAsia="Times New Roman" w:hAnsi="Garamond" w:cs="Times New Roman"/>
          <w:b/>
          <w:sz w:val="24"/>
          <w:szCs w:val="24"/>
        </w:rPr>
        <w:t xml:space="preserve">4.403,14 </w:t>
      </w:r>
      <w:r w:rsidRPr="00CE5963">
        <w:rPr>
          <w:rFonts w:ascii="Garamond" w:eastAsia="Times New Roman" w:hAnsi="Garamond" w:cs="Times New Roman"/>
          <w:bCs/>
          <w:sz w:val="24"/>
          <w:szCs w:val="24"/>
        </w:rPr>
        <w:t xml:space="preserve">milhões de MT, dos quais, </w:t>
      </w:r>
      <w:r w:rsidRPr="00CE5963">
        <w:rPr>
          <w:rFonts w:ascii="Garamond" w:eastAsia="Times New Roman" w:hAnsi="Garamond" w:cs="Times New Roman"/>
          <w:b/>
          <w:sz w:val="24"/>
          <w:szCs w:val="24"/>
        </w:rPr>
        <w:t xml:space="preserve">3.507,78 </w:t>
      </w:r>
      <w:r w:rsidRPr="00CE5963">
        <w:rPr>
          <w:rFonts w:ascii="Garamond" w:eastAsia="Times New Roman" w:hAnsi="Garamond" w:cs="Times New Roman"/>
          <w:bCs/>
          <w:sz w:val="24"/>
          <w:szCs w:val="24"/>
        </w:rPr>
        <w:t xml:space="preserve">milhões de MT são provenientes do Orçamento do Estado </w:t>
      </w:r>
      <w:r w:rsidRPr="00CE5963">
        <w:rPr>
          <w:rFonts w:ascii="Garamond" w:eastAsia="Times New Roman" w:hAnsi="Garamond" w:cs="Times New Roman"/>
          <w:b/>
          <w:sz w:val="24"/>
          <w:szCs w:val="24"/>
        </w:rPr>
        <w:t>(80%)</w:t>
      </w:r>
      <w:r w:rsidRPr="00CE5963">
        <w:rPr>
          <w:rFonts w:ascii="Garamond" w:eastAsia="Times New Roman" w:hAnsi="Garamond" w:cs="Times New Roman"/>
          <w:sz w:val="24"/>
          <w:szCs w:val="24"/>
        </w:rPr>
        <w:t xml:space="preserve">, </w:t>
      </w:r>
      <w:r w:rsidRPr="00CE5963">
        <w:rPr>
          <w:rFonts w:ascii="Garamond" w:eastAsia="Times New Roman" w:hAnsi="Garamond" w:cs="Times New Roman"/>
          <w:b/>
          <w:sz w:val="24"/>
          <w:szCs w:val="24"/>
        </w:rPr>
        <w:t>502,56</w:t>
      </w:r>
      <w:r w:rsidRPr="00CE5963">
        <w:rPr>
          <w:rFonts w:ascii="Garamond" w:eastAsia="Times New Roman" w:hAnsi="Garamond" w:cs="Times New Roman"/>
          <w:sz w:val="24"/>
          <w:szCs w:val="24"/>
        </w:rPr>
        <w:t xml:space="preserve"> milhões de MT do fundo de Doações (</w:t>
      </w:r>
      <w:r w:rsidRPr="00CE5963">
        <w:rPr>
          <w:rFonts w:ascii="Garamond" w:eastAsia="Times New Roman" w:hAnsi="Garamond" w:cs="Times New Roman"/>
          <w:b/>
          <w:sz w:val="24"/>
          <w:szCs w:val="24"/>
        </w:rPr>
        <w:t>11%</w:t>
      </w:r>
      <w:r w:rsidRPr="00CE5963">
        <w:rPr>
          <w:rFonts w:ascii="Garamond" w:eastAsia="Times New Roman" w:hAnsi="Garamond" w:cs="Times New Roman"/>
          <w:sz w:val="24"/>
          <w:szCs w:val="24"/>
        </w:rPr>
        <w:t xml:space="preserve">), e </w:t>
      </w:r>
      <w:r w:rsidRPr="00CE5963">
        <w:rPr>
          <w:rFonts w:ascii="Garamond" w:eastAsia="Times New Roman" w:hAnsi="Garamond" w:cs="Times New Roman"/>
          <w:b/>
          <w:sz w:val="24"/>
          <w:szCs w:val="24"/>
        </w:rPr>
        <w:t>392,80</w:t>
      </w:r>
      <w:r w:rsidRPr="00CE5963">
        <w:rPr>
          <w:rFonts w:ascii="Garamond" w:eastAsia="Times New Roman" w:hAnsi="Garamond" w:cs="Times New Roman"/>
          <w:sz w:val="24"/>
          <w:szCs w:val="24"/>
        </w:rPr>
        <w:t xml:space="preserve"> milhões de MT de Receitas Próprias (</w:t>
      </w:r>
      <w:r w:rsidRPr="00CE5963">
        <w:rPr>
          <w:rFonts w:ascii="Garamond" w:eastAsia="Times New Roman" w:hAnsi="Garamond" w:cs="Times New Roman"/>
          <w:b/>
          <w:sz w:val="24"/>
          <w:szCs w:val="24"/>
        </w:rPr>
        <w:t>9%</w:t>
      </w:r>
      <w:r w:rsidRPr="00CE5963">
        <w:rPr>
          <w:rFonts w:ascii="Garamond" w:eastAsia="Times New Roman" w:hAnsi="Garamond" w:cs="Times New Roman"/>
          <w:sz w:val="24"/>
          <w:szCs w:val="24"/>
        </w:rPr>
        <w:t xml:space="preserve">). </w:t>
      </w:r>
    </w:p>
    <w:p w14:paraId="60C3B7C9" w14:textId="77777777" w:rsidR="00E069F6" w:rsidRPr="00CE5963" w:rsidRDefault="00E069F6" w:rsidP="00E069F6">
      <w:pPr>
        <w:keepNext/>
        <w:spacing w:line="360" w:lineRule="auto"/>
        <w:jc w:val="center"/>
        <w:rPr>
          <w:rFonts w:ascii="Garamond" w:hAnsi="Garamond"/>
          <w:sz w:val="24"/>
          <w:szCs w:val="24"/>
        </w:rPr>
      </w:pPr>
      <w:r w:rsidRPr="00CE5963">
        <w:rPr>
          <w:rFonts w:ascii="Garamond" w:hAnsi="Garamond"/>
          <w:noProof/>
          <w:sz w:val="24"/>
          <w:szCs w:val="24"/>
          <w:lang w:eastAsia="pt-PT"/>
        </w:rPr>
        <w:drawing>
          <wp:inline distT="0" distB="0" distL="0" distR="0" wp14:anchorId="72D5DA97" wp14:editId="6FFFC579">
            <wp:extent cx="3683192" cy="20165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7" t="11765" r="11684" b="3628"/>
                    <a:stretch/>
                  </pic:blipFill>
                  <pic:spPr bwMode="auto">
                    <a:xfrm>
                      <a:off x="0" y="0"/>
                      <a:ext cx="3690610" cy="2020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6E8817" w14:textId="2C78521D" w:rsidR="00E069F6" w:rsidRPr="00F73F21" w:rsidRDefault="005C5B04" w:rsidP="00F73F21">
      <w:pPr>
        <w:pStyle w:val="Caption"/>
        <w:jc w:val="center"/>
        <w:rPr>
          <w:rFonts w:ascii="Garamond" w:hAnsi="Garamond"/>
          <w:b w:val="0"/>
          <w:i/>
          <w:iCs/>
          <w:color w:val="auto"/>
          <w:sz w:val="24"/>
          <w:szCs w:val="24"/>
        </w:rPr>
      </w:pPr>
      <w:bookmarkStart w:id="66" w:name="_Toc525293823"/>
      <w:r w:rsidRPr="00F73F21">
        <w:rPr>
          <w:rFonts w:ascii="Garamond" w:hAnsi="Garamond"/>
          <w:color w:val="auto"/>
          <w:sz w:val="24"/>
          <w:szCs w:val="24"/>
        </w:rPr>
        <w:t xml:space="preserve">Gráfico </w:t>
      </w:r>
      <w:r w:rsidRPr="00F73F21">
        <w:rPr>
          <w:rFonts w:ascii="Garamond" w:hAnsi="Garamond"/>
          <w:color w:val="auto"/>
          <w:sz w:val="24"/>
          <w:szCs w:val="24"/>
        </w:rPr>
        <w:fldChar w:fldCharType="begin"/>
      </w:r>
      <w:r w:rsidRPr="00F73F21">
        <w:rPr>
          <w:rFonts w:ascii="Garamond" w:hAnsi="Garamond"/>
          <w:color w:val="auto"/>
          <w:sz w:val="24"/>
          <w:szCs w:val="24"/>
        </w:rPr>
        <w:instrText xml:space="preserve"> SEQ Gráfico \* ARABIC </w:instrText>
      </w:r>
      <w:r w:rsidRPr="00F73F21">
        <w:rPr>
          <w:rFonts w:ascii="Garamond" w:hAnsi="Garamond"/>
          <w:color w:val="auto"/>
          <w:sz w:val="24"/>
          <w:szCs w:val="24"/>
        </w:rPr>
        <w:fldChar w:fldCharType="separate"/>
      </w:r>
      <w:r w:rsidR="00F73F21" w:rsidRPr="00F73F21">
        <w:rPr>
          <w:rFonts w:ascii="Garamond" w:hAnsi="Garamond"/>
          <w:noProof/>
          <w:color w:val="auto"/>
          <w:sz w:val="24"/>
          <w:szCs w:val="24"/>
        </w:rPr>
        <w:t>1</w:t>
      </w:r>
      <w:r w:rsidRPr="00F73F21">
        <w:rPr>
          <w:rFonts w:ascii="Garamond" w:hAnsi="Garamond"/>
          <w:color w:val="auto"/>
          <w:sz w:val="24"/>
          <w:szCs w:val="24"/>
        </w:rPr>
        <w:fldChar w:fldCharType="end"/>
      </w:r>
      <w:r w:rsidR="00F73F21">
        <w:rPr>
          <w:rFonts w:ascii="Garamond" w:hAnsi="Garamond"/>
          <w:i/>
          <w:iCs/>
          <w:color w:val="auto"/>
          <w:sz w:val="24"/>
          <w:szCs w:val="24"/>
        </w:rPr>
        <w:t>:</w:t>
      </w:r>
      <w:r w:rsidR="00E069F6" w:rsidRPr="00F73F21">
        <w:rPr>
          <w:rFonts w:ascii="Garamond" w:hAnsi="Garamond"/>
          <w:b w:val="0"/>
          <w:i/>
          <w:iCs/>
          <w:color w:val="auto"/>
          <w:sz w:val="24"/>
          <w:szCs w:val="24"/>
        </w:rPr>
        <w:t xml:space="preserve">Distribuição do Orçamento </w:t>
      </w:r>
      <w:r w:rsidR="00A6768A" w:rsidRPr="00F73F21">
        <w:rPr>
          <w:rFonts w:ascii="Garamond" w:hAnsi="Garamond"/>
          <w:b w:val="0"/>
          <w:i/>
          <w:iCs/>
          <w:color w:val="auto"/>
          <w:sz w:val="24"/>
          <w:szCs w:val="24"/>
        </w:rPr>
        <w:t xml:space="preserve">da UEM </w:t>
      </w:r>
      <w:r w:rsidR="00E069F6" w:rsidRPr="00F73F21">
        <w:rPr>
          <w:rFonts w:ascii="Garamond" w:hAnsi="Garamond"/>
          <w:b w:val="0"/>
          <w:i/>
          <w:iCs/>
          <w:color w:val="auto"/>
          <w:sz w:val="24"/>
          <w:szCs w:val="24"/>
        </w:rPr>
        <w:t>por fontes de financiamento</w:t>
      </w:r>
      <w:bookmarkEnd w:id="66"/>
    </w:p>
    <w:p w14:paraId="5E67ADAD" w14:textId="77777777" w:rsidR="00E069F6" w:rsidRPr="00CE5963" w:rsidRDefault="00E069F6" w:rsidP="00A6768A">
      <w:pPr>
        <w:tabs>
          <w:tab w:val="left" w:pos="1260"/>
        </w:tabs>
        <w:spacing w:before="100" w:beforeAutospacing="1" w:after="100" w:afterAutospacing="1" w:line="360" w:lineRule="auto"/>
        <w:ind w:right="-24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 w:rsidRPr="00CE5963">
        <w:rPr>
          <w:rFonts w:ascii="Garamond" w:eastAsia="Times New Roman" w:hAnsi="Garamond" w:cs="Times New Roman"/>
          <w:bCs/>
          <w:sz w:val="24"/>
          <w:szCs w:val="24"/>
        </w:rPr>
        <w:t xml:space="preserve">O Gráfico 1 ilustra a distribuição percentual das fontes de financiamento do orçamento global da instituição. Observa-se claramente que, o Estado continua a ser o maior financiador da UEM com uma expressão de </w:t>
      </w:r>
      <w:r w:rsidRPr="00CE5963">
        <w:rPr>
          <w:rFonts w:ascii="Garamond" w:eastAsia="Times New Roman" w:hAnsi="Garamond" w:cs="Times New Roman"/>
          <w:b/>
          <w:bCs/>
          <w:sz w:val="24"/>
          <w:szCs w:val="24"/>
        </w:rPr>
        <w:t>80%</w:t>
      </w:r>
      <w:r w:rsidRPr="00CE5963">
        <w:rPr>
          <w:rFonts w:ascii="Garamond" w:eastAsia="Times New Roman" w:hAnsi="Garamond" w:cs="Times New Roman"/>
          <w:bCs/>
          <w:sz w:val="24"/>
          <w:szCs w:val="24"/>
        </w:rPr>
        <w:t>, seguido de fundos de Doações e Receitas Próprias.</w:t>
      </w:r>
    </w:p>
    <w:p w14:paraId="4A7E9F16" w14:textId="613C26B6" w:rsidR="00E069F6" w:rsidRPr="00CE5963" w:rsidRDefault="00E069F6" w:rsidP="00A6768A">
      <w:pPr>
        <w:tabs>
          <w:tab w:val="left" w:pos="1260"/>
        </w:tabs>
        <w:spacing w:before="100" w:beforeAutospacing="1" w:after="100" w:afterAutospacing="1" w:line="360" w:lineRule="auto"/>
        <w:ind w:right="-24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 w:rsidRPr="00CE5963">
        <w:rPr>
          <w:rFonts w:ascii="Garamond" w:eastAsia="Times New Roman" w:hAnsi="Garamond" w:cs="Times New Roman"/>
          <w:bCs/>
          <w:sz w:val="24"/>
          <w:szCs w:val="24"/>
        </w:rPr>
        <w:t>O detalhe das principais fontes de financiamento da proposta do Orçamento para 2019, os limites orçamentais do MEF bem como a co</w:t>
      </w:r>
      <w:r w:rsidR="00A6768A" w:rsidRPr="00CE5963">
        <w:rPr>
          <w:rFonts w:ascii="Garamond" w:eastAsia="Times New Roman" w:hAnsi="Garamond" w:cs="Times New Roman"/>
          <w:bCs/>
          <w:sz w:val="24"/>
          <w:szCs w:val="24"/>
        </w:rPr>
        <w:t>mparação com o Orçamento de 201</w:t>
      </w:r>
      <w:r w:rsidR="00C0577C">
        <w:rPr>
          <w:rFonts w:ascii="Garamond" w:eastAsia="Times New Roman" w:hAnsi="Garamond" w:cs="Times New Roman"/>
          <w:bCs/>
          <w:sz w:val="24"/>
          <w:szCs w:val="24"/>
        </w:rPr>
        <w:t>8 são apresentados na Tabela 3</w:t>
      </w:r>
      <w:r w:rsidR="00CF4C9F">
        <w:rPr>
          <w:rFonts w:ascii="Garamond" w:eastAsia="Times New Roman" w:hAnsi="Garamond" w:cs="Times New Roman"/>
          <w:bCs/>
          <w:sz w:val="24"/>
          <w:szCs w:val="24"/>
        </w:rPr>
        <w:t>2</w:t>
      </w:r>
      <w:r w:rsidRPr="00CE5963">
        <w:rPr>
          <w:rFonts w:ascii="Garamond" w:eastAsia="Times New Roman" w:hAnsi="Garamond" w:cs="Times New Roman"/>
          <w:bCs/>
          <w:sz w:val="24"/>
          <w:szCs w:val="24"/>
        </w:rPr>
        <w:t>.</w:t>
      </w:r>
    </w:p>
    <w:p w14:paraId="71418EEF" w14:textId="0EDB6C66" w:rsidR="00E069F6" w:rsidRPr="001D7861" w:rsidRDefault="00E069F6" w:rsidP="001D7861">
      <w:pPr>
        <w:keepNext/>
        <w:spacing w:after="0" w:line="240" w:lineRule="auto"/>
        <w:jc w:val="center"/>
        <w:rPr>
          <w:rFonts w:ascii="Garamond" w:hAnsi="Garamond"/>
          <w:i/>
          <w:iCs/>
          <w:sz w:val="24"/>
          <w:szCs w:val="24"/>
        </w:rPr>
      </w:pPr>
      <w:bookmarkStart w:id="67" w:name="_Toc527640906"/>
      <w:r w:rsidRPr="00CE5963">
        <w:rPr>
          <w:rFonts w:ascii="Garamond" w:hAnsi="Garamond"/>
          <w:b/>
          <w:i/>
          <w:iCs/>
          <w:sz w:val="24"/>
          <w:szCs w:val="24"/>
        </w:rPr>
        <w:lastRenderedPageBreak/>
        <w:t xml:space="preserve">Tabela </w:t>
      </w:r>
      <w:r w:rsidRPr="00CE5963">
        <w:rPr>
          <w:rFonts w:ascii="Garamond" w:hAnsi="Garamond"/>
          <w:b/>
          <w:i/>
          <w:iCs/>
          <w:sz w:val="24"/>
          <w:szCs w:val="24"/>
        </w:rPr>
        <w:fldChar w:fldCharType="begin"/>
      </w:r>
      <w:r w:rsidRPr="00CE5963">
        <w:rPr>
          <w:rFonts w:ascii="Garamond" w:hAnsi="Garamond"/>
          <w:b/>
          <w:i/>
          <w:iCs/>
          <w:sz w:val="24"/>
          <w:szCs w:val="24"/>
        </w:rPr>
        <w:instrText xml:space="preserve"> SEQ Tabela \* ARABIC </w:instrText>
      </w:r>
      <w:r w:rsidRPr="00CE5963">
        <w:rPr>
          <w:rFonts w:ascii="Garamond" w:hAnsi="Garamond"/>
          <w:b/>
          <w:i/>
          <w:iCs/>
          <w:sz w:val="24"/>
          <w:szCs w:val="24"/>
        </w:rPr>
        <w:fldChar w:fldCharType="separate"/>
      </w:r>
      <w:r w:rsidR="005E5A9C">
        <w:rPr>
          <w:rFonts w:ascii="Garamond" w:hAnsi="Garamond"/>
          <w:b/>
          <w:i/>
          <w:iCs/>
          <w:noProof/>
          <w:sz w:val="24"/>
          <w:szCs w:val="24"/>
        </w:rPr>
        <w:t>32</w:t>
      </w:r>
      <w:r w:rsidRPr="00CE5963">
        <w:rPr>
          <w:rFonts w:ascii="Garamond" w:hAnsi="Garamond"/>
          <w:b/>
          <w:i/>
          <w:iCs/>
          <w:sz w:val="24"/>
          <w:szCs w:val="24"/>
        </w:rPr>
        <w:fldChar w:fldCharType="end"/>
      </w:r>
      <w:r w:rsidR="007077D8">
        <w:rPr>
          <w:rFonts w:ascii="Garamond" w:hAnsi="Garamond"/>
          <w:i/>
          <w:iCs/>
          <w:sz w:val="24"/>
          <w:szCs w:val="24"/>
        </w:rPr>
        <w:t xml:space="preserve">: </w:t>
      </w:r>
      <w:r w:rsidRPr="00CE5963">
        <w:rPr>
          <w:rFonts w:ascii="Garamond" w:hAnsi="Garamond"/>
          <w:i/>
          <w:iCs/>
          <w:sz w:val="24"/>
          <w:szCs w:val="24"/>
        </w:rPr>
        <w:t>Proposta do Or</w:t>
      </w:r>
      <w:r w:rsidR="001D7861">
        <w:rPr>
          <w:rFonts w:ascii="Garamond" w:hAnsi="Garamond"/>
          <w:i/>
          <w:iCs/>
          <w:sz w:val="24"/>
          <w:szCs w:val="24"/>
        </w:rPr>
        <w:t>çamento Global da UEM para 2019</w:t>
      </w:r>
      <w:bookmarkEnd w:id="67"/>
    </w:p>
    <w:p w14:paraId="78D66014" w14:textId="09929A11" w:rsidR="001D7861" w:rsidRPr="00CE5963" w:rsidRDefault="001D7861" w:rsidP="00E069F6">
      <w:pPr>
        <w:tabs>
          <w:tab w:val="left" w:pos="1260"/>
        </w:tabs>
        <w:spacing w:before="100" w:beforeAutospacing="1" w:after="100" w:afterAutospacing="1" w:line="360" w:lineRule="auto"/>
        <w:ind w:right="-858"/>
        <w:jc w:val="center"/>
        <w:rPr>
          <w:rFonts w:ascii="Garamond" w:eastAsia="Times New Roman" w:hAnsi="Garamond" w:cs="Times New Roman"/>
          <w:bCs/>
          <w:sz w:val="24"/>
          <w:szCs w:val="24"/>
        </w:rPr>
      </w:pPr>
      <w:r w:rsidRPr="001D7861">
        <w:rPr>
          <w:noProof/>
          <w:lang w:eastAsia="pt-PT"/>
        </w:rPr>
        <w:drawing>
          <wp:inline distT="0" distB="0" distL="0" distR="0" wp14:anchorId="71765051" wp14:editId="1EB614DA">
            <wp:extent cx="6038492" cy="3276600"/>
            <wp:effectExtent l="0" t="0" r="6985" b="0"/>
            <wp:docPr id="383" name="Picture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177" cy="3278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5587D" w14:textId="0A80C0D5" w:rsidR="00E069F6" w:rsidRPr="00CE5963" w:rsidRDefault="00E069F6" w:rsidP="00E069F6">
      <w:pPr>
        <w:spacing w:before="100" w:beforeAutospacing="1" w:after="100" w:afterAutospacing="1" w:line="360" w:lineRule="auto"/>
        <w:jc w:val="both"/>
        <w:rPr>
          <w:rFonts w:ascii="Garamond" w:hAnsi="Garamond"/>
          <w:sz w:val="24"/>
          <w:szCs w:val="24"/>
        </w:rPr>
      </w:pPr>
      <w:r w:rsidRPr="00CE5963">
        <w:rPr>
          <w:rFonts w:ascii="Garamond" w:hAnsi="Garamond"/>
          <w:sz w:val="24"/>
          <w:szCs w:val="24"/>
        </w:rPr>
        <w:t xml:space="preserve">Do ponto de vista teórico, a Proposta Orçamental para 2019 representa um acréscimo nominal em </w:t>
      </w:r>
      <w:r w:rsidRPr="00CE5963">
        <w:rPr>
          <w:rFonts w:ascii="Garamond" w:hAnsi="Garamond"/>
          <w:b/>
          <w:sz w:val="24"/>
          <w:szCs w:val="24"/>
        </w:rPr>
        <w:t>1%</w:t>
      </w:r>
      <w:r w:rsidRPr="00CE5963">
        <w:rPr>
          <w:rFonts w:ascii="Garamond" w:hAnsi="Garamond"/>
          <w:sz w:val="24"/>
          <w:szCs w:val="24"/>
        </w:rPr>
        <w:t>, em relação ao Orçame</w:t>
      </w:r>
      <w:r w:rsidR="00C0577C">
        <w:rPr>
          <w:rFonts w:ascii="Garamond" w:hAnsi="Garamond"/>
          <w:sz w:val="24"/>
          <w:szCs w:val="24"/>
        </w:rPr>
        <w:t>nto aprovado em 2018. A Tabela 3</w:t>
      </w:r>
      <w:r w:rsidR="00CF4C9F">
        <w:rPr>
          <w:rFonts w:ascii="Garamond" w:hAnsi="Garamond"/>
          <w:sz w:val="24"/>
          <w:szCs w:val="24"/>
        </w:rPr>
        <w:t>3</w:t>
      </w:r>
      <w:r w:rsidRPr="00CE5963">
        <w:rPr>
          <w:rFonts w:ascii="Garamond" w:hAnsi="Garamond"/>
          <w:sz w:val="24"/>
          <w:szCs w:val="24"/>
        </w:rPr>
        <w:t xml:space="preserve"> ilustra este aumento por fonte de financiamento.</w:t>
      </w:r>
    </w:p>
    <w:p w14:paraId="7CF0A260" w14:textId="1DDE70DE" w:rsidR="00E069F6" w:rsidRPr="00CE5963" w:rsidRDefault="00E069F6" w:rsidP="0037799E">
      <w:pPr>
        <w:keepNext/>
        <w:spacing w:after="0" w:line="240" w:lineRule="auto"/>
        <w:jc w:val="center"/>
        <w:rPr>
          <w:rFonts w:ascii="Garamond" w:hAnsi="Garamond"/>
          <w:i/>
          <w:iCs/>
          <w:sz w:val="24"/>
          <w:szCs w:val="24"/>
        </w:rPr>
      </w:pPr>
      <w:bookmarkStart w:id="68" w:name="_Toc527640907"/>
      <w:r w:rsidRPr="00CE5963">
        <w:rPr>
          <w:rFonts w:ascii="Garamond" w:hAnsi="Garamond"/>
          <w:b/>
          <w:i/>
          <w:iCs/>
          <w:sz w:val="24"/>
          <w:szCs w:val="24"/>
        </w:rPr>
        <w:t xml:space="preserve">Tabela </w:t>
      </w:r>
      <w:r w:rsidRPr="00CE5963">
        <w:rPr>
          <w:rFonts w:ascii="Garamond" w:hAnsi="Garamond"/>
          <w:b/>
          <w:i/>
          <w:iCs/>
          <w:sz w:val="24"/>
          <w:szCs w:val="24"/>
        </w:rPr>
        <w:fldChar w:fldCharType="begin"/>
      </w:r>
      <w:r w:rsidRPr="00CE5963">
        <w:rPr>
          <w:rFonts w:ascii="Garamond" w:hAnsi="Garamond"/>
          <w:b/>
          <w:i/>
          <w:iCs/>
          <w:sz w:val="24"/>
          <w:szCs w:val="24"/>
        </w:rPr>
        <w:instrText xml:space="preserve"> SEQ Tabela \* ARABIC </w:instrText>
      </w:r>
      <w:r w:rsidRPr="00CE5963">
        <w:rPr>
          <w:rFonts w:ascii="Garamond" w:hAnsi="Garamond"/>
          <w:b/>
          <w:i/>
          <w:iCs/>
          <w:sz w:val="24"/>
          <w:szCs w:val="24"/>
        </w:rPr>
        <w:fldChar w:fldCharType="separate"/>
      </w:r>
      <w:r w:rsidR="005E5A9C">
        <w:rPr>
          <w:rFonts w:ascii="Garamond" w:hAnsi="Garamond"/>
          <w:b/>
          <w:i/>
          <w:iCs/>
          <w:noProof/>
          <w:sz w:val="24"/>
          <w:szCs w:val="24"/>
        </w:rPr>
        <w:t>33</w:t>
      </w:r>
      <w:r w:rsidRPr="00CE5963">
        <w:rPr>
          <w:rFonts w:ascii="Garamond" w:hAnsi="Garamond"/>
          <w:b/>
          <w:i/>
          <w:iCs/>
          <w:sz w:val="24"/>
          <w:szCs w:val="24"/>
        </w:rPr>
        <w:fldChar w:fldCharType="end"/>
      </w:r>
      <w:r w:rsidR="007077D8">
        <w:rPr>
          <w:rFonts w:ascii="Garamond" w:hAnsi="Garamond"/>
          <w:b/>
          <w:i/>
          <w:iCs/>
          <w:sz w:val="24"/>
          <w:szCs w:val="24"/>
        </w:rPr>
        <w:t>:</w:t>
      </w:r>
      <w:r w:rsidRPr="00CE5963">
        <w:rPr>
          <w:rFonts w:ascii="Garamond" w:hAnsi="Garamond"/>
          <w:b/>
          <w:i/>
          <w:iCs/>
          <w:sz w:val="24"/>
          <w:szCs w:val="24"/>
        </w:rPr>
        <w:t xml:space="preserve"> </w:t>
      </w:r>
      <w:r w:rsidRPr="00CE5963">
        <w:rPr>
          <w:rFonts w:ascii="Garamond" w:hAnsi="Garamond"/>
          <w:i/>
          <w:iCs/>
          <w:sz w:val="24"/>
          <w:szCs w:val="24"/>
        </w:rPr>
        <w:t xml:space="preserve">Proposta de Orçamento para 2019 </w:t>
      </w:r>
      <w:proofErr w:type="spellStart"/>
      <w:r w:rsidRPr="00CE5963">
        <w:rPr>
          <w:rFonts w:ascii="Garamond" w:hAnsi="Garamond"/>
          <w:i/>
          <w:iCs/>
          <w:sz w:val="24"/>
          <w:szCs w:val="24"/>
        </w:rPr>
        <w:t>vs</w:t>
      </w:r>
      <w:proofErr w:type="spellEnd"/>
      <w:r w:rsidRPr="00CE5963">
        <w:rPr>
          <w:rFonts w:ascii="Garamond" w:hAnsi="Garamond"/>
          <w:i/>
          <w:iCs/>
          <w:sz w:val="24"/>
          <w:szCs w:val="24"/>
        </w:rPr>
        <w:t xml:space="preserve"> Orçamento Aprovado em 2018</w:t>
      </w:r>
      <w:bookmarkEnd w:id="68"/>
    </w:p>
    <w:p w14:paraId="36923D87" w14:textId="77777777" w:rsidR="00E069F6" w:rsidRPr="00CE5963" w:rsidRDefault="00E069F6" w:rsidP="0037799E">
      <w:pPr>
        <w:spacing w:before="100" w:beforeAutospacing="1" w:after="100" w:afterAutospacing="1" w:line="240" w:lineRule="auto"/>
        <w:jc w:val="center"/>
        <w:rPr>
          <w:rFonts w:ascii="Garamond" w:hAnsi="Garamond"/>
          <w:i/>
          <w:sz w:val="24"/>
          <w:szCs w:val="24"/>
          <w:highlight w:val="yellow"/>
        </w:rPr>
      </w:pPr>
      <w:r w:rsidRPr="00CE5963">
        <w:rPr>
          <w:rFonts w:ascii="Garamond" w:hAnsi="Garamond"/>
          <w:noProof/>
          <w:sz w:val="24"/>
          <w:szCs w:val="24"/>
          <w:lang w:eastAsia="pt-PT"/>
        </w:rPr>
        <w:drawing>
          <wp:inline distT="0" distB="0" distL="0" distR="0" wp14:anchorId="06976C7E" wp14:editId="7A29D105">
            <wp:extent cx="6015355" cy="1103592"/>
            <wp:effectExtent l="0" t="0" r="4445" b="190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355" cy="1103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F393D" w14:textId="24F8DCE4" w:rsidR="00E069F6" w:rsidRDefault="00E069F6" w:rsidP="00E069F6">
      <w:pPr>
        <w:spacing w:before="100" w:beforeAutospacing="1" w:after="100" w:afterAutospacing="1" w:line="360" w:lineRule="auto"/>
        <w:jc w:val="both"/>
        <w:rPr>
          <w:rFonts w:ascii="Garamond" w:hAnsi="Garamond"/>
          <w:sz w:val="24"/>
          <w:szCs w:val="24"/>
        </w:rPr>
      </w:pPr>
      <w:r w:rsidRPr="00CE5963">
        <w:rPr>
          <w:rFonts w:ascii="Garamond" w:hAnsi="Garamond"/>
          <w:sz w:val="24"/>
          <w:szCs w:val="24"/>
        </w:rPr>
        <w:t xml:space="preserve">Para o cumprimento integral do Plano de Actividades, a UEM solicita para o ano 2019, um reforço de </w:t>
      </w:r>
      <w:r w:rsidRPr="00CE5963">
        <w:rPr>
          <w:rFonts w:ascii="Garamond" w:hAnsi="Garamond"/>
          <w:b/>
          <w:sz w:val="24"/>
          <w:szCs w:val="24"/>
        </w:rPr>
        <w:t xml:space="preserve">1.168,35 </w:t>
      </w:r>
      <w:r w:rsidRPr="00CE5963">
        <w:rPr>
          <w:rFonts w:ascii="Garamond" w:hAnsi="Garamond"/>
          <w:sz w:val="24"/>
          <w:szCs w:val="24"/>
        </w:rPr>
        <w:t xml:space="preserve">milhões de MT, o que representa </w:t>
      </w:r>
      <w:r w:rsidRPr="00CE5963">
        <w:rPr>
          <w:rFonts w:ascii="Garamond" w:hAnsi="Garamond"/>
          <w:b/>
          <w:sz w:val="24"/>
          <w:szCs w:val="24"/>
        </w:rPr>
        <w:t>50%</w:t>
      </w:r>
      <w:r w:rsidRPr="00CE5963">
        <w:rPr>
          <w:rFonts w:ascii="Garamond" w:hAnsi="Garamond"/>
          <w:sz w:val="24"/>
          <w:szCs w:val="24"/>
        </w:rPr>
        <w:t xml:space="preserve"> acima dos limites estabelecidos pelo MEF </w:t>
      </w:r>
      <w:r w:rsidRPr="00BA3F55">
        <w:rPr>
          <w:rFonts w:ascii="Garamond" w:hAnsi="Garamond"/>
          <w:sz w:val="24"/>
          <w:szCs w:val="24"/>
        </w:rPr>
        <w:t>(Tabela 3</w:t>
      </w:r>
      <w:r w:rsidR="00CF4C9F">
        <w:rPr>
          <w:rFonts w:ascii="Garamond" w:hAnsi="Garamond"/>
          <w:sz w:val="24"/>
          <w:szCs w:val="24"/>
        </w:rPr>
        <w:t>4</w:t>
      </w:r>
      <w:r w:rsidRPr="00BA3F55">
        <w:rPr>
          <w:rFonts w:ascii="Garamond" w:hAnsi="Garamond"/>
          <w:sz w:val="24"/>
          <w:szCs w:val="24"/>
        </w:rPr>
        <w:t xml:space="preserve">). </w:t>
      </w:r>
    </w:p>
    <w:p w14:paraId="1548AD6F" w14:textId="77777777" w:rsidR="00FB0511" w:rsidRDefault="00FB0511" w:rsidP="00E069F6">
      <w:pPr>
        <w:spacing w:before="100" w:beforeAutospacing="1" w:after="100" w:afterAutospacing="1" w:line="360" w:lineRule="auto"/>
        <w:jc w:val="both"/>
        <w:rPr>
          <w:rFonts w:ascii="Garamond" w:hAnsi="Garamond"/>
          <w:sz w:val="24"/>
          <w:szCs w:val="24"/>
        </w:rPr>
      </w:pPr>
    </w:p>
    <w:p w14:paraId="647DB9D2" w14:textId="77777777" w:rsidR="0058631B" w:rsidRPr="00CE5963" w:rsidRDefault="0058631B" w:rsidP="00E069F6">
      <w:pPr>
        <w:spacing w:before="100" w:beforeAutospacing="1" w:after="100" w:afterAutospacing="1" w:line="360" w:lineRule="auto"/>
        <w:jc w:val="both"/>
        <w:rPr>
          <w:rFonts w:ascii="Garamond" w:hAnsi="Garamond"/>
          <w:sz w:val="24"/>
          <w:szCs w:val="24"/>
        </w:rPr>
      </w:pPr>
    </w:p>
    <w:p w14:paraId="704C5818" w14:textId="57251D2F" w:rsidR="00E069F6" w:rsidRPr="00CE5963" w:rsidRDefault="00E069F6" w:rsidP="00E069F6">
      <w:pPr>
        <w:spacing w:line="360" w:lineRule="auto"/>
        <w:jc w:val="center"/>
        <w:rPr>
          <w:rFonts w:ascii="Garamond" w:hAnsi="Garamond"/>
          <w:i/>
          <w:sz w:val="24"/>
          <w:szCs w:val="24"/>
        </w:rPr>
      </w:pPr>
      <w:bookmarkStart w:id="69" w:name="_Toc527640908"/>
      <w:r w:rsidRPr="00CE5963">
        <w:rPr>
          <w:rFonts w:ascii="Garamond" w:hAnsi="Garamond"/>
          <w:b/>
          <w:i/>
          <w:sz w:val="24"/>
          <w:szCs w:val="24"/>
        </w:rPr>
        <w:lastRenderedPageBreak/>
        <w:t xml:space="preserve">Tabela </w:t>
      </w:r>
      <w:r w:rsidRPr="00CE5963">
        <w:rPr>
          <w:rFonts w:ascii="Garamond" w:hAnsi="Garamond"/>
          <w:b/>
          <w:i/>
          <w:sz w:val="24"/>
          <w:szCs w:val="24"/>
        </w:rPr>
        <w:fldChar w:fldCharType="begin"/>
      </w:r>
      <w:r w:rsidRPr="00CE5963">
        <w:rPr>
          <w:rFonts w:ascii="Garamond" w:hAnsi="Garamond"/>
          <w:b/>
          <w:i/>
          <w:sz w:val="24"/>
          <w:szCs w:val="24"/>
        </w:rPr>
        <w:instrText xml:space="preserve"> SEQ Tabela \* ARABIC </w:instrText>
      </w:r>
      <w:r w:rsidRPr="00CE5963">
        <w:rPr>
          <w:rFonts w:ascii="Garamond" w:hAnsi="Garamond"/>
          <w:b/>
          <w:i/>
          <w:sz w:val="24"/>
          <w:szCs w:val="24"/>
        </w:rPr>
        <w:fldChar w:fldCharType="separate"/>
      </w:r>
      <w:r w:rsidR="005E5A9C">
        <w:rPr>
          <w:rFonts w:ascii="Garamond" w:hAnsi="Garamond"/>
          <w:b/>
          <w:i/>
          <w:noProof/>
          <w:sz w:val="24"/>
          <w:szCs w:val="24"/>
        </w:rPr>
        <w:t>34</w:t>
      </w:r>
      <w:r w:rsidRPr="00CE5963">
        <w:rPr>
          <w:rFonts w:ascii="Garamond" w:hAnsi="Garamond"/>
          <w:b/>
          <w:i/>
          <w:sz w:val="24"/>
          <w:szCs w:val="24"/>
        </w:rPr>
        <w:fldChar w:fldCharType="end"/>
      </w:r>
      <w:r w:rsidR="007077D8">
        <w:rPr>
          <w:rFonts w:ascii="Garamond" w:hAnsi="Garamond"/>
          <w:b/>
          <w:i/>
          <w:sz w:val="24"/>
          <w:szCs w:val="24"/>
        </w:rPr>
        <w:t>:</w:t>
      </w:r>
      <w:r w:rsidRPr="00CE5963">
        <w:rPr>
          <w:rFonts w:ascii="Garamond" w:hAnsi="Garamond"/>
          <w:i/>
          <w:sz w:val="24"/>
          <w:szCs w:val="24"/>
        </w:rPr>
        <w:t xml:space="preserve"> Valor do Reforço para 2019 em relação aos limites do MEF</w:t>
      </w:r>
      <w:bookmarkEnd w:id="69"/>
    </w:p>
    <w:p w14:paraId="3BDC9471" w14:textId="77777777" w:rsidR="00E069F6" w:rsidRPr="00CE5963" w:rsidRDefault="00E069F6" w:rsidP="00E069F6">
      <w:pPr>
        <w:spacing w:line="360" w:lineRule="auto"/>
        <w:jc w:val="center"/>
        <w:rPr>
          <w:rFonts w:ascii="Garamond" w:hAnsi="Garamond"/>
          <w:i/>
          <w:sz w:val="24"/>
          <w:szCs w:val="24"/>
        </w:rPr>
      </w:pPr>
      <w:r w:rsidRPr="00CE5963">
        <w:rPr>
          <w:rFonts w:ascii="Garamond" w:hAnsi="Garamond"/>
          <w:noProof/>
          <w:sz w:val="24"/>
          <w:szCs w:val="24"/>
          <w:lang w:eastAsia="pt-PT"/>
        </w:rPr>
        <w:drawing>
          <wp:inline distT="0" distB="0" distL="0" distR="0" wp14:anchorId="3144B650" wp14:editId="3412DA87">
            <wp:extent cx="5486400" cy="1196811"/>
            <wp:effectExtent l="0" t="0" r="0" b="38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196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79955" w14:textId="77777777" w:rsidR="00E069F6" w:rsidRPr="00CE5963" w:rsidRDefault="00E069F6" w:rsidP="00E069F6">
      <w:pPr>
        <w:spacing w:before="100" w:beforeAutospacing="1" w:after="100" w:afterAutospacing="1" w:line="360" w:lineRule="auto"/>
        <w:jc w:val="both"/>
        <w:rPr>
          <w:rFonts w:ascii="Garamond" w:hAnsi="Garamond"/>
          <w:sz w:val="24"/>
          <w:szCs w:val="24"/>
        </w:rPr>
      </w:pPr>
      <w:r w:rsidRPr="00CE5963">
        <w:rPr>
          <w:rFonts w:ascii="Garamond" w:hAnsi="Garamond"/>
          <w:sz w:val="24"/>
          <w:szCs w:val="24"/>
        </w:rPr>
        <w:t>Concorrem para a solicitação deste reforço as seguintes razões:</w:t>
      </w:r>
    </w:p>
    <w:p w14:paraId="28020309" w14:textId="77777777" w:rsidR="00E069F6" w:rsidRPr="00CE5963" w:rsidRDefault="00E069F6" w:rsidP="00E069F6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Garamond" w:hAnsi="Garamond"/>
          <w:sz w:val="24"/>
          <w:szCs w:val="24"/>
        </w:rPr>
      </w:pPr>
      <w:r w:rsidRPr="00CE5963">
        <w:rPr>
          <w:rFonts w:ascii="Garamond" w:hAnsi="Garamond"/>
          <w:sz w:val="24"/>
          <w:szCs w:val="24"/>
        </w:rPr>
        <w:t xml:space="preserve">O </w:t>
      </w:r>
      <w:r w:rsidRPr="00CE5963">
        <w:rPr>
          <w:rFonts w:ascii="Garamond" w:hAnsi="Garamond"/>
          <w:b/>
          <w:sz w:val="24"/>
          <w:szCs w:val="24"/>
        </w:rPr>
        <w:t>Fundo de Salários</w:t>
      </w:r>
      <w:r w:rsidRPr="00CE5963">
        <w:rPr>
          <w:rFonts w:ascii="Garamond" w:hAnsi="Garamond"/>
          <w:sz w:val="24"/>
          <w:szCs w:val="24"/>
        </w:rPr>
        <w:t xml:space="preserve"> – o limite proposto, só cobre o pessoal existente e não contempla admissões de novos funcionários, promoções e progressões na carreira do corpo docente, bem como, não fazem face ao ajustamento salarial que acontece em Abril de cada ano. Deste modo, é necessário um reforço de </w:t>
      </w:r>
      <w:r w:rsidRPr="00CE5963">
        <w:rPr>
          <w:rFonts w:ascii="Garamond" w:hAnsi="Garamond"/>
          <w:b/>
          <w:sz w:val="24"/>
          <w:szCs w:val="24"/>
        </w:rPr>
        <w:t xml:space="preserve">264,71 </w:t>
      </w:r>
      <w:r w:rsidRPr="00CE5963">
        <w:rPr>
          <w:rFonts w:ascii="Garamond" w:hAnsi="Garamond"/>
          <w:sz w:val="24"/>
          <w:szCs w:val="24"/>
        </w:rPr>
        <w:t>milhões de MT para cobrir despesas com salários em 2019.</w:t>
      </w:r>
    </w:p>
    <w:p w14:paraId="703B29BD" w14:textId="77777777" w:rsidR="00E069F6" w:rsidRPr="00CE5963" w:rsidRDefault="00E069F6" w:rsidP="00E069F6">
      <w:pPr>
        <w:spacing w:after="0" w:line="360" w:lineRule="auto"/>
        <w:ind w:left="720"/>
        <w:contextualSpacing/>
        <w:jc w:val="both"/>
        <w:rPr>
          <w:rFonts w:ascii="Garamond" w:hAnsi="Garamond"/>
          <w:sz w:val="24"/>
          <w:szCs w:val="24"/>
        </w:rPr>
      </w:pPr>
    </w:p>
    <w:p w14:paraId="28BD1DB7" w14:textId="6B3DFC67" w:rsidR="00E069F6" w:rsidRPr="00CE5963" w:rsidRDefault="00E069F6" w:rsidP="00E069F6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Garamond" w:hAnsi="Garamond"/>
          <w:sz w:val="24"/>
          <w:szCs w:val="24"/>
        </w:rPr>
      </w:pPr>
      <w:r w:rsidRPr="00CE5963">
        <w:rPr>
          <w:rFonts w:ascii="Garamond" w:hAnsi="Garamond"/>
          <w:b/>
          <w:sz w:val="24"/>
          <w:szCs w:val="24"/>
        </w:rPr>
        <w:t xml:space="preserve">Gastos Correntes </w:t>
      </w:r>
      <w:r w:rsidRPr="00CE5963">
        <w:rPr>
          <w:rFonts w:ascii="Garamond" w:hAnsi="Garamond"/>
          <w:sz w:val="24"/>
          <w:szCs w:val="24"/>
        </w:rPr>
        <w:t xml:space="preserve">– os limites orçamentais situam-se em </w:t>
      </w:r>
      <w:r w:rsidRPr="00CE5963">
        <w:rPr>
          <w:rFonts w:ascii="Garamond" w:hAnsi="Garamond"/>
          <w:b/>
          <w:sz w:val="24"/>
          <w:szCs w:val="24"/>
        </w:rPr>
        <w:t>511,98</w:t>
      </w:r>
      <w:r w:rsidRPr="00CE5963">
        <w:rPr>
          <w:rFonts w:ascii="Garamond" w:hAnsi="Garamond"/>
          <w:sz w:val="24"/>
          <w:szCs w:val="24"/>
        </w:rPr>
        <w:t xml:space="preserve"> milhões de MT, o que representa a uma redução nominal de </w:t>
      </w:r>
      <w:r w:rsidRPr="00CE5963">
        <w:rPr>
          <w:rFonts w:ascii="Garamond" w:hAnsi="Garamond"/>
          <w:b/>
          <w:sz w:val="24"/>
          <w:szCs w:val="24"/>
        </w:rPr>
        <w:t xml:space="preserve">0,3% </w:t>
      </w:r>
      <w:r w:rsidRPr="00CE5963">
        <w:rPr>
          <w:rFonts w:ascii="Garamond" w:hAnsi="Garamond"/>
          <w:sz w:val="24"/>
          <w:szCs w:val="24"/>
        </w:rPr>
        <w:t xml:space="preserve">em relação aos limites de 2018, conforme ilustrado na </w:t>
      </w:r>
      <w:r w:rsidR="00CF4C9F">
        <w:rPr>
          <w:rFonts w:ascii="Garamond" w:hAnsi="Garamond"/>
          <w:sz w:val="24"/>
          <w:szCs w:val="24"/>
        </w:rPr>
        <w:t>Tabela 35</w:t>
      </w:r>
      <w:r w:rsidRPr="00BA3F55">
        <w:rPr>
          <w:rFonts w:ascii="Garamond" w:hAnsi="Garamond"/>
          <w:sz w:val="24"/>
          <w:szCs w:val="24"/>
        </w:rPr>
        <w:t xml:space="preserve">. </w:t>
      </w:r>
      <w:r w:rsidRPr="00CE5963">
        <w:rPr>
          <w:rFonts w:ascii="Garamond" w:hAnsi="Garamond"/>
          <w:sz w:val="24"/>
          <w:szCs w:val="24"/>
        </w:rPr>
        <w:t xml:space="preserve">Este quadro não permitirá o cumprimento integral do plano, sendo necessário um reforço de </w:t>
      </w:r>
      <w:r w:rsidRPr="00CE5963">
        <w:rPr>
          <w:rFonts w:ascii="Garamond" w:hAnsi="Garamond"/>
          <w:b/>
          <w:sz w:val="24"/>
          <w:szCs w:val="24"/>
        </w:rPr>
        <w:t>234,88</w:t>
      </w:r>
      <w:r w:rsidRPr="00CE5963">
        <w:rPr>
          <w:rFonts w:ascii="Garamond" w:hAnsi="Garamond"/>
          <w:sz w:val="24"/>
          <w:szCs w:val="24"/>
        </w:rPr>
        <w:t xml:space="preserve"> milhões de MT.</w:t>
      </w:r>
    </w:p>
    <w:p w14:paraId="7A29B817" w14:textId="77777777" w:rsidR="00E069F6" w:rsidRPr="00CE5963" w:rsidRDefault="00E069F6" w:rsidP="00E069F6">
      <w:pPr>
        <w:spacing w:after="0" w:line="360" w:lineRule="auto"/>
        <w:ind w:left="720"/>
        <w:contextualSpacing/>
        <w:jc w:val="both"/>
        <w:rPr>
          <w:rFonts w:ascii="Garamond" w:hAnsi="Garamond"/>
          <w:sz w:val="24"/>
          <w:szCs w:val="24"/>
        </w:rPr>
      </w:pPr>
    </w:p>
    <w:p w14:paraId="2D88368E" w14:textId="5AF6B9DE" w:rsidR="00E069F6" w:rsidRPr="00CE5963" w:rsidRDefault="00E069F6" w:rsidP="00AA04EA">
      <w:pPr>
        <w:keepNext/>
        <w:spacing w:after="0" w:line="240" w:lineRule="auto"/>
        <w:jc w:val="center"/>
        <w:rPr>
          <w:rFonts w:ascii="Garamond" w:hAnsi="Garamond"/>
          <w:i/>
          <w:iCs/>
          <w:sz w:val="24"/>
          <w:szCs w:val="24"/>
        </w:rPr>
      </w:pPr>
      <w:bookmarkStart w:id="70" w:name="_Toc527640909"/>
      <w:r w:rsidRPr="00CE5963">
        <w:rPr>
          <w:rFonts w:ascii="Garamond" w:hAnsi="Garamond"/>
          <w:b/>
          <w:i/>
          <w:iCs/>
          <w:sz w:val="24"/>
          <w:szCs w:val="24"/>
        </w:rPr>
        <w:t xml:space="preserve">Tabela </w:t>
      </w:r>
      <w:r w:rsidRPr="00CE5963">
        <w:rPr>
          <w:rFonts w:ascii="Garamond" w:hAnsi="Garamond"/>
          <w:b/>
          <w:i/>
          <w:iCs/>
          <w:sz w:val="24"/>
          <w:szCs w:val="24"/>
        </w:rPr>
        <w:fldChar w:fldCharType="begin"/>
      </w:r>
      <w:r w:rsidRPr="00CE5963">
        <w:rPr>
          <w:rFonts w:ascii="Garamond" w:hAnsi="Garamond"/>
          <w:b/>
          <w:i/>
          <w:iCs/>
          <w:sz w:val="24"/>
          <w:szCs w:val="24"/>
        </w:rPr>
        <w:instrText xml:space="preserve"> SEQ Tabela \* ARABIC </w:instrText>
      </w:r>
      <w:r w:rsidRPr="00CE5963">
        <w:rPr>
          <w:rFonts w:ascii="Garamond" w:hAnsi="Garamond"/>
          <w:b/>
          <w:i/>
          <w:iCs/>
          <w:sz w:val="24"/>
          <w:szCs w:val="24"/>
        </w:rPr>
        <w:fldChar w:fldCharType="separate"/>
      </w:r>
      <w:r w:rsidR="005E5A9C">
        <w:rPr>
          <w:rFonts w:ascii="Garamond" w:hAnsi="Garamond"/>
          <w:b/>
          <w:i/>
          <w:iCs/>
          <w:noProof/>
          <w:sz w:val="24"/>
          <w:szCs w:val="24"/>
        </w:rPr>
        <w:t>35</w:t>
      </w:r>
      <w:r w:rsidRPr="00CE5963">
        <w:rPr>
          <w:rFonts w:ascii="Garamond" w:hAnsi="Garamond"/>
          <w:b/>
          <w:i/>
          <w:iCs/>
          <w:sz w:val="24"/>
          <w:szCs w:val="24"/>
        </w:rPr>
        <w:fldChar w:fldCharType="end"/>
      </w:r>
      <w:r w:rsidR="007077D8">
        <w:rPr>
          <w:rFonts w:ascii="Garamond" w:hAnsi="Garamond"/>
          <w:b/>
          <w:i/>
          <w:iCs/>
          <w:sz w:val="24"/>
          <w:szCs w:val="24"/>
        </w:rPr>
        <w:t>:</w:t>
      </w:r>
      <w:r w:rsidRPr="00CE5963">
        <w:rPr>
          <w:rFonts w:ascii="Garamond" w:hAnsi="Garamond"/>
          <w:i/>
          <w:iCs/>
          <w:sz w:val="24"/>
          <w:szCs w:val="24"/>
        </w:rPr>
        <w:t xml:space="preserve"> Limites Orçamentais de 2019 </w:t>
      </w:r>
      <w:proofErr w:type="spellStart"/>
      <w:r w:rsidRPr="00CE5963">
        <w:rPr>
          <w:rFonts w:ascii="Garamond" w:hAnsi="Garamond"/>
          <w:i/>
          <w:iCs/>
          <w:sz w:val="24"/>
          <w:szCs w:val="24"/>
        </w:rPr>
        <w:t>vs</w:t>
      </w:r>
      <w:proofErr w:type="spellEnd"/>
      <w:r w:rsidRPr="00CE5963">
        <w:rPr>
          <w:rFonts w:ascii="Garamond" w:hAnsi="Garamond"/>
          <w:i/>
          <w:iCs/>
          <w:sz w:val="24"/>
          <w:szCs w:val="24"/>
        </w:rPr>
        <w:t xml:space="preserve"> Orçamento Aprovado 2018</w:t>
      </w:r>
      <w:bookmarkEnd w:id="70"/>
    </w:p>
    <w:p w14:paraId="5DA1A426" w14:textId="77777777" w:rsidR="00E069F6" w:rsidRPr="00CE5963" w:rsidRDefault="00E069F6" w:rsidP="00E069F6">
      <w:pPr>
        <w:spacing w:before="100" w:beforeAutospacing="1" w:after="100" w:afterAutospacing="1" w:line="360" w:lineRule="auto"/>
        <w:rPr>
          <w:rFonts w:ascii="Garamond" w:hAnsi="Garamond"/>
          <w:sz w:val="24"/>
          <w:szCs w:val="24"/>
          <w:highlight w:val="yellow"/>
        </w:rPr>
      </w:pPr>
      <w:r w:rsidRPr="00CE5963">
        <w:rPr>
          <w:rFonts w:ascii="Garamond" w:hAnsi="Garamond"/>
          <w:noProof/>
          <w:sz w:val="24"/>
          <w:szCs w:val="24"/>
          <w:lang w:eastAsia="pt-PT"/>
        </w:rPr>
        <w:drawing>
          <wp:inline distT="0" distB="0" distL="0" distR="0" wp14:anchorId="5256411D" wp14:editId="7200D237">
            <wp:extent cx="6059805" cy="1415415"/>
            <wp:effectExtent l="0" t="0" r="1079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485" cy="1416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33959" w14:textId="77777777" w:rsidR="00E069F6" w:rsidRPr="00CE5963" w:rsidRDefault="00E069F6" w:rsidP="00E069F6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Garamond" w:hAnsi="Garamond"/>
          <w:i/>
          <w:sz w:val="24"/>
          <w:szCs w:val="24"/>
        </w:rPr>
      </w:pPr>
      <w:r w:rsidRPr="00CE5963">
        <w:rPr>
          <w:rFonts w:ascii="Garamond" w:hAnsi="Garamond"/>
          <w:b/>
          <w:sz w:val="24"/>
          <w:szCs w:val="24"/>
        </w:rPr>
        <w:t>Orçamento de Investimento</w:t>
      </w:r>
      <w:r w:rsidRPr="00CE5963">
        <w:rPr>
          <w:rFonts w:ascii="Garamond" w:hAnsi="Garamond"/>
          <w:sz w:val="24"/>
          <w:szCs w:val="24"/>
        </w:rPr>
        <w:t xml:space="preserve"> – Os limites orçamentais são insuficientes, pois, o surgimento de novas áreas (petróleo, gás e processamento de hidrocarbonetos) impõe a UEM o desafio de erguer novas infra-estruturas e manter as existentes. Além disso, uma universidade de investigação necessidade de infra-estruturas de qualidade e equipadas com material de ponta, </w:t>
      </w:r>
      <w:r w:rsidRPr="00CE5963">
        <w:rPr>
          <w:rFonts w:ascii="Garamond" w:hAnsi="Garamond"/>
          <w:sz w:val="24"/>
          <w:szCs w:val="24"/>
        </w:rPr>
        <w:lastRenderedPageBreak/>
        <w:t xml:space="preserve">para responder a padrões internacionais. Para a prossecução do sucesso da missão e da visão da instituição é necessário um investimento sério, a todos os níveis. Estas actividades requerem um reforço adicional de cerca de </w:t>
      </w:r>
      <w:r w:rsidRPr="00CE5963">
        <w:rPr>
          <w:rFonts w:ascii="Garamond" w:hAnsi="Garamond"/>
          <w:b/>
          <w:sz w:val="24"/>
          <w:szCs w:val="24"/>
        </w:rPr>
        <w:t>668,77</w:t>
      </w:r>
      <w:r w:rsidRPr="00CE5963">
        <w:rPr>
          <w:rFonts w:ascii="Garamond" w:hAnsi="Garamond"/>
          <w:sz w:val="24"/>
          <w:szCs w:val="24"/>
        </w:rPr>
        <w:t xml:space="preserve"> milhões de MT. </w:t>
      </w:r>
    </w:p>
    <w:p w14:paraId="6B5BC241" w14:textId="77777777" w:rsidR="00E069F6" w:rsidRPr="00CE5963" w:rsidRDefault="00E069F6" w:rsidP="00E069F6">
      <w:pPr>
        <w:spacing w:after="0" w:line="360" w:lineRule="auto"/>
        <w:ind w:left="720"/>
        <w:contextualSpacing/>
        <w:jc w:val="both"/>
        <w:rPr>
          <w:rFonts w:ascii="Garamond" w:hAnsi="Garamond"/>
          <w:sz w:val="24"/>
          <w:szCs w:val="24"/>
        </w:rPr>
      </w:pPr>
    </w:p>
    <w:p w14:paraId="3A3816EC" w14:textId="77777777" w:rsidR="00E069F6" w:rsidRPr="00CE5963" w:rsidRDefault="00E069F6" w:rsidP="00E069F6">
      <w:pPr>
        <w:numPr>
          <w:ilvl w:val="0"/>
          <w:numId w:val="16"/>
        </w:numPr>
        <w:spacing w:line="360" w:lineRule="auto"/>
        <w:contextualSpacing/>
        <w:jc w:val="both"/>
        <w:rPr>
          <w:rFonts w:ascii="Garamond" w:hAnsi="Garamond"/>
          <w:b/>
          <w:i/>
          <w:sz w:val="24"/>
          <w:szCs w:val="24"/>
        </w:rPr>
      </w:pPr>
      <w:r w:rsidRPr="00CE5963">
        <w:rPr>
          <w:rFonts w:ascii="Garamond" w:hAnsi="Garamond"/>
          <w:b/>
          <w:i/>
          <w:sz w:val="24"/>
          <w:szCs w:val="24"/>
        </w:rPr>
        <w:t>Proposta de distribuição do Orçamento Global por Eixos</w:t>
      </w:r>
    </w:p>
    <w:p w14:paraId="14D43760" w14:textId="77777777" w:rsidR="00E069F6" w:rsidRPr="00CE5963" w:rsidRDefault="00E069F6" w:rsidP="00E069F6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CE5963">
        <w:rPr>
          <w:rFonts w:ascii="Garamond" w:eastAsia="Calibri" w:hAnsi="Garamond" w:cs="Times New Roman"/>
          <w:sz w:val="24"/>
          <w:szCs w:val="24"/>
        </w:rPr>
        <w:t>A UEM estruturou as intervenções estratégicas por eixos, mutuamente complementares, mas que reúnem, individualmente, um conjunto de intervenções estratégicas que deverão contribuir na materialização do objectivo de transformar a UEM numa universidade de investigação.</w:t>
      </w:r>
    </w:p>
    <w:p w14:paraId="2C5D16F9" w14:textId="45C8DE0F" w:rsidR="00E069F6" w:rsidRPr="00CE5963" w:rsidRDefault="00C0577C" w:rsidP="00E069F6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Nesta conformidade, na Tabela </w:t>
      </w:r>
      <w:r w:rsidR="00CF4C9F">
        <w:rPr>
          <w:rFonts w:ascii="Garamond" w:hAnsi="Garamond"/>
          <w:sz w:val="24"/>
          <w:szCs w:val="24"/>
        </w:rPr>
        <w:t>36</w:t>
      </w:r>
      <w:r w:rsidR="00E069F6" w:rsidRPr="00CE5963">
        <w:rPr>
          <w:rFonts w:ascii="Garamond" w:hAnsi="Garamond"/>
          <w:sz w:val="24"/>
          <w:szCs w:val="24"/>
        </w:rPr>
        <w:t xml:space="preserve"> apresenta-se a estrutura de distribuição da Proposta do Orçamento Global da UEM para 2019 por eixos.</w:t>
      </w:r>
    </w:p>
    <w:p w14:paraId="0A4711AC" w14:textId="6F699402" w:rsidR="00E069F6" w:rsidRPr="00CE5963" w:rsidRDefault="00E069F6" w:rsidP="00E069F6">
      <w:pPr>
        <w:keepNext/>
        <w:spacing w:line="360" w:lineRule="auto"/>
        <w:jc w:val="center"/>
        <w:rPr>
          <w:rFonts w:ascii="Garamond" w:hAnsi="Garamond"/>
          <w:i/>
          <w:iCs/>
          <w:sz w:val="24"/>
          <w:szCs w:val="24"/>
        </w:rPr>
      </w:pPr>
      <w:bookmarkStart w:id="71" w:name="_Toc527640910"/>
      <w:r w:rsidRPr="00CE5963">
        <w:rPr>
          <w:rFonts w:ascii="Garamond" w:hAnsi="Garamond"/>
          <w:b/>
          <w:i/>
          <w:iCs/>
          <w:sz w:val="24"/>
          <w:szCs w:val="24"/>
        </w:rPr>
        <w:t xml:space="preserve">Tabela </w:t>
      </w:r>
      <w:r w:rsidRPr="00CE5963">
        <w:rPr>
          <w:rFonts w:ascii="Garamond" w:hAnsi="Garamond"/>
          <w:b/>
          <w:i/>
          <w:iCs/>
          <w:sz w:val="24"/>
          <w:szCs w:val="24"/>
        </w:rPr>
        <w:fldChar w:fldCharType="begin"/>
      </w:r>
      <w:r w:rsidRPr="00CE5963">
        <w:rPr>
          <w:rFonts w:ascii="Garamond" w:hAnsi="Garamond"/>
          <w:b/>
          <w:i/>
          <w:iCs/>
          <w:sz w:val="24"/>
          <w:szCs w:val="24"/>
        </w:rPr>
        <w:instrText xml:space="preserve"> SEQ Tabela \* ARABIC </w:instrText>
      </w:r>
      <w:r w:rsidRPr="00CE5963">
        <w:rPr>
          <w:rFonts w:ascii="Garamond" w:hAnsi="Garamond"/>
          <w:b/>
          <w:i/>
          <w:iCs/>
          <w:sz w:val="24"/>
          <w:szCs w:val="24"/>
        </w:rPr>
        <w:fldChar w:fldCharType="separate"/>
      </w:r>
      <w:r w:rsidR="005E5A9C">
        <w:rPr>
          <w:rFonts w:ascii="Garamond" w:hAnsi="Garamond"/>
          <w:b/>
          <w:i/>
          <w:iCs/>
          <w:noProof/>
          <w:sz w:val="24"/>
          <w:szCs w:val="24"/>
        </w:rPr>
        <w:t>36</w:t>
      </w:r>
      <w:r w:rsidRPr="00CE5963">
        <w:rPr>
          <w:rFonts w:ascii="Garamond" w:hAnsi="Garamond"/>
          <w:b/>
          <w:i/>
          <w:iCs/>
          <w:sz w:val="24"/>
          <w:szCs w:val="24"/>
        </w:rPr>
        <w:fldChar w:fldCharType="end"/>
      </w:r>
      <w:r w:rsidR="007077D8">
        <w:rPr>
          <w:rFonts w:ascii="Garamond" w:hAnsi="Garamond"/>
          <w:b/>
          <w:i/>
          <w:iCs/>
          <w:sz w:val="24"/>
          <w:szCs w:val="24"/>
        </w:rPr>
        <w:t xml:space="preserve">: </w:t>
      </w:r>
      <w:r w:rsidRPr="00CE5963">
        <w:rPr>
          <w:rFonts w:ascii="Garamond" w:hAnsi="Garamond"/>
          <w:i/>
          <w:iCs/>
          <w:sz w:val="24"/>
          <w:szCs w:val="24"/>
        </w:rPr>
        <w:t>Distribuição do Orçamento Global da UEM por Eixos</w:t>
      </w:r>
      <w:bookmarkEnd w:id="71"/>
    </w:p>
    <w:p w14:paraId="637DA456" w14:textId="77777777" w:rsidR="00E069F6" w:rsidRPr="00CE5963" w:rsidRDefault="00E069F6" w:rsidP="00E069F6">
      <w:pPr>
        <w:spacing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t-PT"/>
        </w:rPr>
      </w:pPr>
      <w:r w:rsidRPr="00CE5963">
        <w:rPr>
          <w:rFonts w:ascii="Garamond" w:hAnsi="Garamond"/>
          <w:noProof/>
          <w:sz w:val="24"/>
          <w:szCs w:val="24"/>
          <w:lang w:eastAsia="pt-PT"/>
        </w:rPr>
        <w:drawing>
          <wp:inline distT="0" distB="0" distL="0" distR="0" wp14:anchorId="4F5734BD" wp14:editId="04D3AD46">
            <wp:extent cx="6174105" cy="170243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708" cy="1709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66190" w14:textId="726C04FF" w:rsidR="00E069F6" w:rsidRPr="00CE5963" w:rsidRDefault="00C0577C" w:rsidP="00E069F6">
      <w:pPr>
        <w:spacing w:line="360" w:lineRule="auto"/>
        <w:jc w:val="both"/>
        <w:rPr>
          <w:rFonts w:ascii="Garamond" w:eastAsia="Times New Roman" w:hAnsi="Garamond" w:cs="Times New Roman"/>
          <w:bCs/>
          <w:sz w:val="24"/>
          <w:szCs w:val="24"/>
          <w:lang w:eastAsia="pt-PT"/>
        </w:rPr>
      </w:pPr>
      <w:r w:rsidRPr="00CE5963">
        <w:rPr>
          <w:rFonts w:ascii="Garamond" w:eastAsia="Times New Roman" w:hAnsi="Garamond" w:cs="Times New Roman"/>
          <w:bCs/>
          <w:sz w:val="24"/>
          <w:szCs w:val="24"/>
          <w:lang w:eastAsia="pt-PT"/>
        </w:rPr>
        <w:t>Relativamente</w:t>
      </w:r>
      <w:r w:rsidR="00E069F6" w:rsidRPr="00CE5963">
        <w:rPr>
          <w:rFonts w:ascii="Garamond" w:eastAsia="Times New Roman" w:hAnsi="Garamond" w:cs="Times New Roman"/>
          <w:bCs/>
          <w:sz w:val="24"/>
          <w:szCs w:val="24"/>
          <w:lang w:eastAsia="pt-PT"/>
        </w:rPr>
        <w:t xml:space="preserve"> a tabela em análise, verifica-se que, a proposta orçamental distribui-se por eixos, da seguinte forma:</w:t>
      </w:r>
    </w:p>
    <w:p w14:paraId="03A9C7DA" w14:textId="77777777" w:rsidR="00E069F6" w:rsidRPr="00CE5963" w:rsidRDefault="00E069F6" w:rsidP="00E069F6">
      <w:pPr>
        <w:numPr>
          <w:ilvl w:val="0"/>
          <w:numId w:val="15"/>
        </w:numPr>
        <w:spacing w:line="360" w:lineRule="auto"/>
        <w:contextualSpacing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t-PT"/>
        </w:rPr>
      </w:pPr>
      <w:r w:rsidRPr="00CE5963">
        <w:rPr>
          <w:rFonts w:ascii="Garamond" w:eastAsia="Times New Roman" w:hAnsi="Garamond" w:cs="Times New Roman"/>
          <w:b/>
          <w:bCs/>
          <w:sz w:val="24"/>
          <w:szCs w:val="24"/>
          <w:lang w:eastAsia="pt-PT"/>
        </w:rPr>
        <w:t xml:space="preserve">Ensino e Aprendizagem: </w:t>
      </w:r>
      <w:r w:rsidRPr="00CE5963">
        <w:rPr>
          <w:rFonts w:ascii="Garamond" w:eastAsia="Times New Roman" w:hAnsi="Garamond" w:cs="Times New Roman"/>
          <w:bCs/>
          <w:sz w:val="24"/>
          <w:szCs w:val="24"/>
          <w:lang w:eastAsia="pt-PT"/>
        </w:rPr>
        <w:t xml:space="preserve">Cerca de </w:t>
      </w:r>
      <w:r w:rsidRPr="00CE5963">
        <w:rPr>
          <w:rFonts w:ascii="Garamond" w:hAnsi="Garamond"/>
          <w:b/>
          <w:sz w:val="24"/>
          <w:szCs w:val="24"/>
        </w:rPr>
        <w:t>1.758,20</w:t>
      </w:r>
      <w:r w:rsidRPr="00CE5963">
        <w:rPr>
          <w:rFonts w:ascii="Garamond" w:eastAsia="Times New Roman" w:hAnsi="Garamond" w:cs="Times New Roman"/>
          <w:bCs/>
          <w:sz w:val="24"/>
          <w:szCs w:val="24"/>
          <w:lang w:eastAsia="pt-PT"/>
        </w:rPr>
        <w:t xml:space="preserve"> milhões de MT o que corresponde a </w:t>
      </w:r>
      <w:r w:rsidRPr="00CE5963">
        <w:rPr>
          <w:rFonts w:ascii="Garamond" w:hAnsi="Garamond"/>
          <w:b/>
          <w:sz w:val="24"/>
          <w:szCs w:val="24"/>
        </w:rPr>
        <w:t>40%</w:t>
      </w:r>
      <w:r w:rsidRPr="00CE5963">
        <w:rPr>
          <w:rFonts w:ascii="Garamond" w:eastAsia="Times New Roman" w:hAnsi="Garamond" w:cs="Times New Roman"/>
          <w:bCs/>
          <w:sz w:val="24"/>
          <w:szCs w:val="24"/>
          <w:lang w:eastAsia="pt-PT"/>
        </w:rPr>
        <w:t xml:space="preserve"> do Orçamento Global serão necessários para </w:t>
      </w:r>
      <w:r w:rsidRPr="00CE5963">
        <w:rPr>
          <w:rFonts w:ascii="Garamond" w:eastAsia="SimSun" w:hAnsi="Garamond" w:cs="Times New Roman"/>
          <w:sz w:val="24"/>
          <w:szCs w:val="24"/>
          <w:lang w:eastAsia="zh-CN"/>
        </w:rPr>
        <w:t>aumentar o acesso e adequação da oferta para a graduação e pós-graduação nos regimes presencial e à distância</w:t>
      </w:r>
      <w:r w:rsidRPr="00CE5963">
        <w:rPr>
          <w:rFonts w:ascii="Garamond" w:hAnsi="Garamond"/>
          <w:sz w:val="24"/>
          <w:szCs w:val="24"/>
        </w:rPr>
        <w:t>, melhorar os processos de gestão académica e garantir a qualidade dos cursos. Importa realçar que, maior peso do orçamento alocado a este eixo (</w:t>
      </w:r>
      <w:r w:rsidRPr="00CE5963">
        <w:rPr>
          <w:rFonts w:ascii="Garamond" w:hAnsi="Garamond"/>
          <w:b/>
          <w:sz w:val="24"/>
          <w:szCs w:val="24"/>
        </w:rPr>
        <w:t>53%</w:t>
      </w:r>
      <w:r w:rsidRPr="00CE5963">
        <w:rPr>
          <w:rFonts w:ascii="Garamond" w:hAnsi="Garamond"/>
          <w:sz w:val="24"/>
          <w:szCs w:val="24"/>
        </w:rPr>
        <w:t>) irá cobrir as despesas com salários e remunerações do pessoal docente;</w:t>
      </w:r>
    </w:p>
    <w:p w14:paraId="2364B74F" w14:textId="77777777" w:rsidR="00E069F6" w:rsidRPr="00CE5963" w:rsidRDefault="00E069F6" w:rsidP="00E069F6">
      <w:pPr>
        <w:spacing w:line="360" w:lineRule="auto"/>
        <w:ind w:left="720"/>
        <w:contextualSpacing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t-PT"/>
        </w:rPr>
      </w:pPr>
    </w:p>
    <w:p w14:paraId="69D9259E" w14:textId="77777777" w:rsidR="00E069F6" w:rsidRPr="00CE5963" w:rsidRDefault="00E069F6" w:rsidP="00E069F6">
      <w:pPr>
        <w:numPr>
          <w:ilvl w:val="0"/>
          <w:numId w:val="15"/>
        </w:numPr>
        <w:spacing w:line="360" w:lineRule="auto"/>
        <w:contextualSpacing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t-PT"/>
        </w:rPr>
      </w:pPr>
      <w:r w:rsidRPr="00CE5963">
        <w:rPr>
          <w:rFonts w:ascii="Garamond" w:eastAsia="Times New Roman" w:hAnsi="Garamond" w:cs="Times New Roman"/>
          <w:b/>
          <w:bCs/>
          <w:sz w:val="24"/>
          <w:szCs w:val="24"/>
          <w:lang w:eastAsia="pt-PT"/>
        </w:rPr>
        <w:t xml:space="preserve">Investigação: </w:t>
      </w:r>
      <w:r w:rsidRPr="00CE5963">
        <w:rPr>
          <w:rFonts w:ascii="Garamond" w:eastAsia="Times New Roman" w:hAnsi="Garamond" w:cs="Times New Roman"/>
          <w:bCs/>
          <w:sz w:val="24"/>
          <w:szCs w:val="24"/>
          <w:lang w:eastAsia="pt-PT"/>
        </w:rPr>
        <w:t xml:space="preserve">Para garantir a investigação científica na universidade, estão previstos </w:t>
      </w:r>
      <w:r w:rsidRPr="00CE5963">
        <w:rPr>
          <w:rFonts w:ascii="Garamond" w:hAnsi="Garamond"/>
          <w:b/>
          <w:sz w:val="24"/>
          <w:szCs w:val="24"/>
        </w:rPr>
        <w:t>816,95</w:t>
      </w:r>
      <w:r w:rsidRPr="00CE5963">
        <w:rPr>
          <w:rFonts w:ascii="Garamond" w:eastAsia="Times New Roman" w:hAnsi="Garamond" w:cs="Times New Roman"/>
          <w:bCs/>
          <w:sz w:val="24"/>
          <w:szCs w:val="24"/>
          <w:lang w:eastAsia="pt-PT"/>
        </w:rPr>
        <w:t xml:space="preserve"> milhões de MT o que corresponde a </w:t>
      </w:r>
      <w:r w:rsidRPr="00CE5963">
        <w:rPr>
          <w:rFonts w:ascii="Garamond" w:hAnsi="Garamond"/>
          <w:b/>
          <w:sz w:val="24"/>
          <w:szCs w:val="24"/>
        </w:rPr>
        <w:t>19%</w:t>
      </w:r>
      <w:r w:rsidRPr="00CE5963">
        <w:rPr>
          <w:rFonts w:ascii="Garamond" w:eastAsia="Times New Roman" w:hAnsi="Garamond" w:cs="Times New Roman"/>
          <w:bCs/>
          <w:sz w:val="24"/>
          <w:szCs w:val="24"/>
          <w:lang w:eastAsia="pt-PT"/>
        </w:rPr>
        <w:t xml:space="preserve"> do Orçamento Global. Mais da metade do </w:t>
      </w:r>
      <w:r w:rsidRPr="00CE5963">
        <w:rPr>
          <w:rFonts w:ascii="Garamond" w:eastAsia="Times New Roman" w:hAnsi="Garamond" w:cs="Times New Roman"/>
          <w:bCs/>
          <w:sz w:val="24"/>
          <w:szCs w:val="24"/>
          <w:lang w:eastAsia="pt-PT"/>
        </w:rPr>
        <w:lastRenderedPageBreak/>
        <w:t>orçamento previsto ao eixo de investigação será alocado para a mobilização de recursos</w:t>
      </w:r>
      <w:r w:rsidRPr="00CE5963">
        <w:rPr>
          <w:rFonts w:ascii="Garamond" w:eastAsia="SimSun" w:hAnsi="Garamond" w:cs="Times New Roman"/>
          <w:sz w:val="24"/>
          <w:szCs w:val="24"/>
          <w:lang w:eastAsia="zh-CN"/>
        </w:rPr>
        <w:t xml:space="preserve"> materiais e ferramentas de apoio à investigação e inovação;</w:t>
      </w:r>
    </w:p>
    <w:p w14:paraId="4A850905" w14:textId="77777777" w:rsidR="00E069F6" w:rsidRPr="00CE5963" w:rsidRDefault="00E069F6" w:rsidP="00E069F6">
      <w:pPr>
        <w:spacing w:line="360" w:lineRule="auto"/>
        <w:ind w:left="720"/>
        <w:contextualSpacing/>
        <w:rPr>
          <w:rFonts w:ascii="Garamond" w:eastAsia="Times New Roman" w:hAnsi="Garamond" w:cs="Times New Roman"/>
          <w:b/>
          <w:bCs/>
          <w:sz w:val="24"/>
          <w:szCs w:val="24"/>
          <w:lang w:eastAsia="pt-PT"/>
        </w:rPr>
      </w:pPr>
    </w:p>
    <w:p w14:paraId="6CB7F0DC" w14:textId="77777777" w:rsidR="00E069F6" w:rsidRPr="00CE5963" w:rsidRDefault="00E069F6" w:rsidP="00E069F6">
      <w:pPr>
        <w:numPr>
          <w:ilvl w:val="0"/>
          <w:numId w:val="15"/>
        </w:numPr>
        <w:spacing w:line="360" w:lineRule="auto"/>
        <w:contextualSpacing/>
        <w:jc w:val="both"/>
        <w:rPr>
          <w:rFonts w:ascii="Garamond" w:eastAsia="Times New Roman" w:hAnsi="Garamond" w:cs="Times New Roman"/>
          <w:bCs/>
          <w:sz w:val="24"/>
          <w:szCs w:val="24"/>
          <w:lang w:eastAsia="pt-PT"/>
        </w:rPr>
      </w:pPr>
      <w:r w:rsidRPr="00CE5963">
        <w:rPr>
          <w:rFonts w:ascii="Garamond" w:eastAsia="Times New Roman" w:hAnsi="Garamond" w:cs="Times New Roman"/>
          <w:b/>
          <w:bCs/>
          <w:sz w:val="24"/>
          <w:szCs w:val="24"/>
          <w:lang w:eastAsia="pt-PT"/>
        </w:rPr>
        <w:t xml:space="preserve">Extensão: </w:t>
      </w:r>
      <w:r w:rsidRPr="00CE5963">
        <w:rPr>
          <w:rFonts w:ascii="Garamond" w:eastAsia="Times New Roman" w:hAnsi="Garamond" w:cs="Times New Roman"/>
          <w:bCs/>
          <w:sz w:val="24"/>
          <w:szCs w:val="24"/>
          <w:lang w:eastAsia="pt-PT"/>
        </w:rPr>
        <w:t xml:space="preserve">Cerca de </w:t>
      </w:r>
      <w:r w:rsidRPr="00CE5963">
        <w:rPr>
          <w:rFonts w:ascii="Garamond" w:hAnsi="Garamond"/>
          <w:b/>
          <w:sz w:val="24"/>
          <w:szCs w:val="24"/>
        </w:rPr>
        <w:t>111,42</w:t>
      </w:r>
      <w:r w:rsidRPr="00CE5963">
        <w:rPr>
          <w:rFonts w:ascii="Garamond" w:eastAsia="Times New Roman" w:hAnsi="Garamond" w:cs="Times New Roman"/>
          <w:bCs/>
          <w:sz w:val="24"/>
          <w:szCs w:val="24"/>
          <w:lang w:eastAsia="pt-PT"/>
        </w:rPr>
        <w:t xml:space="preserve"> milhões de MT (</w:t>
      </w:r>
      <w:r w:rsidRPr="00CE5963">
        <w:rPr>
          <w:rFonts w:ascii="Garamond" w:hAnsi="Garamond"/>
          <w:b/>
          <w:sz w:val="24"/>
          <w:szCs w:val="24"/>
        </w:rPr>
        <w:t>3%</w:t>
      </w:r>
      <w:r w:rsidRPr="00CE5963">
        <w:rPr>
          <w:rFonts w:ascii="Garamond" w:eastAsia="Times New Roman" w:hAnsi="Garamond" w:cs="Times New Roman"/>
          <w:bCs/>
          <w:sz w:val="24"/>
          <w:szCs w:val="24"/>
          <w:lang w:eastAsia="pt-PT"/>
        </w:rPr>
        <w:t xml:space="preserve"> do Orçamento Global) estão previstos para </w:t>
      </w:r>
      <w:r w:rsidRPr="00CE5963">
        <w:rPr>
          <w:rFonts w:ascii="Garamond" w:eastAsia="SimSun" w:hAnsi="Garamond" w:cs="Times New Roman"/>
          <w:sz w:val="24"/>
          <w:szCs w:val="24"/>
          <w:lang w:eastAsia="zh-CN"/>
        </w:rPr>
        <w:t>promover a extensão universitária com impacto transformador na sociedade. Maior percentagem deste orçamento será financiado por Receitas Próprias;</w:t>
      </w:r>
    </w:p>
    <w:p w14:paraId="67A02546" w14:textId="77777777" w:rsidR="00E069F6" w:rsidRPr="00CE5963" w:rsidRDefault="00E069F6" w:rsidP="00E069F6">
      <w:pPr>
        <w:spacing w:line="360" w:lineRule="auto"/>
        <w:ind w:left="720"/>
        <w:contextualSpacing/>
        <w:rPr>
          <w:rFonts w:ascii="Garamond" w:eastAsia="Times New Roman" w:hAnsi="Garamond" w:cs="Times New Roman"/>
          <w:b/>
          <w:bCs/>
          <w:sz w:val="24"/>
          <w:szCs w:val="24"/>
          <w:lang w:eastAsia="pt-PT"/>
        </w:rPr>
      </w:pPr>
    </w:p>
    <w:p w14:paraId="05C2EA4A" w14:textId="77777777" w:rsidR="00E069F6" w:rsidRPr="00CE5963" w:rsidRDefault="00E069F6" w:rsidP="00E069F6">
      <w:pPr>
        <w:numPr>
          <w:ilvl w:val="0"/>
          <w:numId w:val="15"/>
        </w:numPr>
        <w:spacing w:line="360" w:lineRule="auto"/>
        <w:contextualSpacing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t-PT"/>
        </w:rPr>
      </w:pPr>
      <w:r w:rsidRPr="00CE5963">
        <w:rPr>
          <w:rFonts w:ascii="Garamond" w:eastAsia="Times New Roman" w:hAnsi="Garamond" w:cs="Times New Roman"/>
          <w:b/>
          <w:bCs/>
          <w:sz w:val="24"/>
          <w:szCs w:val="24"/>
          <w:lang w:eastAsia="pt-PT"/>
        </w:rPr>
        <w:t xml:space="preserve">Governação e Cooperação Universitária: </w:t>
      </w:r>
      <w:r w:rsidRPr="00CE5963">
        <w:rPr>
          <w:rFonts w:ascii="Garamond" w:eastAsia="Times New Roman" w:hAnsi="Garamond" w:cs="Times New Roman"/>
          <w:bCs/>
          <w:sz w:val="24"/>
          <w:szCs w:val="24"/>
          <w:lang w:eastAsia="pt-PT"/>
        </w:rPr>
        <w:t>Para garantir</w:t>
      </w:r>
      <w:r w:rsidRPr="00CE5963">
        <w:rPr>
          <w:rFonts w:ascii="Garamond" w:eastAsia="Times New Roman" w:hAnsi="Garamond" w:cs="Times New Roman"/>
          <w:b/>
          <w:bCs/>
          <w:sz w:val="24"/>
          <w:szCs w:val="24"/>
          <w:lang w:eastAsia="pt-PT"/>
        </w:rPr>
        <w:t xml:space="preserve"> </w:t>
      </w:r>
      <w:r w:rsidRPr="00CE5963">
        <w:rPr>
          <w:rFonts w:ascii="Garamond" w:eastAsia="Times New Roman" w:hAnsi="Garamond" w:cs="Times New Roman"/>
          <w:bCs/>
          <w:sz w:val="24"/>
          <w:szCs w:val="24"/>
          <w:lang w:eastAsia="pt-PT"/>
        </w:rPr>
        <w:t>a</w:t>
      </w:r>
      <w:r w:rsidRPr="00CE5963">
        <w:rPr>
          <w:rFonts w:ascii="Garamond" w:eastAsia="Times New Roman" w:hAnsi="Garamond" w:cs="Times New Roman"/>
          <w:b/>
          <w:bCs/>
          <w:sz w:val="24"/>
          <w:szCs w:val="24"/>
          <w:lang w:eastAsia="pt-PT"/>
        </w:rPr>
        <w:t xml:space="preserve"> </w:t>
      </w:r>
      <w:r w:rsidRPr="00CE5963">
        <w:rPr>
          <w:rFonts w:ascii="Garamond" w:eastAsia="SimSun" w:hAnsi="Garamond" w:cs="Times New Roman"/>
          <w:sz w:val="24"/>
          <w:szCs w:val="24"/>
          <w:lang w:eastAsia="zh-CN"/>
        </w:rPr>
        <w:t xml:space="preserve">implementação de práticas de governação democrática e colegial, a todos os níveis de gestão, bem como, o fortalecimento da cooperação universitária, na região e no mundo, estão previstos cerca </w:t>
      </w:r>
      <w:r w:rsidRPr="00CE5963">
        <w:rPr>
          <w:rFonts w:ascii="Garamond" w:hAnsi="Garamond"/>
          <w:b/>
          <w:sz w:val="24"/>
          <w:szCs w:val="24"/>
        </w:rPr>
        <w:t>632,87</w:t>
      </w:r>
      <w:r w:rsidRPr="00CE5963">
        <w:rPr>
          <w:rFonts w:ascii="Garamond" w:eastAsia="SimSun" w:hAnsi="Garamond" w:cs="Times New Roman"/>
          <w:sz w:val="24"/>
          <w:szCs w:val="24"/>
          <w:lang w:eastAsia="zh-CN"/>
        </w:rPr>
        <w:t xml:space="preserve"> milhões de MT. Maior percentagem do orçamento alocado a este eixo (</w:t>
      </w:r>
      <w:r w:rsidRPr="00CE5963">
        <w:rPr>
          <w:rFonts w:ascii="Garamond" w:hAnsi="Garamond"/>
          <w:b/>
          <w:sz w:val="24"/>
          <w:szCs w:val="24"/>
        </w:rPr>
        <w:t>70%)</w:t>
      </w:r>
      <w:r w:rsidRPr="00CE5963">
        <w:rPr>
          <w:rFonts w:ascii="Garamond" w:eastAsia="SimSun" w:hAnsi="Garamond" w:cs="Times New Roman"/>
          <w:sz w:val="24"/>
          <w:szCs w:val="24"/>
          <w:lang w:eastAsia="zh-CN"/>
        </w:rPr>
        <w:t xml:space="preserve"> cobrirá as despesas com salários e remunerações do pessoal que desempenha cargos de chefia;</w:t>
      </w:r>
    </w:p>
    <w:p w14:paraId="21A2D607" w14:textId="77777777" w:rsidR="00E069F6" w:rsidRPr="00CE5963" w:rsidRDefault="00E069F6" w:rsidP="00E069F6">
      <w:pPr>
        <w:spacing w:line="360" w:lineRule="auto"/>
        <w:ind w:left="720"/>
        <w:contextualSpacing/>
        <w:rPr>
          <w:rFonts w:ascii="Garamond" w:eastAsia="Times New Roman" w:hAnsi="Garamond" w:cs="Times New Roman"/>
          <w:b/>
          <w:bCs/>
          <w:sz w:val="24"/>
          <w:szCs w:val="24"/>
          <w:lang w:eastAsia="pt-PT"/>
        </w:rPr>
      </w:pPr>
    </w:p>
    <w:p w14:paraId="7EF98668" w14:textId="77777777" w:rsidR="00E069F6" w:rsidRPr="00CE5963" w:rsidRDefault="00E069F6" w:rsidP="00E069F6">
      <w:pPr>
        <w:numPr>
          <w:ilvl w:val="0"/>
          <w:numId w:val="15"/>
        </w:numPr>
        <w:spacing w:line="360" w:lineRule="auto"/>
        <w:contextualSpacing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t-PT"/>
        </w:rPr>
      </w:pPr>
      <w:r w:rsidRPr="00CE5963">
        <w:rPr>
          <w:rFonts w:ascii="Garamond" w:eastAsia="Times New Roman" w:hAnsi="Garamond" w:cs="Times New Roman"/>
          <w:b/>
          <w:bCs/>
          <w:sz w:val="24"/>
          <w:szCs w:val="24"/>
          <w:lang w:eastAsia="pt-PT"/>
        </w:rPr>
        <w:t xml:space="preserve">Gestão, Finanças e Recursos Humanos: </w:t>
      </w:r>
      <w:r w:rsidRPr="00CE5963">
        <w:rPr>
          <w:rFonts w:ascii="Garamond" w:eastAsia="Times New Roman" w:hAnsi="Garamond" w:cs="Times New Roman"/>
          <w:bCs/>
          <w:sz w:val="24"/>
          <w:szCs w:val="24"/>
          <w:lang w:eastAsia="pt-PT"/>
        </w:rPr>
        <w:t>Para melhorar</w:t>
      </w:r>
      <w:r w:rsidRPr="00CE5963">
        <w:rPr>
          <w:rFonts w:ascii="Garamond" w:eastAsia="Times New Roman" w:hAnsi="Garamond" w:cs="Times New Roman"/>
          <w:b/>
          <w:bCs/>
          <w:sz w:val="24"/>
          <w:szCs w:val="24"/>
          <w:lang w:eastAsia="pt-PT"/>
        </w:rPr>
        <w:t xml:space="preserve"> </w:t>
      </w:r>
      <w:r w:rsidRPr="00CE5963">
        <w:rPr>
          <w:rFonts w:ascii="Garamond" w:eastAsia="SimSun" w:hAnsi="Garamond" w:cs="Times New Roman"/>
          <w:sz w:val="24"/>
          <w:szCs w:val="24"/>
          <w:lang w:eastAsia="zh-CN"/>
        </w:rPr>
        <w:t xml:space="preserve">a eficiência na gestão de recursos humanos e a utilização de meios informáticos em todas as áreas de gestão, de forma integrada, bem como a implementação da Estratégia de Financiamento do Ensino Superior, baseada no desempenho e no aumento da capacidade de mobilização dos fundos competitivos para o ensino e aprendizagem, investigação e extensão, estão previstos montantes globais na ordem de </w:t>
      </w:r>
      <w:r w:rsidRPr="00CE5963">
        <w:rPr>
          <w:rFonts w:ascii="Garamond" w:hAnsi="Garamond"/>
          <w:b/>
          <w:sz w:val="24"/>
          <w:szCs w:val="24"/>
        </w:rPr>
        <w:t>809,03</w:t>
      </w:r>
      <w:r w:rsidRPr="00CE5963">
        <w:rPr>
          <w:rFonts w:ascii="Garamond" w:eastAsia="SimSun" w:hAnsi="Garamond" w:cs="Times New Roman"/>
          <w:sz w:val="24"/>
          <w:szCs w:val="24"/>
          <w:lang w:eastAsia="zh-CN"/>
        </w:rPr>
        <w:t xml:space="preserve"> milhões de MT. Uma boa percentagem deste orçamento (</w:t>
      </w:r>
      <w:r w:rsidRPr="00CE5963">
        <w:rPr>
          <w:rFonts w:ascii="Garamond" w:hAnsi="Garamond"/>
          <w:b/>
          <w:sz w:val="24"/>
          <w:szCs w:val="24"/>
        </w:rPr>
        <w:t>62%</w:t>
      </w:r>
      <w:r w:rsidRPr="00CE5963">
        <w:rPr>
          <w:rFonts w:ascii="Garamond" w:hAnsi="Garamond"/>
          <w:sz w:val="24"/>
          <w:szCs w:val="24"/>
        </w:rPr>
        <w:t>)</w:t>
      </w:r>
      <w:r w:rsidRPr="00CE5963">
        <w:rPr>
          <w:rFonts w:ascii="Garamond" w:eastAsia="SimSun" w:hAnsi="Garamond" w:cs="Times New Roman"/>
          <w:sz w:val="24"/>
          <w:szCs w:val="24"/>
          <w:lang w:eastAsia="zh-CN"/>
        </w:rPr>
        <w:t xml:space="preserve"> irá cobrir as despesas com salários e remunerações do Corpo Técnico e Administrativo;</w:t>
      </w:r>
    </w:p>
    <w:p w14:paraId="45A64901" w14:textId="77777777" w:rsidR="00E069F6" w:rsidRPr="00CE5963" w:rsidRDefault="00E069F6" w:rsidP="00E069F6">
      <w:pPr>
        <w:spacing w:line="360" w:lineRule="auto"/>
        <w:ind w:left="720"/>
        <w:contextualSpacing/>
        <w:rPr>
          <w:rFonts w:ascii="Garamond" w:eastAsia="Times New Roman" w:hAnsi="Garamond" w:cs="Times New Roman"/>
          <w:b/>
          <w:bCs/>
          <w:sz w:val="24"/>
          <w:szCs w:val="24"/>
          <w:lang w:eastAsia="pt-PT"/>
        </w:rPr>
      </w:pPr>
    </w:p>
    <w:p w14:paraId="174B838F" w14:textId="77777777" w:rsidR="00E069F6" w:rsidRPr="00CE5963" w:rsidRDefault="00E069F6" w:rsidP="00E069F6">
      <w:pPr>
        <w:numPr>
          <w:ilvl w:val="0"/>
          <w:numId w:val="15"/>
        </w:numPr>
        <w:spacing w:line="360" w:lineRule="auto"/>
        <w:contextualSpacing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t-PT"/>
        </w:rPr>
      </w:pPr>
      <w:r w:rsidRPr="00CE5963">
        <w:rPr>
          <w:rFonts w:ascii="Garamond" w:eastAsia="Times New Roman" w:hAnsi="Garamond" w:cs="Times New Roman"/>
          <w:b/>
          <w:bCs/>
          <w:sz w:val="24"/>
          <w:szCs w:val="24"/>
          <w:lang w:eastAsia="pt-PT"/>
        </w:rPr>
        <w:t xml:space="preserve">Património e Infra-estruturas: </w:t>
      </w:r>
      <w:r w:rsidRPr="00CE5963">
        <w:rPr>
          <w:rFonts w:ascii="Garamond" w:eastAsia="Times New Roman" w:hAnsi="Garamond" w:cs="Times New Roman"/>
          <w:bCs/>
          <w:sz w:val="24"/>
          <w:szCs w:val="24"/>
          <w:lang w:eastAsia="pt-PT"/>
        </w:rPr>
        <w:t xml:space="preserve">Uma universidade de investigação requer infra-estruturas de qualidade devidamente equipadas por forma a responder padrões internacionais. Para garantir a melhoria da planta física da universidade e aquisição de equipamentos para o apetrechamento, estão previstos cerca de </w:t>
      </w:r>
      <w:r w:rsidRPr="00CE5963">
        <w:rPr>
          <w:rFonts w:ascii="Garamond" w:hAnsi="Garamond"/>
          <w:b/>
          <w:sz w:val="24"/>
          <w:szCs w:val="24"/>
        </w:rPr>
        <w:t>161,88</w:t>
      </w:r>
      <w:r w:rsidRPr="00CE5963">
        <w:rPr>
          <w:rFonts w:ascii="Garamond" w:eastAsia="Times New Roman" w:hAnsi="Garamond" w:cs="Times New Roman"/>
          <w:bCs/>
          <w:sz w:val="24"/>
          <w:szCs w:val="24"/>
          <w:lang w:eastAsia="pt-PT"/>
        </w:rPr>
        <w:t xml:space="preserve"> milhões de MT. Esta proposta está acima dos limites indicativos da componente de investimentos em </w:t>
      </w:r>
      <w:r w:rsidRPr="00CE5963">
        <w:rPr>
          <w:rFonts w:ascii="Garamond" w:hAnsi="Garamond"/>
          <w:b/>
          <w:sz w:val="24"/>
          <w:szCs w:val="24"/>
        </w:rPr>
        <w:t>19%</w:t>
      </w:r>
      <w:r w:rsidRPr="00CE5963">
        <w:rPr>
          <w:rFonts w:ascii="Garamond" w:eastAsia="Times New Roman" w:hAnsi="Garamond" w:cs="Times New Roman"/>
          <w:bCs/>
          <w:sz w:val="24"/>
          <w:szCs w:val="24"/>
          <w:lang w:eastAsia="pt-PT"/>
        </w:rPr>
        <w:t>, o que significa que, uma parte deste orçamento será financiado recorrendo os fundos externos;</w:t>
      </w:r>
    </w:p>
    <w:p w14:paraId="4702B068" w14:textId="77777777" w:rsidR="00E069F6" w:rsidRPr="00CE5963" w:rsidRDefault="00E069F6" w:rsidP="00E069F6">
      <w:pPr>
        <w:spacing w:line="360" w:lineRule="auto"/>
        <w:ind w:left="720"/>
        <w:contextualSpacing/>
        <w:rPr>
          <w:rFonts w:ascii="Garamond" w:eastAsia="Times New Roman" w:hAnsi="Garamond" w:cs="Times New Roman"/>
          <w:b/>
          <w:bCs/>
          <w:sz w:val="24"/>
          <w:szCs w:val="24"/>
          <w:lang w:eastAsia="pt-PT"/>
        </w:rPr>
      </w:pPr>
    </w:p>
    <w:p w14:paraId="4D366D1B" w14:textId="77777777" w:rsidR="00E069F6" w:rsidRPr="00CE5963" w:rsidRDefault="00E069F6" w:rsidP="00E069F6">
      <w:pPr>
        <w:numPr>
          <w:ilvl w:val="0"/>
          <w:numId w:val="15"/>
        </w:numPr>
        <w:spacing w:line="360" w:lineRule="auto"/>
        <w:contextualSpacing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t-PT"/>
        </w:rPr>
      </w:pPr>
      <w:r w:rsidRPr="00CE5963">
        <w:rPr>
          <w:rFonts w:ascii="Garamond" w:eastAsia="Times New Roman" w:hAnsi="Garamond" w:cs="Times New Roman"/>
          <w:b/>
          <w:bCs/>
          <w:sz w:val="24"/>
          <w:szCs w:val="24"/>
          <w:lang w:eastAsia="pt-PT"/>
        </w:rPr>
        <w:t xml:space="preserve">Assuntos Transversais: </w:t>
      </w:r>
      <w:r w:rsidRPr="00CE5963">
        <w:rPr>
          <w:rFonts w:ascii="Garamond" w:eastAsia="Times New Roman" w:hAnsi="Garamond" w:cs="Times New Roman"/>
          <w:bCs/>
          <w:sz w:val="24"/>
          <w:szCs w:val="24"/>
          <w:lang w:eastAsia="pt-PT"/>
        </w:rPr>
        <w:t xml:space="preserve">Para garantir a realização de </w:t>
      </w:r>
      <w:proofErr w:type="spellStart"/>
      <w:r w:rsidRPr="00CE5963">
        <w:rPr>
          <w:rFonts w:ascii="Garamond" w:eastAsia="Times New Roman" w:hAnsi="Garamond" w:cs="Times New Roman"/>
          <w:bCs/>
          <w:sz w:val="24"/>
          <w:szCs w:val="24"/>
          <w:lang w:eastAsia="pt-PT"/>
        </w:rPr>
        <w:t>actvidades</w:t>
      </w:r>
      <w:proofErr w:type="spellEnd"/>
      <w:r w:rsidRPr="00CE5963">
        <w:rPr>
          <w:rFonts w:ascii="Garamond" w:eastAsia="Times New Roman" w:hAnsi="Garamond" w:cs="Times New Roman"/>
          <w:bCs/>
          <w:sz w:val="24"/>
          <w:szCs w:val="24"/>
          <w:lang w:eastAsia="pt-PT"/>
        </w:rPr>
        <w:t xml:space="preserve"> transversais, nomeadamente género, cultura, desporto</w:t>
      </w:r>
      <w:r w:rsidRPr="00CE5963">
        <w:rPr>
          <w:rFonts w:ascii="Garamond" w:eastAsia="SimSun" w:hAnsi="Garamond" w:cs="Times New Roman"/>
          <w:sz w:val="24"/>
          <w:szCs w:val="24"/>
          <w:lang w:eastAsia="zh-CN"/>
        </w:rPr>
        <w:t xml:space="preserve">, meio ambiente, ética, cidadania e saúde estão previstos </w:t>
      </w:r>
      <w:r w:rsidRPr="00CE5963">
        <w:rPr>
          <w:rFonts w:ascii="Garamond" w:hAnsi="Garamond"/>
          <w:b/>
          <w:sz w:val="24"/>
          <w:szCs w:val="24"/>
        </w:rPr>
        <w:t>110,80</w:t>
      </w:r>
      <w:r w:rsidRPr="00CE5963">
        <w:rPr>
          <w:rFonts w:ascii="Garamond" w:eastAsia="SimSun" w:hAnsi="Garamond" w:cs="Times New Roman"/>
          <w:sz w:val="24"/>
          <w:szCs w:val="24"/>
          <w:lang w:eastAsia="zh-CN"/>
        </w:rPr>
        <w:t xml:space="preserve"> milhões de MT, que corresponde a </w:t>
      </w:r>
      <w:r w:rsidRPr="00CE5963">
        <w:rPr>
          <w:rFonts w:ascii="Garamond" w:hAnsi="Garamond"/>
          <w:b/>
          <w:sz w:val="24"/>
          <w:szCs w:val="24"/>
        </w:rPr>
        <w:t>3%</w:t>
      </w:r>
      <w:r w:rsidRPr="00CE5963">
        <w:rPr>
          <w:rFonts w:ascii="Garamond" w:eastAsia="SimSun" w:hAnsi="Garamond" w:cs="Times New Roman"/>
          <w:sz w:val="24"/>
          <w:szCs w:val="24"/>
          <w:lang w:eastAsia="zh-CN"/>
        </w:rPr>
        <w:t xml:space="preserve"> do Orçamento Global.</w:t>
      </w:r>
    </w:p>
    <w:p w14:paraId="3C049128" w14:textId="77777777" w:rsidR="00E069F6" w:rsidRPr="00CE5963" w:rsidRDefault="00E069F6" w:rsidP="00E069F6">
      <w:pPr>
        <w:spacing w:line="360" w:lineRule="auto"/>
        <w:jc w:val="both"/>
        <w:rPr>
          <w:rFonts w:ascii="Garamond" w:eastAsia="Times New Roman" w:hAnsi="Garamond" w:cs="Times New Roman"/>
          <w:bCs/>
          <w:sz w:val="24"/>
          <w:szCs w:val="24"/>
          <w:lang w:eastAsia="pt-PT"/>
        </w:rPr>
      </w:pPr>
      <w:r w:rsidRPr="00CE5963">
        <w:rPr>
          <w:rFonts w:ascii="Garamond" w:eastAsia="Times New Roman" w:hAnsi="Garamond" w:cs="Times New Roman"/>
          <w:bCs/>
          <w:sz w:val="24"/>
          <w:szCs w:val="24"/>
          <w:lang w:eastAsia="pt-PT"/>
        </w:rPr>
        <w:lastRenderedPageBreak/>
        <w:t>No Gráfico 2 apresenta-se a proposta de distribuição do Orçamento Global da UEM, pelos sete eixos do Plano Estratégico.</w:t>
      </w:r>
    </w:p>
    <w:p w14:paraId="16417809" w14:textId="77777777" w:rsidR="00E069F6" w:rsidRPr="00CE5963" w:rsidRDefault="00E069F6" w:rsidP="00E069F6">
      <w:pPr>
        <w:keepNext/>
        <w:spacing w:line="360" w:lineRule="auto"/>
        <w:ind w:left="720"/>
        <w:contextualSpacing/>
        <w:jc w:val="both"/>
        <w:rPr>
          <w:rFonts w:ascii="Garamond" w:hAnsi="Garamond"/>
          <w:sz w:val="24"/>
          <w:szCs w:val="24"/>
        </w:rPr>
      </w:pPr>
      <w:r w:rsidRPr="00CE5963">
        <w:rPr>
          <w:rFonts w:ascii="Garamond" w:hAnsi="Garamond"/>
          <w:noProof/>
          <w:sz w:val="24"/>
          <w:szCs w:val="24"/>
          <w:lang w:eastAsia="pt-PT"/>
        </w:rPr>
        <w:drawing>
          <wp:inline distT="0" distB="0" distL="0" distR="0" wp14:anchorId="0E2853CC" wp14:editId="3C236C70">
            <wp:extent cx="5835650" cy="2178934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0" cy="2178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6B634" w14:textId="228B4155" w:rsidR="00E069F6" w:rsidRPr="00F73F21" w:rsidRDefault="00F73F21" w:rsidP="00F73F21">
      <w:pPr>
        <w:pStyle w:val="Caption"/>
        <w:jc w:val="center"/>
        <w:rPr>
          <w:rFonts w:ascii="Garamond" w:hAnsi="Garamond"/>
          <w:b w:val="0"/>
          <w:i/>
          <w:iCs/>
          <w:sz w:val="24"/>
          <w:szCs w:val="24"/>
        </w:rPr>
      </w:pPr>
      <w:bookmarkStart w:id="72" w:name="_Toc525293824"/>
      <w:r w:rsidRPr="00F73F21">
        <w:rPr>
          <w:rFonts w:ascii="Garamond" w:hAnsi="Garamond"/>
          <w:color w:val="auto"/>
          <w:sz w:val="24"/>
          <w:szCs w:val="24"/>
        </w:rPr>
        <w:t xml:space="preserve">Gráfico </w:t>
      </w:r>
      <w:r w:rsidRPr="00F73F21">
        <w:rPr>
          <w:rFonts w:ascii="Garamond" w:hAnsi="Garamond"/>
          <w:color w:val="auto"/>
          <w:sz w:val="24"/>
          <w:szCs w:val="24"/>
        </w:rPr>
        <w:fldChar w:fldCharType="begin"/>
      </w:r>
      <w:r w:rsidRPr="00F73F21">
        <w:rPr>
          <w:rFonts w:ascii="Garamond" w:hAnsi="Garamond"/>
          <w:color w:val="auto"/>
          <w:sz w:val="24"/>
          <w:szCs w:val="24"/>
        </w:rPr>
        <w:instrText xml:space="preserve"> SEQ Gráfico \* ARABIC </w:instrText>
      </w:r>
      <w:r w:rsidRPr="00F73F21">
        <w:rPr>
          <w:rFonts w:ascii="Garamond" w:hAnsi="Garamond"/>
          <w:color w:val="auto"/>
          <w:sz w:val="24"/>
          <w:szCs w:val="24"/>
        </w:rPr>
        <w:fldChar w:fldCharType="separate"/>
      </w:r>
      <w:r w:rsidRPr="00F73F21">
        <w:rPr>
          <w:rFonts w:ascii="Garamond" w:hAnsi="Garamond"/>
          <w:noProof/>
          <w:color w:val="auto"/>
          <w:sz w:val="24"/>
          <w:szCs w:val="24"/>
        </w:rPr>
        <w:t>2</w:t>
      </w:r>
      <w:r w:rsidRPr="00F73F21">
        <w:rPr>
          <w:rFonts w:ascii="Garamond" w:hAnsi="Garamond"/>
          <w:color w:val="auto"/>
          <w:sz w:val="24"/>
          <w:szCs w:val="24"/>
        </w:rPr>
        <w:fldChar w:fldCharType="end"/>
      </w:r>
      <w:r>
        <w:rPr>
          <w:rFonts w:ascii="Garamond" w:hAnsi="Garamond"/>
          <w:b w:val="0"/>
          <w:i/>
          <w:iCs/>
          <w:color w:val="auto"/>
          <w:sz w:val="24"/>
          <w:szCs w:val="24"/>
        </w:rPr>
        <w:t>:</w:t>
      </w:r>
      <w:r w:rsidR="00E069F6" w:rsidRPr="00F73F21">
        <w:rPr>
          <w:rFonts w:ascii="Garamond" w:hAnsi="Garamond"/>
          <w:b w:val="0"/>
          <w:i/>
          <w:iCs/>
          <w:color w:val="auto"/>
          <w:sz w:val="24"/>
          <w:szCs w:val="24"/>
        </w:rPr>
        <w:t>Distribuição percentual do Orçamento Global por Eixos</w:t>
      </w:r>
      <w:bookmarkEnd w:id="72"/>
    </w:p>
    <w:p w14:paraId="5EA8C6ED" w14:textId="77777777" w:rsidR="00E069F6" w:rsidRPr="00CE5963" w:rsidRDefault="00E069F6" w:rsidP="00E069F6">
      <w:pPr>
        <w:spacing w:line="36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CE5963">
        <w:rPr>
          <w:rFonts w:ascii="Garamond" w:eastAsia="Times New Roman" w:hAnsi="Garamond" w:cs="Times New Roman"/>
          <w:bCs/>
          <w:sz w:val="24"/>
          <w:szCs w:val="24"/>
          <w:lang w:eastAsia="pt-PT"/>
        </w:rPr>
        <w:t xml:space="preserve">Pode-se verificar, pelo gráfico em análise, que os eixos de Ensino e Aprendizagem, Investigação e Extensão absorvem </w:t>
      </w:r>
      <w:r w:rsidRPr="00CE5963">
        <w:rPr>
          <w:rFonts w:ascii="Garamond" w:hAnsi="Garamond"/>
          <w:b/>
          <w:sz w:val="24"/>
          <w:szCs w:val="24"/>
        </w:rPr>
        <w:t>62%</w:t>
      </w:r>
      <w:r w:rsidRPr="00CE5963">
        <w:rPr>
          <w:rFonts w:ascii="Garamond" w:eastAsia="Times New Roman" w:hAnsi="Garamond" w:cs="Times New Roman"/>
          <w:bCs/>
          <w:sz w:val="24"/>
          <w:szCs w:val="24"/>
          <w:lang w:eastAsia="pt-PT"/>
        </w:rPr>
        <w:t xml:space="preserve"> do Orçamento Global. Este quadro, mostra claramente que, </w:t>
      </w:r>
      <w:r w:rsidRPr="00CE5963">
        <w:rPr>
          <w:rFonts w:ascii="Garamond" w:eastAsia="Calibri" w:hAnsi="Garamond" w:cs="Times New Roman"/>
          <w:sz w:val="24"/>
          <w:szCs w:val="24"/>
        </w:rPr>
        <w:t>a investigação como alicerce dos processos de ensino-aprendizagem e extensão, esta de facto assumida como a melhor forma de a UEM contribuir para a produção de conhecimento científico e para uma maior intervenção institucional no desenvolvimento de Moçambique em geral, e do ensino superior em particular.</w:t>
      </w:r>
    </w:p>
    <w:p w14:paraId="0BE44A5E" w14:textId="77777777" w:rsidR="00E069F6" w:rsidRPr="00CE5963" w:rsidRDefault="00E069F6" w:rsidP="00E069F6">
      <w:pPr>
        <w:keepNext/>
        <w:numPr>
          <w:ilvl w:val="0"/>
          <w:numId w:val="16"/>
        </w:numPr>
        <w:spacing w:after="0" w:line="240" w:lineRule="auto"/>
        <w:jc w:val="both"/>
        <w:outlineLvl w:val="0"/>
        <w:rPr>
          <w:rFonts w:ascii="Garamond" w:eastAsiaTheme="majorEastAsia" w:hAnsi="Garamond" w:cstheme="majorBidi"/>
          <w:sz w:val="24"/>
          <w:szCs w:val="24"/>
        </w:rPr>
      </w:pPr>
      <w:bookmarkStart w:id="73" w:name="_Toc458415000"/>
      <w:bookmarkStart w:id="74" w:name="_Toc490058521"/>
      <w:bookmarkStart w:id="75" w:name="_Toc525908880"/>
      <w:r w:rsidRPr="00CE5963">
        <w:rPr>
          <w:rFonts w:ascii="Garamond" w:eastAsiaTheme="majorEastAsia" w:hAnsi="Garamond" w:cstheme="majorBidi"/>
          <w:b/>
          <w:bCs/>
          <w:sz w:val="24"/>
          <w:szCs w:val="24"/>
        </w:rPr>
        <w:t>Riscos da Falta de Financiamento Adicional</w:t>
      </w:r>
      <w:bookmarkEnd w:id="73"/>
      <w:bookmarkEnd w:id="74"/>
      <w:bookmarkEnd w:id="75"/>
    </w:p>
    <w:p w14:paraId="5005AA93" w14:textId="77777777" w:rsidR="00E069F6" w:rsidRPr="00CE5963" w:rsidRDefault="00E069F6" w:rsidP="00E069F6">
      <w:pPr>
        <w:spacing w:before="100" w:beforeAutospacing="1" w:after="100" w:afterAutospacing="1" w:line="360" w:lineRule="auto"/>
        <w:jc w:val="both"/>
        <w:rPr>
          <w:rFonts w:ascii="Garamond" w:hAnsi="Garamond"/>
          <w:sz w:val="24"/>
          <w:szCs w:val="24"/>
        </w:rPr>
      </w:pPr>
      <w:r w:rsidRPr="00CE5963">
        <w:rPr>
          <w:rFonts w:ascii="Garamond" w:hAnsi="Garamond"/>
          <w:sz w:val="24"/>
          <w:szCs w:val="24"/>
        </w:rPr>
        <w:t xml:space="preserve">A não ocorrer o financiamento adicional previsto, limitando-se o Orçamento da UEM para 2019 aos fundos assegurados, continuará comprometida a implementação de actividades importantes, assim como, o desempenho da instituição, nas actividades de ensino, investigação e extensão, e consolidação de novas unidades e integração regional. </w:t>
      </w:r>
    </w:p>
    <w:p w14:paraId="046DAC9D" w14:textId="77777777" w:rsidR="00E069F6" w:rsidRPr="00CE5963" w:rsidRDefault="00E069F6" w:rsidP="00E069F6">
      <w:pPr>
        <w:spacing w:before="100" w:beforeAutospacing="1" w:after="100" w:afterAutospacing="1" w:line="360" w:lineRule="auto"/>
        <w:jc w:val="both"/>
        <w:rPr>
          <w:rFonts w:ascii="Garamond" w:hAnsi="Garamond"/>
          <w:b/>
          <w:sz w:val="24"/>
          <w:szCs w:val="24"/>
        </w:rPr>
      </w:pPr>
      <w:r w:rsidRPr="00CE5963">
        <w:rPr>
          <w:rFonts w:ascii="Garamond" w:hAnsi="Garamond"/>
          <w:sz w:val="24"/>
          <w:szCs w:val="24"/>
        </w:rPr>
        <w:t xml:space="preserve">A não disponibilização, por parte do Estado, do reforço solicitado, para o </w:t>
      </w:r>
      <w:r w:rsidRPr="00CE5963">
        <w:rPr>
          <w:rFonts w:ascii="Garamond" w:hAnsi="Garamond"/>
          <w:b/>
          <w:sz w:val="24"/>
          <w:szCs w:val="24"/>
        </w:rPr>
        <w:t>Orçamento Corrente</w:t>
      </w:r>
      <w:r w:rsidRPr="00CE5963">
        <w:rPr>
          <w:rFonts w:ascii="Garamond" w:hAnsi="Garamond"/>
          <w:sz w:val="24"/>
          <w:szCs w:val="24"/>
        </w:rPr>
        <w:t xml:space="preserve"> implicará:</w:t>
      </w:r>
    </w:p>
    <w:p w14:paraId="7E83A307" w14:textId="77777777" w:rsidR="00E069F6" w:rsidRPr="00CE5963" w:rsidRDefault="00E069F6" w:rsidP="00E069F6">
      <w:pPr>
        <w:spacing w:before="100" w:beforeAutospacing="1" w:after="100" w:afterAutospacing="1"/>
        <w:jc w:val="both"/>
        <w:rPr>
          <w:rFonts w:ascii="Garamond" w:hAnsi="Garamond"/>
          <w:sz w:val="24"/>
          <w:szCs w:val="24"/>
        </w:rPr>
      </w:pPr>
      <w:r w:rsidRPr="00CE5963">
        <w:rPr>
          <w:rFonts w:ascii="Garamond" w:hAnsi="Garamond"/>
          <w:b/>
          <w:sz w:val="24"/>
          <w:szCs w:val="24"/>
        </w:rPr>
        <w:t>Salários</w:t>
      </w:r>
    </w:p>
    <w:p w14:paraId="1B1232E4" w14:textId="77777777" w:rsidR="00E069F6" w:rsidRPr="00CE5963" w:rsidRDefault="00E069F6" w:rsidP="00E069F6">
      <w:pPr>
        <w:numPr>
          <w:ilvl w:val="0"/>
          <w:numId w:val="14"/>
        </w:numPr>
        <w:spacing w:after="0" w:line="360" w:lineRule="auto"/>
        <w:ind w:left="714" w:hanging="357"/>
        <w:contextualSpacing/>
        <w:jc w:val="both"/>
        <w:rPr>
          <w:rFonts w:ascii="Garamond" w:hAnsi="Garamond"/>
          <w:b/>
          <w:sz w:val="24"/>
          <w:szCs w:val="24"/>
        </w:rPr>
      </w:pPr>
      <w:r w:rsidRPr="00CE5963">
        <w:rPr>
          <w:rFonts w:ascii="Garamond" w:hAnsi="Garamond"/>
          <w:sz w:val="24"/>
          <w:szCs w:val="24"/>
        </w:rPr>
        <w:t>O não pagamento de parte do pessoal existente, o que constituiria um grave atropelo aos direitos básicos do trabalhador, com todas as consequências que daí advêm;</w:t>
      </w:r>
    </w:p>
    <w:p w14:paraId="24370529" w14:textId="77777777" w:rsidR="00E069F6" w:rsidRPr="00CE5963" w:rsidRDefault="00E069F6" w:rsidP="00E069F6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Garamond" w:hAnsi="Garamond"/>
          <w:sz w:val="24"/>
          <w:szCs w:val="24"/>
        </w:rPr>
      </w:pPr>
      <w:r w:rsidRPr="00CE5963">
        <w:rPr>
          <w:rFonts w:ascii="Garamond" w:hAnsi="Garamond"/>
          <w:sz w:val="24"/>
          <w:szCs w:val="24"/>
        </w:rPr>
        <w:lastRenderedPageBreak/>
        <w:t>A impossibilidade de admitir mais pessoal, o que comprometeria as actividades e objectivos que a UEM se propôs a atingir em 2019, como a abertura de novos cursos, consolidação das novas unidades e a melhoria da qualidade de ensino;</w:t>
      </w:r>
    </w:p>
    <w:p w14:paraId="06D048B6" w14:textId="275AD02B" w:rsidR="00E069F6" w:rsidRDefault="00E069F6" w:rsidP="007079B7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Garamond" w:hAnsi="Garamond"/>
          <w:sz w:val="24"/>
          <w:szCs w:val="24"/>
        </w:rPr>
      </w:pPr>
      <w:r w:rsidRPr="00CE5963">
        <w:rPr>
          <w:rFonts w:ascii="Garamond" w:hAnsi="Garamond"/>
          <w:sz w:val="24"/>
          <w:szCs w:val="24"/>
        </w:rPr>
        <w:t>Não promoção ou progressão de</w:t>
      </w:r>
      <w:r w:rsidRPr="00CE5963">
        <w:rPr>
          <w:rFonts w:ascii="Garamond" w:hAnsi="Garamond"/>
          <w:b/>
          <w:sz w:val="24"/>
          <w:szCs w:val="24"/>
        </w:rPr>
        <w:t xml:space="preserve"> </w:t>
      </w:r>
      <w:r w:rsidRPr="00CE5963">
        <w:rPr>
          <w:rFonts w:ascii="Garamond" w:hAnsi="Garamond"/>
          <w:sz w:val="24"/>
          <w:szCs w:val="24"/>
        </w:rPr>
        <w:t>funcionários e docentes da instituição, o que acarretaria problemas de gestão ao nível da motivação dos mesmos para prestação de trabalho de melhor qualidade; esta situação resultaria na fuga massiva de quadros para instituições privadas, cuja remuneração é mais atrativa ou a dedicação a tempo parcial a UEM.</w:t>
      </w:r>
    </w:p>
    <w:p w14:paraId="7F822CAE" w14:textId="77777777" w:rsidR="00E069F6" w:rsidRPr="00CE5963" w:rsidRDefault="00E069F6" w:rsidP="00E069F6">
      <w:pPr>
        <w:spacing w:before="100" w:beforeAutospacing="1" w:after="100" w:afterAutospacing="1" w:line="360" w:lineRule="auto"/>
        <w:jc w:val="both"/>
        <w:rPr>
          <w:rFonts w:ascii="Garamond" w:hAnsi="Garamond"/>
          <w:b/>
          <w:sz w:val="24"/>
          <w:szCs w:val="24"/>
        </w:rPr>
      </w:pPr>
      <w:r w:rsidRPr="00CE5963">
        <w:rPr>
          <w:rFonts w:ascii="Garamond" w:hAnsi="Garamond"/>
          <w:b/>
          <w:sz w:val="24"/>
          <w:szCs w:val="24"/>
        </w:rPr>
        <w:t>Gastos Correntes</w:t>
      </w:r>
    </w:p>
    <w:p w14:paraId="3FF902C0" w14:textId="77777777" w:rsidR="00E069F6" w:rsidRPr="00CE5963" w:rsidRDefault="00E069F6" w:rsidP="00E069F6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Garamond" w:hAnsi="Garamond"/>
          <w:sz w:val="24"/>
          <w:szCs w:val="24"/>
        </w:rPr>
      </w:pPr>
      <w:r w:rsidRPr="00CE5963">
        <w:rPr>
          <w:rFonts w:ascii="Garamond" w:hAnsi="Garamond"/>
          <w:sz w:val="24"/>
          <w:szCs w:val="24"/>
        </w:rPr>
        <w:t xml:space="preserve">A impossibilidade de acomodar os estudantes que ingressem na UEM em Janeiro de 2019. A capacidade instalada na UEM para alojamento e alimentação dos estudantes bolseiros está completamente esgotada. Sem o reforço solicitado, </w:t>
      </w:r>
      <w:r w:rsidRPr="00CE5963">
        <w:rPr>
          <w:rFonts w:ascii="Garamond" w:hAnsi="Garamond"/>
          <w:b/>
          <w:sz w:val="24"/>
          <w:szCs w:val="24"/>
        </w:rPr>
        <w:t xml:space="preserve">1.500 </w:t>
      </w:r>
      <w:r w:rsidRPr="00CE5963">
        <w:rPr>
          <w:rFonts w:ascii="Garamond" w:hAnsi="Garamond"/>
          <w:sz w:val="24"/>
          <w:szCs w:val="24"/>
        </w:rPr>
        <w:t>estudantes ficam privados de condições mínimas de alojamento (roupa de cama e material de higiene e limpeza);</w:t>
      </w:r>
    </w:p>
    <w:p w14:paraId="4EEB5D09" w14:textId="77777777" w:rsidR="00E069F6" w:rsidRPr="00CE5963" w:rsidRDefault="00E069F6" w:rsidP="00E069F6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Garamond" w:hAnsi="Garamond"/>
          <w:sz w:val="24"/>
          <w:szCs w:val="24"/>
        </w:rPr>
      </w:pPr>
      <w:r w:rsidRPr="00CE5963">
        <w:rPr>
          <w:rFonts w:ascii="Garamond" w:hAnsi="Garamond"/>
          <w:sz w:val="24"/>
          <w:szCs w:val="24"/>
        </w:rPr>
        <w:t xml:space="preserve">Ficam excluídos do direito a alimentação </w:t>
      </w:r>
      <w:r w:rsidRPr="00CE5963">
        <w:rPr>
          <w:rFonts w:ascii="Garamond" w:hAnsi="Garamond"/>
          <w:b/>
          <w:sz w:val="24"/>
          <w:szCs w:val="24"/>
        </w:rPr>
        <w:t>1241</w:t>
      </w:r>
      <w:r w:rsidRPr="00CE5963">
        <w:rPr>
          <w:rFonts w:ascii="Garamond" w:hAnsi="Garamond"/>
          <w:b/>
          <w:i/>
          <w:sz w:val="24"/>
          <w:szCs w:val="24"/>
        </w:rPr>
        <w:t xml:space="preserve"> </w:t>
      </w:r>
      <w:r w:rsidRPr="00CE5963">
        <w:rPr>
          <w:rFonts w:ascii="Garamond" w:hAnsi="Garamond"/>
          <w:sz w:val="24"/>
          <w:szCs w:val="24"/>
        </w:rPr>
        <w:t>estudantes. Face a este cenário degradar-se-ão as condições sociais dos estudantes bolseiros da UEM, prejudicando o seu rendimento académico e comprometendo, deste modo a principal missão da UEM, que é de formar quadros de qualidade para servir em prol do desenvolvimento do país;</w:t>
      </w:r>
    </w:p>
    <w:p w14:paraId="365D0194" w14:textId="77777777" w:rsidR="00E069F6" w:rsidRPr="00CE5963" w:rsidRDefault="00E069F6" w:rsidP="00E069F6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Garamond" w:hAnsi="Garamond"/>
          <w:sz w:val="24"/>
          <w:szCs w:val="24"/>
        </w:rPr>
      </w:pPr>
      <w:r w:rsidRPr="00CE5963">
        <w:rPr>
          <w:rFonts w:ascii="Garamond" w:hAnsi="Garamond"/>
          <w:sz w:val="24"/>
          <w:szCs w:val="24"/>
        </w:rPr>
        <w:t>A não satisfação das necessidades das unidades orgânicas, resultantes do aumento de actividade das mesmas, e do agravamento dos preços dos bens e serviços, consumidos pela Universidade;</w:t>
      </w:r>
    </w:p>
    <w:p w14:paraId="29126668" w14:textId="77777777" w:rsidR="00E069F6" w:rsidRPr="00CE5963" w:rsidRDefault="00E069F6" w:rsidP="00E069F6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Garamond" w:hAnsi="Garamond"/>
          <w:sz w:val="24"/>
          <w:szCs w:val="24"/>
        </w:rPr>
      </w:pPr>
      <w:r w:rsidRPr="00CE5963">
        <w:rPr>
          <w:rFonts w:ascii="Garamond" w:hAnsi="Garamond"/>
          <w:sz w:val="24"/>
          <w:szCs w:val="24"/>
        </w:rPr>
        <w:t>Falta de acesso, por parte dos estudantes, a recursos bibliográficos actualizados, cruciais para o processo de ensino e aprendizagem de qualidade, capazes de responder aos desafios do novo milénio;</w:t>
      </w:r>
    </w:p>
    <w:p w14:paraId="41EF5CE0" w14:textId="77777777" w:rsidR="00E069F6" w:rsidRPr="00CE5963" w:rsidRDefault="00E069F6" w:rsidP="00E069F6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Garamond" w:hAnsi="Garamond"/>
          <w:sz w:val="24"/>
          <w:szCs w:val="24"/>
        </w:rPr>
      </w:pPr>
      <w:r w:rsidRPr="00CE5963">
        <w:rPr>
          <w:rFonts w:ascii="Garamond" w:hAnsi="Garamond"/>
          <w:sz w:val="24"/>
          <w:szCs w:val="24"/>
        </w:rPr>
        <w:t>Uma formação deficiente aos estudantes inscritos, em resultado da falta de consumíveis de laboratório, materiais de ensino e consumíveis correntes, para actividades administrativas de apoio a docência e investigação;</w:t>
      </w:r>
    </w:p>
    <w:p w14:paraId="16CAE6F4" w14:textId="77777777" w:rsidR="00E069F6" w:rsidRPr="00CE5963" w:rsidRDefault="00E069F6" w:rsidP="00AA04EA">
      <w:pPr>
        <w:spacing w:before="100" w:beforeAutospacing="1"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CE5963">
        <w:rPr>
          <w:rFonts w:ascii="Garamond" w:hAnsi="Garamond"/>
          <w:b/>
          <w:sz w:val="24"/>
          <w:szCs w:val="24"/>
        </w:rPr>
        <w:t>Orçamento de Investimento</w:t>
      </w:r>
    </w:p>
    <w:p w14:paraId="010ACF7F" w14:textId="77777777" w:rsidR="00E069F6" w:rsidRPr="00CE5963" w:rsidRDefault="00E069F6" w:rsidP="00E069F6">
      <w:pPr>
        <w:spacing w:before="100" w:beforeAutospacing="1" w:after="100" w:afterAutospacing="1" w:line="360" w:lineRule="auto"/>
        <w:jc w:val="both"/>
        <w:rPr>
          <w:rFonts w:ascii="Garamond" w:hAnsi="Garamond"/>
          <w:sz w:val="24"/>
          <w:szCs w:val="24"/>
        </w:rPr>
      </w:pPr>
      <w:r w:rsidRPr="00CE5963">
        <w:rPr>
          <w:rFonts w:ascii="Garamond" w:hAnsi="Garamond"/>
          <w:sz w:val="24"/>
          <w:szCs w:val="24"/>
        </w:rPr>
        <w:t xml:space="preserve">Se não for disponibilizado o reforço solicitado para o </w:t>
      </w:r>
      <w:r w:rsidRPr="00CE5963">
        <w:rPr>
          <w:rFonts w:ascii="Garamond" w:hAnsi="Garamond"/>
          <w:b/>
          <w:sz w:val="24"/>
          <w:szCs w:val="24"/>
        </w:rPr>
        <w:t>Orçamento de Investimento,</w:t>
      </w:r>
      <w:r w:rsidRPr="00CE5963">
        <w:rPr>
          <w:rFonts w:ascii="Garamond" w:hAnsi="Garamond"/>
          <w:sz w:val="24"/>
          <w:szCs w:val="24"/>
        </w:rPr>
        <w:t xml:space="preserve"> fica comprometida a conclusão das obras em curso e a </w:t>
      </w:r>
      <w:r w:rsidRPr="00CE5963">
        <w:rPr>
          <w:rFonts w:ascii="Garamond" w:hAnsi="Garamond"/>
          <w:b/>
          <w:sz w:val="24"/>
          <w:szCs w:val="24"/>
        </w:rPr>
        <w:t>consolidação</w:t>
      </w:r>
      <w:r w:rsidRPr="00CE5963">
        <w:rPr>
          <w:rFonts w:ascii="Garamond" w:hAnsi="Garamond"/>
          <w:sz w:val="24"/>
          <w:szCs w:val="24"/>
        </w:rPr>
        <w:t xml:space="preserve"> de novas unidades, tais como: ESNEC, ESCMCQ, ESUDER; degradar-se-ão, ainda mais, as condições sociais dos estudantes, que, </w:t>
      </w:r>
      <w:r w:rsidRPr="00CE5963">
        <w:rPr>
          <w:rFonts w:ascii="Garamond" w:hAnsi="Garamond"/>
          <w:sz w:val="24"/>
          <w:szCs w:val="24"/>
        </w:rPr>
        <w:lastRenderedPageBreak/>
        <w:t xml:space="preserve">com o seu efectivo a crescer, terão que disputar um espaço limitado de dormitórios e refeitórios existentes; e irá aumentar a degradação do parque infra-estrutural da UEM com o desgaste dos edifícios do Campus. </w:t>
      </w:r>
    </w:p>
    <w:p w14:paraId="16C6FF19" w14:textId="77777777" w:rsidR="00E069F6" w:rsidRPr="00CE5963" w:rsidRDefault="00E069F6" w:rsidP="00E069F6">
      <w:pPr>
        <w:spacing w:before="100" w:beforeAutospacing="1" w:after="100" w:afterAutospacing="1" w:line="360" w:lineRule="auto"/>
        <w:jc w:val="both"/>
        <w:rPr>
          <w:rFonts w:ascii="Garamond" w:hAnsi="Garamond"/>
          <w:sz w:val="24"/>
          <w:szCs w:val="24"/>
        </w:rPr>
      </w:pPr>
      <w:r w:rsidRPr="00CE5963">
        <w:rPr>
          <w:rFonts w:ascii="Garamond" w:hAnsi="Garamond"/>
          <w:sz w:val="24"/>
          <w:szCs w:val="24"/>
        </w:rPr>
        <w:t>Ficará comprometida a reabilitação das residências universitárias, quer em Maputo, quer nas escolas fora de Maputo.</w:t>
      </w:r>
    </w:p>
    <w:p w14:paraId="01F17E04" w14:textId="1415C447" w:rsidR="0058631B" w:rsidRDefault="00E069F6" w:rsidP="00AA04EA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CE5963">
        <w:rPr>
          <w:rFonts w:ascii="Garamond" w:hAnsi="Garamond"/>
          <w:sz w:val="24"/>
          <w:szCs w:val="24"/>
        </w:rPr>
        <w:t xml:space="preserve">Corre-se o risco de não haver </w:t>
      </w:r>
      <w:r w:rsidRPr="00CE5963">
        <w:rPr>
          <w:rFonts w:ascii="Garamond" w:hAnsi="Garamond"/>
          <w:b/>
          <w:sz w:val="24"/>
          <w:szCs w:val="24"/>
        </w:rPr>
        <w:t>reposição do equipamento</w:t>
      </w:r>
      <w:r w:rsidRPr="00CE5963">
        <w:rPr>
          <w:rFonts w:ascii="Garamond" w:hAnsi="Garamond"/>
          <w:sz w:val="24"/>
          <w:szCs w:val="24"/>
        </w:rPr>
        <w:t xml:space="preserve"> essencial para formação didáctica e do mobiliário de salas de aulas e laboratórios. Estão também em risco a </w:t>
      </w:r>
      <w:r w:rsidRPr="00CE5963">
        <w:rPr>
          <w:rFonts w:ascii="Garamond" w:hAnsi="Garamond"/>
          <w:b/>
          <w:sz w:val="24"/>
          <w:szCs w:val="24"/>
        </w:rPr>
        <w:t>reabilitação de edifícios essenciais</w:t>
      </w:r>
      <w:r w:rsidRPr="00CE5963">
        <w:rPr>
          <w:rFonts w:ascii="Garamond" w:hAnsi="Garamond"/>
          <w:sz w:val="24"/>
          <w:szCs w:val="24"/>
        </w:rPr>
        <w:t xml:space="preserve"> para o processo de ensino e aprendizagem, como salas de aulas, anfiteatros e centros de investigação científica.</w:t>
      </w:r>
    </w:p>
    <w:p w14:paraId="49B5687B" w14:textId="77777777" w:rsidR="00EF717F" w:rsidRDefault="00EF717F" w:rsidP="00AA04EA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4F762487" w14:textId="77777777" w:rsidR="00EF717F" w:rsidRDefault="00EF717F" w:rsidP="00AA04EA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026433D3" w14:textId="77777777" w:rsidR="00EF717F" w:rsidRDefault="00EF717F" w:rsidP="00AA04EA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5924E4E4" w14:textId="77777777" w:rsidR="00EF717F" w:rsidRDefault="00EF717F" w:rsidP="00AA04EA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776DE45B" w14:textId="77777777" w:rsidR="00EF717F" w:rsidRDefault="00EF717F" w:rsidP="00AA04EA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4DDE6C9F" w14:textId="77777777" w:rsidR="00EF717F" w:rsidRDefault="00EF717F" w:rsidP="00AA04EA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68F9E973" w14:textId="77777777" w:rsidR="00EF717F" w:rsidRDefault="00EF717F" w:rsidP="00AA04EA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567DCAE0" w14:textId="77777777" w:rsidR="00EF717F" w:rsidRDefault="00EF717F" w:rsidP="00AA04EA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32DCD502" w14:textId="77777777" w:rsidR="00EF717F" w:rsidRDefault="00EF717F" w:rsidP="00AA04EA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5CE47B33" w14:textId="77777777" w:rsidR="00EF717F" w:rsidRDefault="00EF717F" w:rsidP="00AA04EA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44574CB0" w14:textId="77777777" w:rsidR="00EF717F" w:rsidRDefault="00EF717F" w:rsidP="00AA04EA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6425CAC3" w14:textId="77777777" w:rsidR="00EF717F" w:rsidRDefault="00EF717F" w:rsidP="00AA04EA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18E077FA" w14:textId="77777777" w:rsidR="00EF717F" w:rsidRDefault="00EF717F" w:rsidP="00AA04EA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76678330" w14:textId="77777777" w:rsidR="00EF717F" w:rsidRPr="00AA04EA" w:rsidRDefault="00EF717F" w:rsidP="00AA04EA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7C20D2AD" w14:textId="58158E20" w:rsidR="00EF717F" w:rsidRPr="00EF717F" w:rsidRDefault="00EF717F" w:rsidP="00292E83">
      <w:pPr>
        <w:kinsoku w:val="0"/>
        <w:overflowPunct w:val="0"/>
        <w:spacing w:line="360" w:lineRule="auto"/>
        <w:jc w:val="both"/>
        <w:textAlignment w:val="baseline"/>
        <w:rPr>
          <w:rFonts w:ascii="Garamond" w:eastAsia="Calibri" w:hAnsi="Garamond" w:cs="Times New Roman"/>
          <w:b/>
          <w:color w:val="000000"/>
          <w:kern w:val="24"/>
          <w:sz w:val="24"/>
          <w:szCs w:val="24"/>
          <w:lang w:eastAsia="en-ZA"/>
        </w:rPr>
      </w:pPr>
      <w:r w:rsidRPr="00EF717F">
        <w:rPr>
          <w:rFonts w:ascii="Garamond" w:eastAsia="Calibri" w:hAnsi="Garamond" w:cs="Times New Roman"/>
          <w:b/>
          <w:color w:val="000000"/>
          <w:kern w:val="24"/>
          <w:sz w:val="24"/>
          <w:szCs w:val="24"/>
          <w:lang w:eastAsia="en-ZA"/>
        </w:rPr>
        <w:lastRenderedPageBreak/>
        <w:t>Desafios e Perspectivas</w:t>
      </w:r>
    </w:p>
    <w:p w14:paraId="5678F5A4" w14:textId="4DFA51DE" w:rsidR="00292E83" w:rsidRPr="00292E83" w:rsidRDefault="00292E83" w:rsidP="00292E83">
      <w:pPr>
        <w:kinsoku w:val="0"/>
        <w:overflowPunct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292E83">
        <w:rPr>
          <w:rFonts w:ascii="Garamond" w:eastAsia="Calibri" w:hAnsi="Garamond" w:cs="Times New Roman"/>
          <w:color w:val="000000"/>
          <w:kern w:val="24"/>
          <w:sz w:val="24"/>
          <w:szCs w:val="24"/>
          <w:lang w:eastAsia="en-ZA"/>
        </w:rPr>
        <w:t xml:space="preserve">A Proposta </w:t>
      </w:r>
      <w:r w:rsidR="00EF717F">
        <w:rPr>
          <w:rFonts w:ascii="Garamond" w:eastAsia="Calibri" w:hAnsi="Garamond" w:cs="Times New Roman"/>
          <w:color w:val="000000"/>
          <w:kern w:val="24"/>
          <w:sz w:val="24"/>
          <w:szCs w:val="24"/>
          <w:lang w:eastAsia="en-ZA"/>
        </w:rPr>
        <w:t xml:space="preserve">do PES 2019 </w:t>
      </w:r>
      <w:r w:rsidRPr="00292E83">
        <w:rPr>
          <w:rFonts w:ascii="Garamond" w:eastAsia="Calibri" w:hAnsi="Garamond" w:cs="Times New Roman"/>
          <w:color w:val="000000"/>
          <w:kern w:val="24"/>
          <w:sz w:val="24"/>
          <w:szCs w:val="24"/>
          <w:lang w:eastAsia="en-ZA"/>
        </w:rPr>
        <w:t xml:space="preserve">é apresentada num contexto </w:t>
      </w:r>
      <w:proofErr w:type="gramStart"/>
      <w:r w:rsidRPr="00292E83">
        <w:rPr>
          <w:rFonts w:ascii="Garamond" w:eastAsia="Calibri" w:hAnsi="Garamond" w:cs="Times New Roman"/>
          <w:color w:val="000000"/>
          <w:kern w:val="24"/>
          <w:sz w:val="24"/>
          <w:szCs w:val="24"/>
          <w:lang w:eastAsia="en-ZA"/>
        </w:rPr>
        <w:t>de</w:t>
      </w:r>
      <w:proofErr w:type="gramEnd"/>
      <w:r w:rsidRPr="00292E83">
        <w:rPr>
          <w:rFonts w:ascii="Garamond" w:eastAsia="Calibri" w:hAnsi="Garamond" w:cs="Times New Roman"/>
          <w:color w:val="000000"/>
          <w:kern w:val="24"/>
          <w:sz w:val="24"/>
          <w:szCs w:val="24"/>
          <w:lang w:eastAsia="en-ZA"/>
        </w:rPr>
        <w:t>:</w:t>
      </w:r>
    </w:p>
    <w:p w14:paraId="7974693E" w14:textId="77777777" w:rsidR="00292E83" w:rsidRPr="00292E83" w:rsidRDefault="00292E83" w:rsidP="00292E83">
      <w:pPr>
        <w:numPr>
          <w:ilvl w:val="0"/>
          <w:numId w:val="27"/>
        </w:numPr>
        <w:kinsoku w:val="0"/>
        <w:overflowPunct w:val="0"/>
        <w:spacing w:line="360" w:lineRule="auto"/>
        <w:ind w:left="144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292E83">
        <w:rPr>
          <w:rFonts w:ascii="Garamond" w:eastAsia="Calibri" w:hAnsi="Garamond" w:cs="Times New Roman"/>
          <w:color w:val="000000"/>
          <w:kern w:val="24"/>
          <w:sz w:val="24"/>
          <w:szCs w:val="24"/>
          <w:lang w:eastAsia="en-ZA"/>
        </w:rPr>
        <w:t xml:space="preserve">Crise económica caracterizada pela austeridade nas despesas públicas; </w:t>
      </w:r>
      <w:proofErr w:type="gramStart"/>
      <w:r w:rsidRPr="00292E83">
        <w:rPr>
          <w:rFonts w:ascii="Garamond" w:eastAsia="Calibri" w:hAnsi="Garamond" w:cs="Times New Roman"/>
          <w:color w:val="000000"/>
          <w:kern w:val="24"/>
          <w:sz w:val="24"/>
          <w:szCs w:val="24"/>
          <w:lang w:eastAsia="en-ZA"/>
        </w:rPr>
        <w:t>e</w:t>
      </w:r>
      <w:proofErr w:type="gramEnd"/>
    </w:p>
    <w:p w14:paraId="01F67978" w14:textId="77777777" w:rsidR="00292E83" w:rsidRPr="00292E83" w:rsidRDefault="00292E83" w:rsidP="00292E83">
      <w:pPr>
        <w:numPr>
          <w:ilvl w:val="0"/>
          <w:numId w:val="27"/>
        </w:numPr>
        <w:kinsoku w:val="0"/>
        <w:overflowPunct w:val="0"/>
        <w:spacing w:line="360" w:lineRule="auto"/>
        <w:ind w:left="144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292E83">
        <w:rPr>
          <w:rFonts w:ascii="Garamond" w:eastAsia="Calibri" w:hAnsi="Garamond" w:cs="Times New Roman"/>
          <w:color w:val="000000"/>
          <w:kern w:val="24"/>
          <w:sz w:val="24"/>
          <w:szCs w:val="24"/>
          <w:lang w:eastAsia="en-ZA"/>
        </w:rPr>
        <w:t>Implementação do PEUEM 2018-2028, que exige a alocação de recursos financeiros e humanos.</w:t>
      </w:r>
    </w:p>
    <w:p w14:paraId="679EB381" w14:textId="77777777" w:rsidR="00292E83" w:rsidRPr="00292E83" w:rsidRDefault="00292E83" w:rsidP="00292E83">
      <w:pPr>
        <w:kinsoku w:val="0"/>
        <w:overflowPunct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292E83">
        <w:rPr>
          <w:rFonts w:ascii="Garamond" w:eastAsia="Calibri" w:hAnsi="Garamond" w:cs="Times New Roman"/>
          <w:color w:val="000000"/>
          <w:kern w:val="24"/>
          <w:sz w:val="24"/>
          <w:szCs w:val="24"/>
          <w:lang w:eastAsia="en-ZA"/>
        </w:rPr>
        <w:t xml:space="preserve"> Assim, os desafios para a consecução do plano de atividades são: </w:t>
      </w:r>
    </w:p>
    <w:p w14:paraId="6D9FBF2D" w14:textId="77777777" w:rsidR="00EF717F" w:rsidRDefault="00292E83" w:rsidP="00EF717F">
      <w:pPr>
        <w:numPr>
          <w:ilvl w:val="0"/>
          <w:numId w:val="28"/>
        </w:numPr>
        <w:kinsoku w:val="0"/>
        <w:overflowPunct w:val="0"/>
        <w:spacing w:after="0" w:line="36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292E83">
        <w:rPr>
          <w:rFonts w:ascii="Garamond" w:eastAsia="MS PGothic" w:hAnsi="Garamond" w:cs="+mn-cs"/>
          <w:color w:val="000000"/>
          <w:kern w:val="24"/>
          <w:sz w:val="24"/>
          <w:szCs w:val="24"/>
          <w:lang w:eastAsia="en-ZA"/>
        </w:rPr>
        <w:t>Capacidade de obter orçamento para efectivação das actividades planificadas;</w:t>
      </w:r>
    </w:p>
    <w:p w14:paraId="5541525A" w14:textId="77777777" w:rsidR="00EF717F" w:rsidRDefault="00292E83" w:rsidP="00EF717F">
      <w:pPr>
        <w:numPr>
          <w:ilvl w:val="0"/>
          <w:numId w:val="28"/>
        </w:numPr>
        <w:kinsoku w:val="0"/>
        <w:overflowPunct w:val="0"/>
        <w:spacing w:after="0" w:line="36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F717F">
        <w:rPr>
          <w:rFonts w:ascii="Garamond" w:eastAsia="Times New Roman" w:hAnsi="Garamond" w:cs="Times New Roman"/>
          <w:sz w:val="24"/>
          <w:szCs w:val="24"/>
          <w:lang w:eastAsia="en-ZA"/>
        </w:rPr>
        <w:t>Reforço das capacidades das unidades orgânicas no sentido de obterem receitas adicionais para cobrir as despesas que não poderão ser cobertas pelo OE;</w:t>
      </w:r>
    </w:p>
    <w:p w14:paraId="61E0594C" w14:textId="77777777" w:rsidR="00EF717F" w:rsidRDefault="00292E83" w:rsidP="00EF717F">
      <w:pPr>
        <w:numPr>
          <w:ilvl w:val="0"/>
          <w:numId w:val="28"/>
        </w:numPr>
        <w:kinsoku w:val="0"/>
        <w:overflowPunct w:val="0"/>
        <w:spacing w:after="0" w:line="36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F717F">
        <w:rPr>
          <w:rFonts w:ascii="Garamond" w:eastAsia="Times New Roman" w:hAnsi="Garamond" w:cs="Times New Roman"/>
          <w:sz w:val="24"/>
          <w:szCs w:val="24"/>
          <w:lang w:eastAsia="en-ZA"/>
        </w:rPr>
        <w:t>Partilha dos meios de trabalho de modo a reduzir os custos de realização das actividades;</w:t>
      </w:r>
    </w:p>
    <w:p w14:paraId="3185E9F6" w14:textId="77777777" w:rsidR="00EF717F" w:rsidRDefault="00292E83" w:rsidP="00EF717F">
      <w:pPr>
        <w:numPr>
          <w:ilvl w:val="0"/>
          <w:numId w:val="28"/>
        </w:numPr>
        <w:kinsoku w:val="0"/>
        <w:overflowPunct w:val="0"/>
        <w:spacing w:after="0" w:line="36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F717F">
        <w:rPr>
          <w:rFonts w:ascii="Garamond" w:eastAsia="Times New Roman" w:hAnsi="Garamond" w:cs="Times New Roman"/>
          <w:sz w:val="24"/>
          <w:szCs w:val="24"/>
          <w:lang w:eastAsia="en-ZA"/>
        </w:rPr>
        <w:t xml:space="preserve">Capacitação dos directores, chefes de departamentos e pontos focais das unidades orgânicas e órgãos </w:t>
      </w:r>
      <w:proofErr w:type="gramStart"/>
      <w:r w:rsidRPr="00EF717F">
        <w:rPr>
          <w:rFonts w:ascii="Garamond" w:eastAsia="Times New Roman" w:hAnsi="Garamond" w:cs="Times New Roman"/>
          <w:sz w:val="24"/>
          <w:szCs w:val="24"/>
          <w:lang w:eastAsia="en-ZA"/>
        </w:rPr>
        <w:t>centrais</w:t>
      </w:r>
      <w:proofErr w:type="gramEnd"/>
      <w:r w:rsidRPr="00EF717F">
        <w:rPr>
          <w:rFonts w:ascii="Garamond" w:eastAsia="Times New Roman" w:hAnsi="Garamond" w:cs="Times New Roman"/>
          <w:sz w:val="24"/>
          <w:szCs w:val="24"/>
          <w:lang w:eastAsia="en-ZA"/>
        </w:rPr>
        <w:t xml:space="preserve"> sobre a nova metodologia de planificação; </w:t>
      </w:r>
      <w:proofErr w:type="gramStart"/>
      <w:r w:rsidRPr="00EF717F">
        <w:rPr>
          <w:rFonts w:ascii="Garamond" w:eastAsia="Times New Roman" w:hAnsi="Garamond" w:cs="Times New Roman"/>
          <w:sz w:val="24"/>
          <w:szCs w:val="24"/>
          <w:lang w:eastAsia="en-ZA"/>
        </w:rPr>
        <w:t>e</w:t>
      </w:r>
      <w:proofErr w:type="gramEnd"/>
    </w:p>
    <w:p w14:paraId="22890603" w14:textId="796D60C6" w:rsidR="00292E83" w:rsidRPr="00EF717F" w:rsidRDefault="00292E83" w:rsidP="00EF717F">
      <w:pPr>
        <w:numPr>
          <w:ilvl w:val="0"/>
          <w:numId w:val="28"/>
        </w:numPr>
        <w:kinsoku w:val="0"/>
        <w:overflowPunct w:val="0"/>
        <w:spacing w:after="0" w:line="36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F717F">
        <w:rPr>
          <w:rFonts w:ascii="Garamond" w:eastAsia="Times New Roman" w:hAnsi="Garamond" w:cs="Times New Roman"/>
          <w:sz w:val="24"/>
          <w:szCs w:val="24"/>
          <w:lang w:eastAsia="en-ZA"/>
        </w:rPr>
        <w:t>Conclusão do processo de elaboração do Plano Operacional da UEM.</w:t>
      </w:r>
    </w:p>
    <w:p w14:paraId="428E941A" w14:textId="77777777" w:rsidR="00292E83" w:rsidRPr="00292E83" w:rsidRDefault="00292E83" w:rsidP="00EF717F">
      <w:pPr>
        <w:kinsoku w:val="0"/>
        <w:overflowPunct w:val="0"/>
        <w:spacing w:after="0" w:line="360" w:lineRule="auto"/>
        <w:ind w:left="907"/>
        <w:contextualSpacing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en-ZA"/>
        </w:rPr>
      </w:pPr>
    </w:p>
    <w:p w14:paraId="3C817408" w14:textId="77777777" w:rsidR="0058631B" w:rsidRPr="00292E83" w:rsidRDefault="0058631B" w:rsidP="0058631B">
      <w:pPr>
        <w:rPr>
          <w:sz w:val="24"/>
          <w:szCs w:val="24"/>
        </w:rPr>
      </w:pPr>
    </w:p>
    <w:p w14:paraId="22BBDEEF" w14:textId="77777777" w:rsidR="0058631B" w:rsidRPr="0058631B" w:rsidRDefault="0058631B" w:rsidP="0058631B"/>
    <w:p w14:paraId="4E55087E" w14:textId="77777777" w:rsidR="0058631B" w:rsidRPr="0058631B" w:rsidRDefault="0058631B" w:rsidP="0058631B"/>
    <w:p w14:paraId="0B8384E3" w14:textId="77777777" w:rsidR="00972742" w:rsidRPr="00CE5963" w:rsidRDefault="00972742" w:rsidP="0058631B">
      <w:pPr>
        <w:rPr>
          <w:rFonts w:ascii="Garamond" w:hAnsi="Garamond" w:cs="Times New Roman"/>
          <w:sz w:val="24"/>
          <w:szCs w:val="24"/>
        </w:rPr>
      </w:pPr>
    </w:p>
    <w:sectPr w:rsidR="00972742" w:rsidRPr="00CE5963" w:rsidSect="0058631B">
      <w:pgSz w:w="11906" w:h="16838"/>
      <w:pgMar w:top="1440" w:right="1440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54CE9B" w14:textId="77777777" w:rsidR="0037479E" w:rsidRDefault="0037479E" w:rsidP="00217DE8">
      <w:pPr>
        <w:spacing w:after="0" w:line="240" w:lineRule="auto"/>
      </w:pPr>
      <w:r>
        <w:separator/>
      </w:r>
    </w:p>
  </w:endnote>
  <w:endnote w:type="continuationSeparator" w:id="0">
    <w:p w14:paraId="335D85AA" w14:textId="77777777" w:rsidR="0037479E" w:rsidRDefault="0037479E" w:rsidP="00217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Roman">
    <w:charset w:val="00"/>
    <w:family w:val="auto"/>
    <w:pitch w:val="variable"/>
    <w:sig w:usb0="E00002FF" w:usb1="5000205A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44527"/>
      <w:docPartObj>
        <w:docPartGallery w:val="Page Numbers (Bottom of Page)"/>
        <w:docPartUnique/>
      </w:docPartObj>
    </w:sdtPr>
    <w:sdtEndPr>
      <w:rPr>
        <w:rFonts w:ascii="Garamond" w:hAnsi="Garamond"/>
        <w:noProof/>
        <w:sz w:val="24"/>
      </w:rPr>
    </w:sdtEndPr>
    <w:sdtContent>
      <w:p w14:paraId="20EB542F" w14:textId="24A94619" w:rsidR="00A6701F" w:rsidRPr="0058631B" w:rsidRDefault="00A6701F">
        <w:pPr>
          <w:pStyle w:val="Footer"/>
          <w:jc w:val="right"/>
          <w:rPr>
            <w:rFonts w:ascii="Garamond" w:hAnsi="Garamond"/>
            <w:sz w:val="24"/>
          </w:rPr>
        </w:pPr>
        <w:r w:rsidRPr="0058631B">
          <w:rPr>
            <w:rFonts w:ascii="Garamond" w:hAnsi="Garamond"/>
            <w:sz w:val="24"/>
          </w:rPr>
          <w:fldChar w:fldCharType="begin"/>
        </w:r>
        <w:r w:rsidRPr="0058631B">
          <w:rPr>
            <w:rFonts w:ascii="Garamond" w:hAnsi="Garamond"/>
            <w:sz w:val="24"/>
          </w:rPr>
          <w:instrText xml:space="preserve"> PAGE   \* MERGEFORMAT </w:instrText>
        </w:r>
        <w:r w:rsidRPr="0058631B">
          <w:rPr>
            <w:rFonts w:ascii="Garamond" w:hAnsi="Garamond"/>
            <w:sz w:val="24"/>
          </w:rPr>
          <w:fldChar w:fldCharType="separate"/>
        </w:r>
        <w:r w:rsidR="00BD24C9">
          <w:rPr>
            <w:rFonts w:ascii="Garamond" w:hAnsi="Garamond"/>
            <w:noProof/>
            <w:sz w:val="24"/>
          </w:rPr>
          <w:t>iii</w:t>
        </w:r>
        <w:r w:rsidRPr="0058631B">
          <w:rPr>
            <w:rFonts w:ascii="Garamond" w:hAnsi="Garamond"/>
            <w:noProof/>
            <w:sz w:val="24"/>
          </w:rPr>
          <w:fldChar w:fldCharType="end"/>
        </w:r>
      </w:p>
    </w:sdtContent>
  </w:sdt>
  <w:p w14:paraId="60A869D6" w14:textId="77777777" w:rsidR="00A6701F" w:rsidRDefault="00A670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445977266"/>
      <w:docPartObj>
        <w:docPartGallery w:val="Page Numbers (Bottom of Page)"/>
        <w:docPartUnique/>
      </w:docPartObj>
    </w:sdtPr>
    <w:sdtEndPr>
      <w:rPr>
        <w:rFonts w:ascii="Garamond" w:hAnsi="Garamond"/>
        <w:noProof/>
        <w:sz w:val="20"/>
        <w:szCs w:val="20"/>
      </w:rPr>
    </w:sdtEndPr>
    <w:sdtContent>
      <w:p w14:paraId="7B2C97C3" w14:textId="157D5856" w:rsidR="00A6701F" w:rsidRPr="0058631B" w:rsidRDefault="00A6701F">
        <w:pPr>
          <w:pStyle w:val="Footer"/>
          <w:pBdr>
            <w:bottom w:val="single" w:sz="6" w:space="1" w:color="auto"/>
          </w:pBdr>
          <w:jc w:val="right"/>
          <w:rPr>
            <w:rFonts w:ascii="Garamond" w:hAnsi="Garamond"/>
            <w:sz w:val="24"/>
          </w:rPr>
        </w:pPr>
      </w:p>
      <w:p w14:paraId="2A26AF28" w14:textId="64057779" w:rsidR="00A6701F" w:rsidRPr="002567B9" w:rsidRDefault="00A6701F" w:rsidP="0058631B">
        <w:pPr>
          <w:pStyle w:val="Footer"/>
          <w:jc w:val="both"/>
          <w:rPr>
            <w:rFonts w:ascii="Garamond" w:hAnsi="Garamond"/>
            <w:sz w:val="20"/>
            <w:szCs w:val="20"/>
          </w:rPr>
        </w:pPr>
        <w:r w:rsidRPr="002567B9">
          <w:rPr>
            <w:rFonts w:ascii="Garamond" w:hAnsi="Garamond"/>
            <w:sz w:val="20"/>
            <w:szCs w:val="20"/>
          </w:rPr>
          <w:t>Gabinete de Planificação e Direcção de Finanças</w:t>
        </w:r>
        <w:r w:rsidRPr="002567B9">
          <w:rPr>
            <w:rFonts w:ascii="Garamond" w:hAnsi="Garamond"/>
            <w:sz w:val="20"/>
            <w:szCs w:val="20"/>
          </w:rPr>
          <w:tab/>
        </w:r>
        <w:r w:rsidRPr="002567B9">
          <w:rPr>
            <w:rFonts w:ascii="Garamond" w:hAnsi="Garamond"/>
            <w:sz w:val="20"/>
            <w:szCs w:val="20"/>
          </w:rPr>
          <w:fldChar w:fldCharType="begin"/>
        </w:r>
        <w:r w:rsidRPr="002567B9">
          <w:rPr>
            <w:rFonts w:ascii="Garamond" w:hAnsi="Garamond"/>
            <w:sz w:val="20"/>
            <w:szCs w:val="20"/>
          </w:rPr>
          <w:instrText xml:space="preserve"> PAGE   \* MERGEFORMAT </w:instrText>
        </w:r>
        <w:r w:rsidRPr="002567B9">
          <w:rPr>
            <w:rFonts w:ascii="Garamond" w:hAnsi="Garamond"/>
            <w:sz w:val="20"/>
            <w:szCs w:val="20"/>
          </w:rPr>
          <w:fldChar w:fldCharType="separate"/>
        </w:r>
        <w:r w:rsidR="00BD24C9">
          <w:rPr>
            <w:rFonts w:ascii="Garamond" w:hAnsi="Garamond"/>
            <w:noProof/>
            <w:sz w:val="20"/>
            <w:szCs w:val="20"/>
          </w:rPr>
          <w:t>19</w:t>
        </w:r>
        <w:r w:rsidRPr="002567B9">
          <w:rPr>
            <w:rFonts w:ascii="Garamond" w:hAnsi="Garamond"/>
            <w:noProof/>
            <w:sz w:val="20"/>
            <w:szCs w:val="20"/>
          </w:rPr>
          <w:fldChar w:fldCharType="end"/>
        </w:r>
      </w:p>
    </w:sdtContent>
  </w:sdt>
  <w:p w14:paraId="75229C85" w14:textId="77777777" w:rsidR="00A6701F" w:rsidRPr="0058631B" w:rsidRDefault="00A6701F">
    <w:pPr>
      <w:pStyle w:val="Footer"/>
      <w:rPr>
        <w:rFonts w:ascii="Garamond" w:hAnsi="Garamond"/>
      </w:rPr>
    </w:pPr>
  </w:p>
  <w:p w14:paraId="0DC1CC17" w14:textId="77777777" w:rsidR="00A6701F" w:rsidRDefault="00A6701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20C994" w14:textId="77777777" w:rsidR="0037479E" w:rsidRDefault="0037479E" w:rsidP="00217DE8">
      <w:pPr>
        <w:spacing w:after="0" w:line="240" w:lineRule="auto"/>
      </w:pPr>
      <w:r>
        <w:separator/>
      </w:r>
    </w:p>
  </w:footnote>
  <w:footnote w:type="continuationSeparator" w:id="0">
    <w:p w14:paraId="0C971623" w14:textId="77777777" w:rsidR="0037479E" w:rsidRDefault="0037479E" w:rsidP="00217DE8">
      <w:pPr>
        <w:spacing w:after="0" w:line="240" w:lineRule="auto"/>
      </w:pPr>
      <w:r>
        <w:continuationSeparator/>
      </w:r>
    </w:p>
  </w:footnote>
  <w:footnote w:id="1">
    <w:p w14:paraId="670E5E09" w14:textId="5AA76472" w:rsidR="00A6701F" w:rsidRPr="00451ABD" w:rsidRDefault="00A6701F" w:rsidP="007A3513">
      <w:pPr>
        <w:pStyle w:val="FootnoteText"/>
        <w:jc w:val="both"/>
        <w:rPr>
          <w:rFonts w:ascii="Garamond" w:hAnsi="Garamond" w:cs="Calibri"/>
        </w:rPr>
      </w:pPr>
      <w:r w:rsidRPr="00451ABD">
        <w:rPr>
          <w:rStyle w:val="FootnoteReference"/>
          <w:rFonts w:ascii="Garamond" w:hAnsi="Garamond" w:cs="Calibri"/>
        </w:rPr>
        <w:footnoteRef/>
      </w:r>
      <w:r w:rsidRPr="00451ABD">
        <w:rPr>
          <w:rFonts w:ascii="Garamond" w:hAnsi="Garamond" w:cs="Calibri"/>
        </w:rPr>
        <w:t xml:space="preserve"> </w:t>
      </w:r>
      <w:r w:rsidRPr="00451ABD">
        <w:rPr>
          <w:rFonts w:ascii="Garamond" w:eastAsia="Times New Roman" w:hAnsi="Garamond" w:cs="Calibri"/>
          <w:lang w:eastAsia="pt-PT"/>
        </w:rPr>
        <w:t>Informática, Arqueologia e Gestão do património cultural, Serviço Social, Administração Pública, Geologia Marinha, Gestão pós-laboral, Gestão Comercial, Comunicação e Extensão Rural</w:t>
      </w:r>
    </w:p>
  </w:footnote>
  <w:footnote w:id="2">
    <w:p w14:paraId="53A465AE" w14:textId="690A2B56" w:rsidR="00A6701F" w:rsidRPr="00451ABD" w:rsidRDefault="00A6701F" w:rsidP="007A3513">
      <w:pPr>
        <w:pStyle w:val="FootnoteText"/>
        <w:jc w:val="both"/>
        <w:rPr>
          <w:rFonts w:ascii="Garamond" w:hAnsi="Garamond" w:cs="Calibri"/>
        </w:rPr>
      </w:pPr>
      <w:r w:rsidRPr="00451ABD">
        <w:rPr>
          <w:rStyle w:val="FootnoteReference"/>
          <w:rFonts w:ascii="Garamond" w:hAnsi="Garamond" w:cs="Calibri"/>
        </w:rPr>
        <w:footnoteRef/>
      </w:r>
      <w:r w:rsidRPr="00451ABD">
        <w:rPr>
          <w:rFonts w:ascii="Garamond" w:hAnsi="Garamond" w:cs="Calibri"/>
        </w:rPr>
        <w:t xml:space="preserve"> </w:t>
      </w:r>
      <w:r w:rsidRPr="00451ABD">
        <w:rPr>
          <w:rFonts w:ascii="Garamond" w:hAnsi="Garamond" w:cs="Calibri"/>
          <w:kern w:val="24"/>
        </w:rPr>
        <w:t>Administração Pública, Ciência Política, Sociologia Rural e Gestão do Desenvolvimento, Mestrado em Linguística, História de Moçambique e da África Austral, Doutoramento em Linguística, Doutoramento em Desenvolvimento e Sociedade, Doutoramento e Mestrado em Ciências Jurídico-Económicas; Doutoramento e Mestrado em Ciências Jurídico-Políticas; Mestrado em Saúde pública Recursos Hídricos Oceanografia Aplicada, Produção Animal</w:t>
      </w:r>
    </w:p>
  </w:footnote>
  <w:footnote w:id="3">
    <w:p w14:paraId="460BAC22" w14:textId="763F1CD3" w:rsidR="00A6701F" w:rsidRPr="00451ABD" w:rsidRDefault="00A6701F" w:rsidP="007A3513">
      <w:pPr>
        <w:pStyle w:val="FootnoteText"/>
        <w:jc w:val="both"/>
        <w:rPr>
          <w:rFonts w:ascii="Garamond" w:hAnsi="Garamond" w:cs="Calibri"/>
        </w:rPr>
      </w:pPr>
      <w:r w:rsidRPr="00451ABD">
        <w:rPr>
          <w:rStyle w:val="FootnoteReference"/>
          <w:rFonts w:cs="Calibri"/>
          <w:sz w:val="22"/>
          <w:szCs w:val="22"/>
        </w:rPr>
        <w:footnoteRef/>
      </w:r>
      <w:r w:rsidRPr="00451ABD">
        <w:rPr>
          <w:rFonts w:cs="Calibri"/>
          <w:sz w:val="22"/>
          <w:szCs w:val="22"/>
        </w:rPr>
        <w:t xml:space="preserve"> </w:t>
      </w:r>
      <w:r w:rsidRPr="00451ABD">
        <w:rPr>
          <w:rFonts w:ascii="Garamond" w:hAnsi="Garamond" w:cs="Calibri"/>
          <w:kern w:val="24"/>
        </w:rPr>
        <w:t>Gestão, Economia, Contabilidade e Finanças, Direito, Oceanografia, Engenharia Rural, Engenharia Agrária, Educação Ambiental, Agronomia, Engenharia Florestal, Filosofia Sociologia, Veterinária, Física, todos os 8 cursos da faculdade de Engenharia.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14576" w14:textId="77777777" w:rsidR="00A6701F" w:rsidRDefault="00A670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DE7D6" w14:textId="7C3C95BA" w:rsidR="00A6701F" w:rsidRPr="0058631B" w:rsidRDefault="00A6701F" w:rsidP="0058631B">
    <w:pPr>
      <w:pStyle w:val="Header"/>
      <w:pBdr>
        <w:bottom w:val="single" w:sz="6" w:space="1" w:color="auto"/>
      </w:pBdr>
      <w:jc w:val="center"/>
      <w:rPr>
        <w:rFonts w:ascii="Monotype Corsiva" w:hAnsi="Monotype Corsiva"/>
        <w:sz w:val="24"/>
      </w:rPr>
    </w:pPr>
    <w:r w:rsidRPr="0058631B">
      <w:rPr>
        <w:rFonts w:ascii="Monotype Corsiva" w:hAnsi="Monotype Corsiva"/>
        <w:sz w:val="24"/>
      </w:rPr>
      <w:t>Proposta do Plano Económico e Social e Orçamento da UEM para 2019</w:t>
    </w:r>
  </w:p>
  <w:p w14:paraId="3B48F9A8" w14:textId="77777777" w:rsidR="00A6701F" w:rsidRDefault="00A6701F">
    <w:pPr>
      <w:pStyle w:val="Header"/>
    </w:pPr>
  </w:p>
  <w:p w14:paraId="7D138065" w14:textId="77777777" w:rsidR="00A6701F" w:rsidRDefault="00A6701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742338"/>
    <w:multiLevelType w:val="multilevel"/>
    <w:tmpl w:val="1FB02C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1A01728"/>
    <w:multiLevelType w:val="hybridMultilevel"/>
    <w:tmpl w:val="6896DAE2"/>
    <w:lvl w:ilvl="0" w:tplc="CA6AD2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95C90"/>
    <w:multiLevelType w:val="hybridMultilevel"/>
    <w:tmpl w:val="76CCF8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273AE"/>
    <w:multiLevelType w:val="hybridMultilevel"/>
    <w:tmpl w:val="6472E6B0"/>
    <w:lvl w:ilvl="0" w:tplc="8D3EF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485FBD"/>
    <w:multiLevelType w:val="hybridMultilevel"/>
    <w:tmpl w:val="E438CFD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8C1735"/>
    <w:multiLevelType w:val="multilevel"/>
    <w:tmpl w:val="276EEF4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1288" w:hanging="720"/>
      </w:pPr>
      <w:rPr>
        <w:color w:val="auto"/>
      </w:rPr>
    </w:lvl>
    <w:lvl w:ilvl="3">
      <w:start w:val="1"/>
      <w:numFmt w:val="decimal"/>
      <w:pStyle w:val="Heading4"/>
      <w:lvlText w:val="%1.%2.%3.%4"/>
      <w:lvlJc w:val="left"/>
      <w:pPr>
        <w:ind w:left="1148" w:hanging="864"/>
      </w:pPr>
      <w:rPr>
        <w:b/>
        <w:i w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>
    <w:nsid w:val="309454F9"/>
    <w:multiLevelType w:val="multilevel"/>
    <w:tmpl w:val="50A8CA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2D259D6"/>
    <w:multiLevelType w:val="hybridMultilevel"/>
    <w:tmpl w:val="4E9C3C80"/>
    <w:lvl w:ilvl="0" w:tplc="7A5811F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583DE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58C10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EA060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9278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44CFD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8068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22DFB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4C339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7952E5"/>
    <w:multiLevelType w:val="hybridMultilevel"/>
    <w:tmpl w:val="9ED03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A40B91"/>
    <w:multiLevelType w:val="hybridMultilevel"/>
    <w:tmpl w:val="F282E8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1365CB"/>
    <w:multiLevelType w:val="hybridMultilevel"/>
    <w:tmpl w:val="1910C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80047F"/>
    <w:multiLevelType w:val="hybridMultilevel"/>
    <w:tmpl w:val="59905BBA"/>
    <w:lvl w:ilvl="0" w:tplc="8D3EF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6B58C7"/>
    <w:multiLevelType w:val="hybridMultilevel"/>
    <w:tmpl w:val="0A8E3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2803E6"/>
    <w:multiLevelType w:val="hybridMultilevel"/>
    <w:tmpl w:val="8CD8B4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719665C"/>
    <w:multiLevelType w:val="hybridMultilevel"/>
    <w:tmpl w:val="22E653E4"/>
    <w:lvl w:ilvl="0" w:tplc="995E1FD8">
      <w:start w:val="1"/>
      <w:numFmt w:val="lowerRoman"/>
      <w:lvlText w:val="(%1)"/>
      <w:lvlJc w:val="left"/>
      <w:pPr>
        <w:ind w:left="1080" w:hanging="720"/>
      </w:pPr>
      <w:rPr>
        <w:rFonts w:cs="Arial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0767F"/>
    <w:multiLevelType w:val="hybridMultilevel"/>
    <w:tmpl w:val="56E28490"/>
    <w:lvl w:ilvl="0" w:tplc="8D3EF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9F7986"/>
    <w:multiLevelType w:val="hybridMultilevel"/>
    <w:tmpl w:val="C71871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CB94F0A"/>
    <w:multiLevelType w:val="multilevel"/>
    <w:tmpl w:val="D89450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>
    <w:nsid w:val="71FF15E5"/>
    <w:multiLevelType w:val="hybridMultilevel"/>
    <w:tmpl w:val="41663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AB6E8F"/>
    <w:multiLevelType w:val="hybridMultilevel"/>
    <w:tmpl w:val="27428A6E"/>
    <w:lvl w:ilvl="0" w:tplc="139E0F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B315E0"/>
    <w:multiLevelType w:val="hybridMultilevel"/>
    <w:tmpl w:val="B3AEA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894576"/>
    <w:multiLevelType w:val="hybridMultilevel"/>
    <w:tmpl w:val="EE28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D0758C"/>
    <w:multiLevelType w:val="hybridMultilevel"/>
    <w:tmpl w:val="A360415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6137C8"/>
    <w:multiLevelType w:val="hybridMultilevel"/>
    <w:tmpl w:val="5DFAB8EA"/>
    <w:lvl w:ilvl="0" w:tplc="5726C1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4B4671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D0E05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A6E72C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7AA133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51EDE8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36A336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7DE093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C243E0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23"/>
  </w:num>
  <w:num w:numId="4">
    <w:abstractNumId w:val="18"/>
  </w:num>
  <w:num w:numId="5">
    <w:abstractNumId w:val="15"/>
  </w:num>
  <w:num w:numId="6">
    <w:abstractNumId w:val="0"/>
  </w:num>
  <w:num w:numId="7">
    <w:abstractNumId w:val="4"/>
  </w:num>
  <w:num w:numId="8">
    <w:abstractNumId w:val="11"/>
  </w:num>
  <w:num w:numId="9">
    <w:abstractNumId w:val="1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20"/>
  </w:num>
  <w:num w:numId="15">
    <w:abstractNumId w:val="5"/>
  </w:num>
  <w:num w:numId="16">
    <w:abstractNumId w:val="2"/>
  </w:num>
  <w:num w:numId="17">
    <w:abstractNumId w:val="6"/>
  </w:num>
  <w:num w:numId="18">
    <w:abstractNumId w:val="6"/>
  </w:num>
  <w:num w:numId="19">
    <w:abstractNumId w:val="6"/>
  </w:num>
  <w:num w:numId="20">
    <w:abstractNumId w:val="14"/>
  </w:num>
  <w:num w:numId="21">
    <w:abstractNumId w:val="3"/>
  </w:num>
  <w:num w:numId="22">
    <w:abstractNumId w:val="17"/>
  </w:num>
  <w:num w:numId="23">
    <w:abstractNumId w:val="10"/>
  </w:num>
  <w:num w:numId="24">
    <w:abstractNumId w:val="7"/>
  </w:num>
  <w:num w:numId="25">
    <w:abstractNumId w:val="6"/>
  </w:num>
  <w:num w:numId="26">
    <w:abstractNumId w:val="1"/>
  </w:num>
  <w:num w:numId="27">
    <w:abstractNumId w:val="24"/>
  </w:num>
  <w:num w:numId="28">
    <w:abstractNumId w:val="8"/>
  </w:num>
  <w:num w:numId="29">
    <w:abstractNumId w:val="21"/>
  </w:num>
  <w:num w:numId="30">
    <w:abstractNumId w:val="22"/>
  </w:num>
  <w:num w:numId="31">
    <w:abstractNumId w:val="9"/>
  </w:num>
  <w:num w:numId="32">
    <w:abstractNumId w:val="19"/>
  </w:num>
  <w:num w:numId="33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91E"/>
    <w:rsid w:val="00000BEC"/>
    <w:rsid w:val="000111EA"/>
    <w:rsid w:val="00012587"/>
    <w:rsid w:val="00014485"/>
    <w:rsid w:val="00014BD5"/>
    <w:rsid w:val="000251D0"/>
    <w:rsid w:val="00025F49"/>
    <w:rsid w:val="00027C06"/>
    <w:rsid w:val="000305F9"/>
    <w:rsid w:val="00030EAC"/>
    <w:rsid w:val="000325D4"/>
    <w:rsid w:val="00033A5F"/>
    <w:rsid w:val="00040D52"/>
    <w:rsid w:val="0004331A"/>
    <w:rsid w:val="00056F13"/>
    <w:rsid w:val="000604F3"/>
    <w:rsid w:val="00060CAC"/>
    <w:rsid w:val="00062DD2"/>
    <w:rsid w:val="00063293"/>
    <w:rsid w:val="00063F21"/>
    <w:rsid w:val="0006791E"/>
    <w:rsid w:val="0007010B"/>
    <w:rsid w:val="000711EB"/>
    <w:rsid w:val="00073ADE"/>
    <w:rsid w:val="0007601A"/>
    <w:rsid w:val="00076197"/>
    <w:rsid w:val="00080422"/>
    <w:rsid w:val="0008503E"/>
    <w:rsid w:val="00091A30"/>
    <w:rsid w:val="00092066"/>
    <w:rsid w:val="0009253B"/>
    <w:rsid w:val="0009567D"/>
    <w:rsid w:val="00097BAD"/>
    <w:rsid w:val="000A02BE"/>
    <w:rsid w:val="000A6D80"/>
    <w:rsid w:val="000A6F8E"/>
    <w:rsid w:val="000B0B24"/>
    <w:rsid w:val="000B10CC"/>
    <w:rsid w:val="000B566F"/>
    <w:rsid w:val="000C0229"/>
    <w:rsid w:val="000C0D31"/>
    <w:rsid w:val="000C29DF"/>
    <w:rsid w:val="000C37CB"/>
    <w:rsid w:val="000C390F"/>
    <w:rsid w:val="000C6A02"/>
    <w:rsid w:val="000D3453"/>
    <w:rsid w:val="000D39A8"/>
    <w:rsid w:val="000E48C4"/>
    <w:rsid w:val="000E5951"/>
    <w:rsid w:val="000F3CB5"/>
    <w:rsid w:val="000F5C71"/>
    <w:rsid w:val="000F6F02"/>
    <w:rsid w:val="000F729B"/>
    <w:rsid w:val="00100787"/>
    <w:rsid w:val="00106B80"/>
    <w:rsid w:val="00107BBC"/>
    <w:rsid w:val="00107C6A"/>
    <w:rsid w:val="00110998"/>
    <w:rsid w:val="00112E6F"/>
    <w:rsid w:val="001135D4"/>
    <w:rsid w:val="00113ACE"/>
    <w:rsid w:val="00117687"/>
    <w:rsid w:val="00117F32"/>
    <w:rsid w:val="00117F83"/>
    <w:rsid w:val="00140616"/>
    <w:rsid w:val="001452D7"/>
    <w:rsid w:val="00154A01"/>
    <w:rsid w:val="00155382"/>
    <w:rsid w:val="00155C0C"/>
    <w:rsid w:val="00161E94"/>
    <w:rsid w:val="0016207E"/>
    <w:rsid w:val="0016323F"/>
    <w:rsid w:val="00163EB1"/>
    <w:rsid w:val="00170801"/>
    <w:rsid w:val="00172A4F"/>
    <w:rsid w:val="0017496A"/>
    <w:rsid w:val="00175059"/>
    <w:rsid w:val="00184710"/>
    <w:rsid w:val="0018504B"/>
    <w:rsid w:val="0018508F"/>
    <w:rsid w:val="00187C7F"/>
    <w:rsid w:val="001A21A8"/>
    <w:rsid w:val="001A651B"/>
    <w:rsid w:val="001A6B20"/>
    <w:rsid w:val="001A7653"/>
    <w:rsid w:val="001B160C"/>
    <w:rsid w:val="001B2779"/>
    <w:rsid w:val="001B3DD6"/>
    <w:rsid w:val="001B482F"/>
    <w:rsid w:val="001B7B01"/>
    <w:rsid w:val="001C4BA6"/>
    <w:rsid w:val="001C70A5"/>
    <w:rsid w:val="001D2FC3"/>
    <w:rsid w:val="001D423F"/>
    <w:rsid w:val="001D58DA"/>
    <w:rsid w:val="001D6DEB"/>
    <w:rsid w:val="001D7861"/>
    <w:rsid w:val="001E244A"/>
    <w:rsid w:val="001E33D3"/>
    <w:rsid w:val="001E45B5"/>
    <w:rsid w:val="001E7A72"/>
    <w:rsid w:val="001F12C3"/>
    <w:rsid w:val="001F3445"/>
    <w:rsid w:val="001F394A"/>
    <w:rsid w:val="001F5D72"/>
    <w:rsid w:val="002108D1"/>
    <w:rsid w:val="00212922"/>
    <w:rsid w:val="002164CE"/>
    <w:rsid w:val="002169A1"/>
    <w:rsid w:val="00217DE8"/>
    <w:rsid w:val="00217ECF"/>
    <w:rsid w:val="002258E1"/>
    <w:rsid w:val="002272F1"/>
    <w:rsid w:val="002309EC"/>
    <w:rsid w:val="00230C42"/>
    <w:rsid w:val="00240BD0"/>
    <w:rsid w:val="00241CBD"/>
    <w:rsid w:val="0024540D"/>
    <w:rsid w:val="00245661"/>
    <w:rsid w:val="002538DF"/>
    <w:rsid w:val="00256779"/>
    <w:rsid w:val="002567B9"/>
    <w:rsid w:val="00261E52"/>
    <w:rsid w:val="002665AD"/>
    <w:rsid w:val="00272400"/>
    <w:rsid w:val="00272958"/>
    <w:rsid w:val="00283694"/>
    <w:rsid w:val="00290A3F"/>
    <w:rsid w:val="00291B74"/>
    <w:rsid w:val="00292E83"/>
    <w:rsid w:val="002A0F7C"/>
    <w:rsid w:val="002B132B"/>
    <w:rsid w:val="002B48D3"/>
    <w:rsid w:val="002B49D2"/>
    <w:rsid w:val="002C0A39"/>
    <w:rsid w:val="002C24D5"/>
    <w:rsid w:val="002D19D8"/>
    <w:rsid w:val="002E20D0"/>
    <w:rsid w:val="002E422A"/>
    <w:rsid w:val="002E4D1E"/>
    <w:rsid w:val="002E4EA5"/>
    <w:rsid w:val="002E60C6"/>
    <w:rsid w:val="002F0CC2"/>
    <w:rsid w:val="002F1518"/>
    <w:rsid w:val="002F657A"/>
    <w:rsid w:val="002F7CE1"/>
    <w:rsid w:val="00302D0D"/>
    <w:rsid w:val="003076ED"/>
    <w:rsid w:val="003107CC"/>
    <w:rsid w:val="003154BC"/>
    <w:rsid w:val="0031618A"/>
    <w:rsid w:val="00321F34"/>
    <w:rsid w:val="00322F07"/>
    <w:rsid w:val="00323A3B"/>
    <w:rsid w:val="00323B49"/>
    <w:rsid w:val="00325A05"/>
    <w:rsid w:val="003262F6"/>
    <w:rsid w:val="003373D7"/>
    <w:rsid w:val="003451E9"/>
    <w:rsid w:val="00347658"/>
    <w:rsid w:val="00351543"/>
    <w:rsid w:val="00352558"/>
    <w:rsid w:val="003563D6"/>
    <w:rsid w:val="00365CCA"/>
    <w:rsid w:val="003666FA"/>
    <w:rsid w:val="00370024"/>
    <w:rsid w:val="00370CEB"/>
    <w:rsid w:val="00371AA4"/>
    <w:rsid w:val="0037479E"/>
    <w:rsid w:val="0037799E"/>
    <w:rsid w:val="00380AE2"/>
    <w:rsid w:val="00380B56"/>
    <w:rsid w:val="00382C5E"/>
    <w:rsid w:val="00382E17"/>
    <w:rsid w:val="00384970"/>
    <w:rsid w:val="00387FB5"/>
    <w:rsid w:val="00393235"/>
    <w:rsid w:val="00393860"/>
    <w:rsid w:val="003959E1"/>
    <w:rsid w:val="003A364D"/>
    <w:rsid w:val="003A3B83"/>
    <w:rsid w:val="003A6477"/>
    <w:rsid w:val="003B33DC"/>
    <w:rsid w:val="003C06D2"/>
    <w:rsid w:val="003C4396"/>
    <w:rsid w:val="003C65CE"/>
    <w:rsid w:val="003D0E22"/>
    <w:rsid w:val="003D1110"/>
    <w:rsid w:val="003D683C"/>
    <w:rsid w:val="003D72AB"/>
    <w:rsid w:val="003E0C3B"/>
    <w:rsid w:val="003E1EB9"/>
    <w:rsid w:val="003E54E7"/>
    <w:rsid w:val="003E7239"/>
    <w:rsid w:val="003E7B71"/>
    <w:rsid w:val="003F01E0"/>
    <w:rsid w:val="003F04AB"/>
    <w:rsid w:val="003F0FA2"/>
    <w:rsid w:val="004107FB"/>
    <w:rsid w:val="0041196C"/>
    <w:rsid w:val="00414000"/>
    <w:rsid w:val="004201A0"/>
    <w:rsid w:val="004233F4"/>
    <w:rsid w:val="00423F31"/>
    <w:rsid w:val="0042634C"/>
    <w:rsid w:val="0043297C"/>
    <w:rsid w:val="004378F1"/>
    <w:rsid w:val="00450E92"/>
    <w:rsid w:val="00451ABD"/>
    <w:rsid w:val="004555E7"/>
    <w:rsid w:val="00461B01"/>
    <w:rsid w:val="004652F8"/>
    <w:rsid w:val="00472E64"/>
    <w:rsid w:val="004734A3"/>
    <w:rsid w:val="00473A42"/>
    <w:rsid w:val="00481F19"/>
    <w:rsid w:val="0048209B"/>
    <w:rsid w:val="00483F54"/>
    <w:rsid w:val="00486B67"/>
    <w:rsid w:val="0049528E"/>
    <w:rsid w:val="004A1C64"/>
    <w:rsid w:val="004A691B"/>
    <w:rsid w:val="004A694B"/>
    <w:rsid w:val="004B39D9"/>
    <w:rsid w:val="004C19C1"/>
    <w:rsid w:val="004C545A"/>
    <w:rsid w:val="004D299E"/>
    <w:rsid w:val="004E1E9D"/>
    <w:rsid w:val="004F18CE"/>
    <w:rsid w:val="004F1CB0"/>
    <w:rsid w:val="0051402F"/>
    <w:rsid w:val="00515698"/>
    <w:rsid w:val="00522241"/>
    <w:rsid w:val="00524524"/>
    <w:rsid w:val="00525F0D"/>
    <w:rsid w:val="005271E1"/>
    <w:rsid w:val="00527350"/>
    <w:rsid w:val="0052780A"/>
    <w:rsid w:val="005316CA"/>
    <w:rsid w:val="00531B6D"/>
    <w:rsid w:val="00531C69"/>
    <w:rsid w:val="00535CC2"/>
    <w:rsid w:val="00552B9D"/>
    <w:rsid w:val="00553068"/>
    <w:rsid w:val="0055567A"/>
    <w:rsid w:val="005560F4"/>
    <w:rsid w:val="0055623C"/>
    <w:rsid w:val="00557DE5"/>
    <w:rsid w:val="005656AE"/>
    <w:rsid w:val="00566C60"/>
    <w:rsid w:val="00576118"/>
    <w:rsid w:val="00580308"/>
    <w:rsid w:val="0058579C"/>
    <w:rsid w:val="0058631B"/>
    <w:rsid w:val="005A16FA"/>
    <w:rsid w:val="005A3238"/>
    <w:rsid w:val="005A3989"/>
    <w:rsid w:val="005A5784"/>
    <w:rsid w:val="005A6202"/>
    <w:rsid w:val="005B2DC1"/>
    <w:rsid w:val="005B5958"/>
    <w:rsid w:val="005B5FDF"/>
    <w:rsid w:val="005C0BEC"/>
    <w:rsid w:val="005C5B04"/>
    <w:rsid w:val="005C76B6"/>
    <w:rsid w:val="005D07C5"/>
    <w:rsid w:val="005D62C3"/>
    <w:rsid w:val="005D7D8E"/>
    <w:rsid w:val="005E1ACB"/>
    <w:rsid w:val="005E5A9C"/>
    <w:rsid w:val="005F2AA7"/>
    <w:rsid w:val="005F3E4D"/>
    <w:rsid w:val="0060093F"/>
    <w:rsid w:val="00600E33"/>
    <w:rsid w:val="00603775"/>
    <w:rsid w:val="006060AB"/>
    <w:rsid w:val="00617C58"/>
    <w:rsid w:val="0062096C"/>
    <w:rsid w:val="00625ED4"/>
    <w:rsid w:val="006303FC"/>
    <w:rsid w:val="00630D15"/>
    <w:rsid w:val="00631596"/>
    <w:rsid w:val="00641BED"/>
    <w:rsid w:val="00644487"/>
    <w:rsid w:val="00652A42"/>
    <w:rsid w:val="00655A65"/>
    <w:rsid w:val="0066000D"/>
    <w:rsid w:val="006623B8"/>
    <w:rsid w:val="0066377A"/>
    <w:rsid w:val="0066473A"/>
    <w:rsid w:val="00671CE7"/>
    <w:rsid w:val="0067228D"/>
    <w:rsid w:val="006726AC"/>
    <w:rsid w:val="006744F9"/>
    <w:rsid w:val="00680DE7"/>
    <w:rsid w:val="00682EB2"/>
    <w:rsid w:val="00685E84"/>
    <w:rsid w:val="00691418"/>
    <w:rsid w:val="00693E6E"/>
    <w:rsid w:val="006945A3"/>
    <w:rsid w:val="006962BC"/>
    <w:rsid w:val="006B594E"/>
    <w:rsid w:val="006B65E7"/>
    <w:rsid w:val="006B6C1B"/>
    <w:rsid w:val="006B7F57"/>
    <w:rsid w:val="006C747F"/>
    <w:rsid w:val="006E184D"/>
    <w:rsid w:val="006E1D3D"/>
    <w:rsid w:val="006E2D34"/>
    <w:rsid w:val="006F0A64"/>
    <w:rsid w:val="006F1940"/>
    <w:rsid w:val="006F7E21"/>
    <w:rsid w:val="00700C42"/>
    <w:rsid w:val="00702EBA"/>
    <w:rsid w:val="007040EB"/>
    <w:rsid w:val="007077D8"/>
    <w:rsid w:val="007079B7"/>
    <w:rsid w:val="00716BC1"/>
    <w:rsid w:val="00723127"/>
    <w:rsid w:val="00723CDA"/>
    <w:rsid w:val="0072444A"/>
    <w:rsid w:val="00737E19"/>
    <w:rsid w:val="0074084B"/>
    <w:rsid w:val="0074144A"/>
    <w:rsid w:val="00744F0C"/>
    <w:rsid w:val="00745477"/>
    <w:rsid w:val="0075436B"/>
    <w:rsid w:val="00754E68"/>
    <w:rsid w:val="00755C03"/>
    <w:rsid w:val="00763AF3"/>
    <w:rsid w:val="00764235"/>
    <w:rsid w:val="0076424D"/>
    <w:rsid w:val="00764622"/>
    <w:rsid w:val="007648ED"/>
    <w:rsid w:val="00777917"/>
    <w:rsid w:val="00781440"/>
    <w:rsid w:val="0079471C"/>
    <w:rsid w:val="007A2910"/>
    <w:rsid w:val="007A3513"/>
    <w:rsid w:val="007A4AB9"/>
    <w:rsid w:val="007A6F9A"/>
    <w:rsid w:val="007B1E94"/>
    <w:rsid w:val="007B1E9C"/>
    <w:rsid w:val="007B3AFC"/>
    <w:rsid w:val="007B435C"/>
    <w:rsid w:val="007C2C7C"/>
    <w:rsid w:val="007D57F2"/>
    <w:rsid w:val="007D5CFB"/>
    <w:rsid w:val="007E0413"/>
    <w:rsid w:val="007E33FB"/>
    <w:rsid w:val="007E46B4"/>
    <w:rsid w:val="007E6226"/>
    <w:rsid w:val="007F0AD9"/>
    <w:rsid w:val="007F1768"/>
    <w:rsid w:val="007F18EE"/>
    <w:rsid w:val="00805C1A"/>
    <w:rsid w:val="008167B6"/>
    <w:rsid w:val="00824E5F"/>
    <w:rsid w:val="00831542"/>
    <w:rsid w:val="00832BF6"/>
    <w:rsid w:val="00832D4A"/>
    <w:rsid w:val="00833D13"/>
    <w:rsid w:val="008406D3"/>
    <w:rsid w:val="00842D6E"/>
    <w:rsid w:val="0084636B"/>
    <w:rsid w:val="0084657D"/>
    <w:rsid w:val="00847DBD"/>
    <w:rsid w:val="00850D52"/>
    <w:rsid w:val="00851915"/>
    <w:rsid w:val="0085325F"/>
    <w:rsid w:val="008640A8"/>
    <w:rsid w:val="008665C6"/>
    <w:rsid w:val="0088205F"/>
    <w:rsid w:val="00887DA5"/>
    <w:rsid w:val="00892339"/>
    <w:rsid w:val="008953EC"/>
    <w:rsid w:val="008A0953"/>
    <w:rsid w:val="008A09D5"/>
    <w:rsid w:val="008A5A5D"/>
    <w:rsid w:val="008A736F"/>
    <w:rsid w:val="008B17E6"/>
    <w:rsid w:val="008B20D9"/>
    <w:rsid w:val="008B44BD"/>
    <w:rsid w:val="008B696B"/>
    <w:rsid w:val="008C6C8F"/>
    <w:rsid w:val="008C6E5B"/>
    <w:rsid w:val="008D0F43"/>
    <w:rsid w:val="008D30FC"/>
    <w:rsid w:val="008E0A1E"/>
    <w:rsid w:val="008E41F2"/>
    <w:rsid w:val="008F150F"/>
    <w:rsid w:val="008F4F5D"/>
    <w:rsid w:val="0090534F"/>
    <w:rsid w:val="00913DD0"/>
    <w:rsid w:val="00915D90"/>
    <w:rsid w:val="00916D7A"/>
    <w:rsid w:val="009264ED"/>
    <w:rsid w:val="00926E63"/>
    <w:rsid w:val="00926E93"/>
    <w:rsid w:val="00927EB3"/>
    <w:rsid w:val="00933195"/>
    <w:rsid w:val="009377D3"/>
    <w:rsid w:val="009378E8"/>
    <w:rsid w:val="0094200D"/>
    <w:rsid w:val="00945429"/>
    <w:rsid w:val="00945CF2"/>
    <w:rsid w:val="009475E5"/>
    <w:rsid w:val="00952DFB"/>
    <w:rsid w:val="009603FF"/>
    <w:rsid w:val="0096322F"/>
    <w:rsid w:val="00970465"/>
    <w:rsid w:val="00972742"/>
    <w:rsid w:val="009741D7"/>
    <w:rsid w:val="00974535"/>
    <w:rsid w:val="0097772D"/>
    <w:rsid w:val="0098095C"/>
    <w:rsid w:val="009819AC"/>
    <w:rsid w:val="009830D9"/>
    <w:rsid w:val="009848C7"/>
    <w:rsid w:val="00987975"/>
    <w:rsid w:val="009A07B3"/>
    <w:rsid w:val="009A76DA"/>
    <w:rsid w:val="009B049C"/>
    <w:rsid w:val="009B18CB"/>
    <w:rsid w:val="009C084D"/>
    <w:rsid w:val="009C5EE3"/>
    <w:rsid w:val="009D2E9C"/>
    <w:rsid w:val="009D5E5F"/>
    <w:rsid w:val="009D6216"/>
    <w:rsid w:val="009D6E97"/>
    <w:rsid w:val="009E3BF1"/>
    <w:rsid w:val="009F1ABE"/>
    <w:rsid w:val="00A01853"/>
    <w:rsid w:val="00A01E98"/>
    <w:rsid w:val="00A04497"/>
    <w:rsid w:val="00A044D8"/>
    <w:rsid w:val="00A05644"/>
    <w:rsid w:val="00A07AE5"/>
    <w:rsid w:val="00A11F98"/>
    <w:rsid w:val="00A126F0"/>
    <w:rsid w:val="00A156DA"/>
    <w:rsid w:val="00A166FB"/>
    <w:rsid w:val="00A232C0"/>
    <w:rsid w:val="00A32A77"/>
    <w:rsid w:val="00A36409"/>
    <w:rsid w:val="00A37193"/>
    <w:rsid w:val="00A37CB4"/>
    <w:rsid w:val="00A40742"/>
    <w:rsid w:val="00A44E04"/>
    <w:rsid w:val="00A4699F"/>
    <w:rsid w:val="00A516BE"/>
    <w:rsid w:val="00A57D55"/>
    <w:rsid w:val="00A66D32"/>
    <w:rsid w:val="00A6701F"/>
    <w:rsid w:val="00A670AB"/>
    <w:rsid w:val="00A6768A"/>
    <w:rsid w:val="00A73F1F"/>
    <w:rsid w:val="00A74474"/>
    <w:rsid w:val="00A77915"/>
    <w:rsid w:val="00A82235"/>
    <w:rsid w:val="00A834D4"/>
    <w:rsid w:val="00A92187"/>
    <w:rsid w:val="00A9564C"/>
    <w:rsid w:val="00A9679F"/>
    <w:rsid w:val="00A968A3"/>
    <w:rsid w:val="00AA04EA"/>
    <w:rsid w:val="00AA1444"/>
    <w:rsid w:val="00AA5AD5"/>
    <w:rsid w:val="00AA61B6"/>
    <w:rsid w:val="00AA74F6"/>
    <w:rsid w:val="00AB22FA"/>
    <w:rsid w:val="00AC583E"/>
    <w:rsid w:val="00AD0178"/>
    <w:rsid w:val="00AD03A6"/>
    <w:rsid w:val="00AD0660"/>
    <w:rsid w:val="00AD0FD0"/>
    <w:rsid w:val="00AD1637"/>
    <w:rsid w:val="00AD274D"/>
    <w:rsid w:val="00AD4CA7"/>
    <w:rsid w:val="00AD5991"/>
    <w:rsid w:val="00AE3B3C"/>
    <w:rsid w:val="00AE4327"/>
    <w:rsid w:val="00AE5800"/>
    <w:rsid w:val="00AF12E9"/>
    <w:rsid w:val="00B07517"/>
    <w:rsid w:val="00B07F50"/>
    <w:rsid w:val="00B11029"/>
    <w:rsid w:val="00B13523"/>
    <w:rsid w:val="00B13C84"/>
    <w:rsid w:val="00B1514F"/>
    <w:rsid w:val="00B15B22"/>
    <w:rsid w:val="00B16457"/>
    <w:rsid w:val="00B20328"/>
    <w:rsid w:val="00B21087"/>
    <w:rsid w:val="00B21105"/>
    <w:rsid w:val="00B21512"/>
    <w:rsid w:val="00B236EF"/>
    <w:rsid w:val="00B34B31"/>
    <w:rsid w:val="00B34CD6"/>
    <w:rsid w:val="00B35661"/>
    <w:rsid w:val="00B671A8"/>
    <w:rsid w:val="00B67AD5"/>
    <w:rsid w:val="00B727FD"/>
    <w:rsid w:val="00B74F8B"/>
    <w:rsid w:val="00B77660"/>
    <w:rsid w:val="00B810CA"/>
    <w:rsid w:val="00B90D80"/>
    <w:rsid w:val="00B919D7"/>
    <w:rsid w:val="00B9535E"/>
    <w:rsid w:val="00BA2180"/>
    <w:rsid w:val="00BA232B"/>
    <w:rsid w:val="00BA3F55"/>
    <w:rsid w:val="00BA79F8"/>
    <w:rsid w:val="00BB0548"/>
    <w:rsid w:val="00BB4D8A"/>
    <w:rsid w:val="00BB7222"/>
    <w:rsid w:val="00BC1D4B"/>
    <w:rsid w:val="00BC3B6D"/>
    <w:rsid w:val="00BC6B76"/>
    <w:rsid w:val="00BD191E"/>
    <w:rsid w:val="00BD1DC7"/>
    <w:rsid w:val="00BD2419"/>
    <w:rsid w:val="00BD24C9"/>
    <w:rsid w:val="00BD537F"/>
    <w:rsid w:val="00BE19FA"/>
    <w:rsid w:val="00BE4273"/>
    <w:rsid w:val="00BF2FDF"/>
    <w:rsid w:val="00BF5576"/>
    <w:rsid w:val="00C01F3C"/>
    <w:rsid w:val="00C02192"/>
    <w:rsid w:val="00C024A8"/>
    <w:rsid w:val="00C02952"/>
    <w:rsid w:val="00C054DB"/>
    <w:rsid w:val="00C0577C"/>
    <w:rsid w:val="00C057E5"/>
    <w:rsid w:val="00C07DF8"/>
    <w:rsid w:val="00C106AA"/>
    <w:rsid w:val="00C2657F"/>
    <w:rsid w:val="00C265A6"/>
    <w:rsid w:val="00C3246A"/>
    <w:rsid w:val="00C37081"/>
    <w:rsid w:val="00C37660"/>
    <w:rsid w:val="00C37819"/>
    <w:rsid w:val="00C400F2"/>
    <w:rsid w:val="00C41593"/>
    <w:rsid w:val="00C4668C"/>
    <w:rsid w:val="00C470AF"/>
    <w:rsid w:val="00C502E8"/>
    <w:rsid w:val="00C533A5"/>
    <w:rsid w:val="00C5721D"/>
    <w:rsid w:val="00C6095B"/>
    <w:rsid w:val="00C61359"/>
    <w:rsid w:val="00C64773"/>
    <w:rsid w:val="00C65270"/>
    <w:rsid w:val="00C67FD7"/>
    <w:rsid w:val="00C710D8"/>
    <w:rsid w:val="00C71B09"/>
    <w:rsid w:val="00C844F6"/>
    <w:rsid w:val="00C879D5"/>
    <w:rsid w:val="00C96338"/>
    <w:rsid w:val="00CA1CA1"/>
    <w:rsid w:val="00CA2411"/>
    <w:rsid w:val="00CB19D8"/>
    <w:rsid w:val="00CB6CCD"/>
    <w:rsid w:val="00CB760A"/>
    <w:rsid w:val="00CC11AC"/>
    <w:rsid w:val="00CC39E1"/>
    <w:rsid w:val="00CC6298"/>
    <w:rsid w:val="00CD29AA"/>
    <w:rsid w:val="00CD712A"/>
    <w:rsid w:val="00CE5963"/>
    <w:rsid w:val="00CE7049"/>
    <w:rsid w:val="00CE7F59"/>
    <w:rsid w:val="00CF4C9F"/>
    <w:rsid w:val="00D0156B"/>
    <w:rsid w:val="00D078B3"/>
    <w:rsid w:val="00D07F84"/>
    <w:rsid w:val="00D11308"/>
    <w:rsid w:val="00D17981"/>
    <w:rsid w:val="00D17CDC"/>
    <w:rsid w:val="00D210EE"/>
    <w:rsid w:val="00D22100"/>
    <w:rsid w:val="00D23285"/>
    <w:rsid w:val="00D232BD"/>
    <w:rsid w:val="00D35BD6"/>
    <w:rsid w:val="00D369B2"/>
    <w:rsid w:val="00D43347"/>
    <w:rsid w:val="00D525D6"/>
    <w:rsid w:val="00D52D08"/>
    <w:rsid w:val="00D611DC"/>
    <w:rsid w:val="00D62059"/>
    <w:rsid w:val="00D65032"/>
    <w:rsid w:val="00D72B7C"/>
    <w:rsid w:val="00D8214B"/>
    <w:rsid w:val="00D83A0D"/>
    <w:rsid w:val="00D91503"/>
    <w:rsid w:val="00D960C8"/>
    <w:rsid w:val="00DA0D34"/>
    <w:rsid w:val="00DA2EDE"/>
    <w:rsid w:val="00DA3773"/>
    <w:rsid w:val="00DA46E7"/>
    <w:rsid w:val="00DA4A8D"/>
    <w:rsid w:val="00DB32AE"/>
    <w:rsid w:val="00DB5396"/>
    <w:rsid w:val="00DB7960"/>
    <w:rsid w:val="00DC79B8"/>
    <w:rsid w:val="00DD2B95"/>
    <w:rsid w:val="00DE1D6A"/>
    <w:rsid w:val="00DE2DEB"/>
    <w:rsid w:val="00DE7382"/>
    <w:rsid w:val="00DE77E3"/>
    <w:rsid w:val="00DF2115"/>
    <w:rsid w:val="00DF4E1B"/>
    <w:rsid w:val="00DF7477"/>
    <w:rsid w:val="00E047E8"/>
    <w:rsid w:val="00E05B39"/>
    <w:rsid w:val="00E069F6"/>
    <w:rsid w:val="00E11C6A"/>
    <w:rsid w:val="00E125F2"/>
    <w:rsid w:val="00E14E38"/>
    <w:rsid w:val="00E155F9"/>
    <w:rsid w:val="00E156D3"/>
    <w:rsid w:val="00E16B3C"/>
    <w:rsid w:val="00E21310"/>
    <w:rsid w:val="00E21655"/>
    <w:rsid w:val="00E21FE6"/>
    <w:rsid w:val="00E223BF"/>
    <w:rsid w:val="00E34CE4"/>
    <w:rsid w:val="00E3654E"/>
    <w:rsid w:val="00E36FA3"/>
    <w:rsid w:val="00E4200D"/>
    <w:rsid w:val="00E42D73"/>
    <w:rsid w:val="00E4588A"/>
    <w:rsid w:val="00E46137"/>
    <w:rsid w:val="00E46344"/>
    <w:rsid w:val="00E5062C"/>
    <w:rsid w:val="00E52916"/>
    <w:rsid w:val="00E53062"/>
    <w:rsid w:val="00E6327C"/>
    <w:rsid w:val="00E645D1"/>
    <w:rsid w:val="00E64DFB"/>
    <w:rsid w:val="00E7629D"/>
    <w:rsid w:val="00E802A2"/>
    <w:rsid w:val="00E80351"/>
    <w:rsid w:val="00E818C5"/>
    <w:rsid w:val="00E83BD0"/>
    <w:rsid w:val="00E855FC"/>
    <w:rsid w:val="00EA4906"/>
    <w:rsid w:val="00EA712A"/>
    <w:rsid w:val="00EB074D"/>
    <w:rsid w:val="00EB426B"/>
    <w:rsid w:val="00EB573E"/>
    <w:rsid w:val="00EB7D10"/>
    <w:rsid w:val="00EB7E89"/>
    <w:rsid w:val="00EC02CA"/>
    <w:rsid w:val="00EC1584"/>
    <w:rsid w:val="00EC17C1"/>
    <w:rsid w:val="00EC766B"/>
    <w:rsid w:val="00ED2846"/>
    <w:rsid w:val="00ED2DA0"/>
    <w:rsid w:val="00ED312E"/>
    <w:rsid w:val="00ED6442"/>
    <w:rsid w:val="00EE003C"/>
    <w:rsid w:val="00EE3918"/>
    <w:rsid w:val="00EF2A6D"/>
    <w:rsid w:val="00EF717F"/>
    <w:rsid w:val="00EF7744"/>
    <w:rsid w:val="00F03492"/>
    <w:rsid w:val="00F063FB"/>
    <w:rsid w:val="00F108A2"/>
    <w:rsid w:val="00F20ECA"/>
    <w:rsid w:val="00F22975"/>
    <w:rsid w:val="00F23592"/>
    <w:rsid w:val="00F24DEA"/>
    <w:rsid w:val="00F3141A"/>
    <w:rsid w:val="00F322F3"/>
    <w:rsid w:val="00F54A61"/>
    <w:rsid w:val="00F54AE5"/>
    <w:rsid w:val="00F56C55"/>
    <w:rsid w:val="00F617B9"/>
    <w:rsid w:val="00F61CB9"/>
    <w:rsid w:val="00F73F21"/>
    <w:rsid w:val="00F819DD"/>
    <w:rsid w:val="00F859DB"/>
    <w:rsid w:val="00F91968"/>
    <w:rsid w:val="00F92A38"/>
    <w:rsid w:val="00F9364B"/>
    <w:rsid w:val="00F95C47"/>
    <w:rsid w:val="00FA27F9"/>
    <w:rsid w:val="00FB0511"/>
    <w:rsid w:val="00FB0D18"/>
    <w:rsid w:val="00FB5838"/>
    <w:rsid w:val="00FB79DD"/>
    <w:rsid w:val="00FB7C8A"/>
    <w:rsid w:val="00FC2C0E"/>
    <w:rsid w:val="00FC6339"/>
    <w:rsid w:val="00FE3ED6"/>
    <w:rsid w:val="00FE4090"/>
    <w:rsid w:val="00FE4FAA"/>
    <w:rsid w:val="00FF0B67"/>
    <w:rsid w:val="00FF4600"/>
    <w:rsid w:val="00FF5146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5BDD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736F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736F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736F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736F"/>
    <w:pPr>
      <w:keepNext/>
      <w:keepLines/>
      <w:numPr>
        <w:ilvl w:val="3"/>
        <w:numId w:val="1"/>
      </w:numPr>
      <w:spacing w:before="200" w:after="0"/>
      <w:ind w:left="86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736F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736F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736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736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736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1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9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25D6"/>
    <w:pPr>
      <w:ind w:left="720"/>
      <w:contextualSpacing/>
    </w:pPr>
  </w:style>
  <w:style w:type="table" w:styleId="TableGrid">
    <w:name w:val="Table Grid"/>
    <w:basedOn w:val="TableNormal"/>
    <w:uiPriority w:val="59"/>
    <w:rsid w:val="00851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A73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A73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A73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A73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736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736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73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73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73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7D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7D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7DE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17DE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13A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3A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3ACE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113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PlaceholderText">
    <w:name w:val="Placeholder Text"/>
    <w:basedOn w:val="DefaultParagraphFont"/>
    <w:uiPriority w:val="99"/>
    <w:semiHidden/>
    <w:rsid w:val="00A126F0"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7350"/>
    <w:pPr>
      <w:numPr>
        <w:numId w:val="0"/>
      </w:num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670AB"/>
    <w:pPr>
      <w:tabs>
        <w:tab w:val="left" w:pos="440"/>
        <w:tab w:val="right" w:leader="dot" w:pos="9180"/>
      </w:tabs>
      <w:spacing w:after="100"/>
    </w:pPr>
    <w:rPr>
      <w:rFonts w:ascii="Garamond" w:eastAsiaTheme="majorEastAsia" w:hAnsi="Garamond" w:cstheme="majorBidi"/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52735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27350"/>
    <w:pPr>
      <w:spacing w:after="100"/>
      <w:ind w:left="44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F6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370CE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86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31B"/>
  </w:style>
  <w:style w:type="paragraph" w:styleId="Footer">
    <w:name w:val="footer"/>
    <w:basedOn w:val="Normal"/>
    <w:link w:val="FooterChar"/>
    <w:uiPriority w:val="99"/>
    <w:unhideWhenUsed/>
    <w:rsid w:val="00586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31B"/>
  </w:style>
  <w:style w:type="paragraph" w:styleId="TableofFigures">
    <w:name w:val="table of figures"/>
    <w:basedOn w:val="Normal"/>
    <w:next w:val="Normal"/>
    <w:uiPriority w:val="99"/>
    <w:unhideWhenUsed/>
    <w:rsid w:val="007077D8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736F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736F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736F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736F"/>
    <w:pPr>
      <w:keepNext/>
      <w:keepLines/>
      <w:numPr>
        <w:ilvl w:val="3"/>
        <w:numId w:val="1"/>
      </w:numPr>
      <w:spacing w:before="200" w:after="0"/>
      <w:ind w:left="86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736F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736F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736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736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736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1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9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25D6"/>
    <w:pPr>
      <w:ind w:left="720"/>
      <w:contextualSpacing/>
    </w:pPr>
  </w:style>
  <w:style w:type="table" w:styleId="TableGrid">
    <w:name w:val="Table Grid"/>
    <w:basedOn w:val="TableNormal"/>
    <w:uiPriority w:val="59"/>
    <w:rsid w:val="00851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A73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A73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A73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A73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736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736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73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73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73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7D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7D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7DE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17DE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13A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3A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3ACE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113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PlaceholderText">
    <w:name w:val="Placeholder Text"/>
    <w:basedOn w:val="DefaultParagraphFont"/>
    <w:uiPriority w:val="99"/>
    <w:semiHidden/>
    <w:rsid w:val="00A126F0"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7350"/>
    <w:pPr>
      <w:numPr>
        <w:numId w:val="0"/>
      </w:num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670AB"/>
    <w:pPr>
      <w:tabs>
        <w:tab w:val="left" w:pos="440"/>
        <w:tab w:val="right" w:leader="dot" w:pos="9180"/>
      </w:tabs>
      <w:spacing w:after="100"/>
    </w:pPr>
    <w:rPr>
      <w:rFonts w:ascii="Garamond" w:eastAsiaTheme="majorEastAsia" w:hAnsi="Garamond" w:cstheme="majorBidi"/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52735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27350"/>
    <w:pPr>
      <w:spacing w:after="100"/>
      <w:ind w:left="44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F6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370CE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86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31B"/>
  </w:style>
  <w:style w:type="paragraph" w:styleId="Footer">
    <w:name w:val="footer"/>
    <w:basedOn w:val="Normal"/>
    <w:link w:val="FooterChar"/>
    <w:uiPriority w:val="99"/>
    <w:unhideWhenUsed/>
    <w:rsid w:val="00586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31B"/>
  </w:style>
  <w:style w:type="paragraph" w:styleId="TableofFigures">
    <w:name w:val="table of figures"/>
    <w:basedOn w:val="Normal"/>
    <w:next w:val="Normal"/>
    <w:uiPriority w:val="99"/>
    <w:unhideWhenUsed/>
    <w:rsid w:val="007077D8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6667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6711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2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image" Target="media/image6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9.emf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image" Target="media/image5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12.e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image" Target="media/image11.emf"/><Relationship Id="rId10" Type="http://schemas.openxmlformats.org/officeDocument/2006/relationships/header" Target="header1.xml"/><Relationship Id="rId19" Type="http://schemas.openxmlformats.org/officeDocument/2006/relationships/image" Target="media/image7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EC8CC-45B9-48A1-AD9A-5EDC672D8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13628</Words>
  <Characters>73595</Characters>
  <Application>Microsoft Office Word</Application>
  <DocSecurity>0</DocSecurity>
  <Lines>613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 G. Planificacao</dc:creator>
  <cp:lastModifiedBy>UEM G. Planificacao</cp:lastModifiedBy>
  <cp:revision>2</cp:revision>
  <cp:lastPrinted>2018-06-06T06:11:00Z</cp:lastPrinted>
  <dcterms:created xsi:type="dcterms:W3CDTF">2019-02-20T11:02:00Z</dcterms:created>
  <dcterms:modified xsi:type="dcterms:W3CDTF">2019-02-20T11:02:00Z</dcterms:modified>
</cp:coreProperties>
</file>