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430" w14:textId="77777777" w:rsidR="0066377A" w:rsidRPr="00CE5963" w:rsidRDefault="0066377A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E1B8A37" w14:textId="77777777" w:rsidR="0066377A" w:rsidRPr="00CE5963" w:rsidRDefault="00CD29AA" w:rsidP="00CD29A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E5963">
        <w:rPr>
          <w:rFonts w:ascii="Garamond" w:hAnsi="Garamond" w:cs="Times New Roman"/>
          <w:noProof/>
          <w:sz w:val="24"/>
          <w:szCs w:val="24"/>
          <w:lang w:eastAsia="pt-PT"/>
        </w:rPr>
        <w:drawing>
          <wp:inline distT="0" distB="0" distL="0" distR="0" wp14:anchorId="0A19F6F8" wp14:editId="21243787">
            <wp:extent cx="951230" cy="1342390"/>
            <wp:effectExtent l="0" t="0" r="1270" b="0"/>
            <wp:docPr id="29" name="Picture 29" descr="small-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-logoti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3F8" w14:textId="77777777" w:rsidR="0066377A" w:rsidRPr="00CE5963" w:rsidRDefault="0066377A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55AC31D3" w14:textId="77777777" w:rsidR="0066377A" w:rsidRDefault="0066377A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25816072" w14:textId="77777777" w:rsidR="008B20D9" w:rsidRDefault="008B20D9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F5DC3F0" w14:textId="77777777" w:rsidR="008B20D9" w:rsidRDefault="008B20D9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B32B5CF" w14:textId="77777777" w:rsidR="008B20D9" w:rsidRDefault="008B20D9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375CE7E" w14:textId="77777777" w:rsidR="008B20D9" w:rsidRPr="00CE5963" w:rsidRDefault="008B20D9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0A53C379" w14:textId="41C62496" w:rsidR="0066377A" w:rsidRPr="00F61CB9" w:rsidRDefault="00A36409" w:rsidP="0066377A">
      <w:pPr>
        <w:jc w:val="center"/>
        <w:rPr>
          <w:rFonts w:ascii="Garamond" w:hAnsi="Garamond" w:cs="Times New Roman"/>
          <w:b/>
          <w:sz w:val="72"/>
          <w:szCs w:val="72"/>
        </w:rPr>
      </w:pPr>
      <w:r w:rsidRPr="00F61CB9">
        <w:rPr>
          <w:rFonts w:ascii="Garamond" w:hAnsi="Garamond" w:cs="Times New Roman"/>
          <w:b/>
          <w:sz w:val="72"/>
          <w:szCs w:val="72"/>
        </w:rPr>
        <w:t xml:space="preserve">Plano Anual de </w:t>
      </w:r>
      <w:r w:rsidR="00217DE8" w:rsidRPr="00F61CB9">
        <w:rPr>
          <w:rFonts w:ascii="Garamond" w:hAnsi="Garamond" w:cs="Times New Roman"/>
          <w:b/>
          <w:sz w:val="72"/>
          <w:szCs w:val="72"/>
        </w:rPr>
        <w:t>Actividades e Orçamento</w:t>
      </w:r>
      <w:r w:rsidR="00113ACE" w:rsidRPr="00F61CB9">
        <w:rPr>
          <w:rFonts w:ascii="Garamond" w:hAnsi="Garamond" w:cs="Times New Roman"/>
          <w:b/>
          <w:sz w:val="72"/>
          <w:szCs w:val="72"/>
        </w:rPr>
        <w:t xml:space="preserve"> 2019</w:t>
      </w:r>
    </w:p>
    <w:p w14:paraId="4A7E9CEC" w14:textId="77777777" w:rsidR="0066377A" w:rsidRPr="00CE5963" w:rsidRDefault="0066377A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656EAC3" w14:textId="77777777" w:rsidR="00217DE8" w:rsidRPr="00CE5963" w:rsidRDefault="00217DE8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F7943A8" w14:textId="77777777" w:rsidR="00217DE8" w:rsidRDefault="00217DE8" w:rsidP="0066377A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39999982" w14:textId="77777777" w:rsidR="0058631B" w:rsidRDefault="0058631B" w:rsidP="00F61CB9">
      <w:pPr>
        <w:rPr>
          <w:rFonts w:ascii="Garamond" w:hAnsi="Garamond" w:cs="Times New Roman"/>
          <w:b/>
          <w:sz w:val="24"/>
          <w:szCs w:val="24"/>
        </w:rPr>
      </w:pPr>
    </w:p>
    <w:p w14:paraId="54A2F3F5" w14:textId="77777777" w:rsidR="0058631B" w:rsidRDefault="0058631B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0A75CEC8" w14:textId="77777777" w:rsidR="0058631B" w:rsidRDefault="0058631B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48A7ACA" w14:textId="77777777" w:rsidR="0058631B" w:rsidRDefault="0058631B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2F9570B3" w14:textId="77777777" w:rsidR="0058631B" w:rsidRPr="00CE5963" w:rsidRDefault="0058631B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03C64582" w14:textId="77777777" w:rsidR="00113ACE" w:rsidRDefault="00113ACE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397FA133" w14:textId="77777777" w:rsidR="008B20D9" w:rsidRPr="00CE5963" w:rsidRDefault="008B20D9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3A7758C1" w14:textId="504DE71D" w:rsidR="00217DE8" w:rsidRPr="00CE5963" w:rsidRDefault="00217DE8" w:rsidP="00217DE8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E5963">
        <w:rPr>
          <w:rFonts w:ascii="Garamond" w:hAnsi="Garamond" w:cs="Times New Roman"/>
          <w:b/>
          <w:sz w:val="24"/>
          <w:szCs w:val="24"/>
        </w:rPr>
        <w:t xml:space="preserve">Maputo, </w:t>
      </w:r>
      <w:r w:rsidR="00486B67">
        <w:rPr>
          <w:rFonts w:ascii="Garamond" w:hAnsi="Garamond" w:cs="Times New Roman"/>
          <w:b/>
          <w:sz w:val="24"/>
          <w:szCs w:val="24"/>
        </w:rPr>
        <w:t>Nove</w:t>
      </w:r>
      <w:r w:rsidR="00113ACE" w:rsidRPr="00CE5963">
        <w:rPr>
          <w:rFonts w:ascii="Garamond" w:hAnsi="Garamond" w:cs="Times New Roman"/>
          <w:b/>
          <w:sz w:val="24"/>
          <w:szCs w:val="24"/>
        </w:rPr>
        <w:t>mbro</w:t>
      </w:r>
      <w:r w:rsidRPr="00CE5963">
        <w:rPr>
          <w:rFonts w:ascii="Garamond" w:hAnsi="Garamond" w:cs="Times New Roman"/>
          <w:b/>
          <w:sz w:val="24"/>
          <w:szCs w:val="24"/>
        </w:rPr>
        <w:t xml:space="preserve"> de 2018</w:t>
      </w:r>
    </w:p>
    <w:p w14:paraId="58E1501C" w14:textId="77777777" w:rsidR="001135D4" w:rsidRDefault="001135D4" w:rsidP="00217DE8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1CF4EB0D" w14:textId="77777777" w:rsidR="0058631B" w:rsidRDefault="0058631B" w:rsidP="0058631B">
      <w:pPr>
        <w:rPr>
          <w:rFonts w:ascii="Garamond" w:hAnsi="Garamond" w:cs="Times New Roman"/>
          <w:b/>
          <w:sz w:val="24"/>
          <w:szCs w:val="24"/>
        </w:rPr>
        <w:sectPr w:rsidR="0058631B" w:rsidSect="0066377A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4532CC4F" w14:textId="77777777" w:rsidR="00527350" w:rsidRPr="00CE5963" w:rsidRDefault="0066377A">
      <w:pPr>
        <w:pStyle w:val="TOCHeading"/>
        <w:rPr>
          <w:rFonts w:ascii="Garamond" w:hAnsi="Garamond" w:cs="Times New Roman"/>
          <w:color w:val="auto"/>
          <w:sz w:val="24"/>
          <w:szCs w:val="24"/>
          <w:lang w:val="pt-PT"/>
        </w:rPr>
      </w:pPr>
      <w:r w:rsidRPr="00CE5963">
        <w:rPr>
          <w:rFonts w:ascii="Garamond" w:hAnsi="Garamond" w:cs="Times New Roman"/>
          <w:color w:val="auto"/>
          <w:sz w:val="24"/>
          <w:szCs w:val="24"/>
          <w:lang w:val="pt-PT"/>
        </w:rPr>
        <w:lastRenderedPageBreak/>
        <w:t xml:space="preserve">Índice </w:t>
      </w:r>
    </w:p>
    <w:sdt>
      <w:sdtPr>
        <w:rPr>
          <w:rFonts w:ascii="Garamond" w:hAnsi="Garamond"/>
          <w:sz w:val="24"/>
          <w:szCs w:val="24"/>
        </w:rPr>
        <w:id w:val="259810730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4FDA8B7B" w14:textId="66C596B0" w:rsidR="00527350" w:rsidRPr="00927EB3" w:rsidRDefault="00527350" w:rsidP="00C07DF8">
          <w:pPr>
            <w:spacing w:line="240" w:lineRule="auto"/>
            <w:rPr>
              <w:rFonts w:ascii="Garamond" w:hAnsi="Garamond" w:cs="Times New Roman"/>
              <w:sz w:val="24"/>
              <w:szCs w:val="24"/>
            </w:rPr>
          </w:pPr>
        </w:p>
        <w:p w14:paraId="4AB40FD0" w14:textId="77777777" w:rsidR="00927EB3" w:rsidRPr="00927EB3" w:rsidRDefault="00527350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r w:rsidRPr="00927EB3">
            <w:rPr>
              <w:rFonts w:cs="Times New Roman"/>
              <w:b w:val="0"/>
              <w:sz w:val="20"/>
              <w:szCs w:val="20"/>
            </w:rPr>
            <w:fldChar w:fldCharType="begin"/>
          </w:r>
          <w:r w:rsidRPr="00927EB3">
            <w:rPr>
              <w:rFonts w:cs="Times New Roman"/>
              <w:b w:val="0"/>
              <w:sz w:val="20"/>
              <w:szCs w:val="20"/>
            </w:rPr>
            <w:instrText xml:space="preserve"> TOC \o "1-3" \h \z \u </w:instrText>
          </w:r>
          <w:r w:rsidRPr="00927EB3">
            <w:rPr>
              <w:rFonts w:cs="Times New Roman"/>
              <w:b w:val="0"/>
              <w:sz w:val="20"/>
              <w:szCs w:val="20"/>
            </w:rPr>
            <w:fldChar w:fldCharType="separate"/>
          </w:r>
          <w:hyperlink w:anchor="_Toc525908847" w:history="1">
            <w:r w:rsidR="00927EB3" w:rsidRPr="00927EB3">
              <w:rPr>
                <w:rStyle w:val="Hyperlink"/>
                <w:rFonts w:cs="Times New Roman"/>
                <w:b w:val="0"/>
              </w:rPr>
              <w:t>1.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cs="Times New Roman"/>
                <w:b w:val="0"/>
              </w:rPr>
              <w:t>Introdução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_Toc525908847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4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78CF6C1C" w14:textId="77777777" w:rsidR="00927EB3" w:rsidRPr="00927EB3" w:rsidRDefault="0037479E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hyperlink w:anchor="_Toc525908848" w:history="1">
            <w:r w:rsidR="00927EB3" w:rsidRPr="00927EB3">
              <w:rPr>
                <w:rStyle w:val="Hyperlink"/>
                <w:rFonts w:cs="Times New Roman"/>
                <w:b w:val="0"/>
              </w:rPr>
              <w:t>1.1.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cs="Times New Roman"/>
                <w:b w:val="0"/>
              </w:rPr>
              <w:t>Metodologia de elaboração da Proposta do PES da UEM para 2019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_Toc525908848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5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48736E4D" w14:textId="77777777" w:rsidR="00927EB3" w:rsidRPr="00927EB3" w:rsidRDefault="0037479E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hyperlink w:anchor="_Toc525908849" w:history="1">
            <w:r w:rsidR="00927EB3" w:rsidRPr="00927EB3">
              <w:rPr>
                <w:rStyle w:val="Hyperlink"/>
                <w:rFonts w:cs="Times New Roman"/>
                <w:b w:val="0"/>
              </w:rPr>
              <w:t>2.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cs="Times New Roman"/>
                <w:b w:val="0"/>
              </w:rPr>
              <w:t>Enquadramento Estratégico da Proposta do Plano Economico e Social e Orçamento da UEM 2019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_Toc525908849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7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0F5B4AAE" w14:textId="77777777" w:rsidR="00927EB3" w:rsidRPr="00927EB3" w:rsidRDefault="0037479E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hyperlink w:anchor="_Toc525908850" w:history="1">
            <w:r w:rsidR="00927EB3" w:rsidRPr="00927EB3">
              <w:rPr>
                <w:rStyle w:val="Hyperlink"/>
                <w:rFonts w:cs="Times New Roman"/>
                <w:b w:val="0"/>
              </w:rPr>
              <w:t>3.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cs="Times New Roman"/>
                <w:b w:val="0"/>
              </w:rPr>
              <w:t>Apresentação das Actividades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_Toc525908850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9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3C4CAC5C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1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Eixo de ensino-aprendizagem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_Toc525908851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9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47D1345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2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3.1.1.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ensino-aprendizagem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_Toc525908852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9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D5933B5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3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3.2.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Eixo de Investigação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_Toc525908853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13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22160F9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4" w:history="1">
            <w:r w:rsidR="00927EB3" w:rsidRPr="00927EB3">
              <w:rPr>
                <w:rStyle w:val="Hyperlink"/>
                <w:rFonts w:ascii="Garamond" w:hAnsi="Garamond"/>
                <w:noProof/>
              </w:rPr>
              <w:t>3.2.1.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/>
                <w:noProof/>
              </w:rPr>
              <w:t>Actividades previstas para o eixo de Investigação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_Toc525908854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5920F77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5" w:history="1">
            <w:r w:rsidR="00927EB3" w:rsidRPr="00927EB3">
              <w:rPr>
                <w:rStyle w:val="Hyperlink"/>
                <w:rFonts w:ascii="Garamond" w:hAnsi="Garamond"/>
                <w:noProof/>
              </w:rPr>
              <w:t>3.2.1.1.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/>
                <w:noProof/>
              </w:rPr>
              <w:t>Projectos de investigação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_Toc525908855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F682E5C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6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3.3.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Eixo de Extensão e Inovação Universitárias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_Toc525908856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16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4AC74900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7" w:history="1">
            <w:r w:rsidR="00927EB3" w:rsidRPr="00927EB3">
              <w:rPr>
                <w:rStyle w:val="Hyperlink"/>
                <w:rFonts w:ascii="Garamond" w:hAnsi="Garamond"/>
                <w:noProof/>
              </w:rPr>
              <w:t>3.3.1.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Extensão e Inovação Universitária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_Toc525908857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16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A486D13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8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3.3.1.1.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Ligação Teoria-Prática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_Toc525908858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16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78D5735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59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3.3.2.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Desenvolvimento Comunitário e Transferência de Tecnologia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_Toc525908859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17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745755E8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0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3.3.3.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Prestação de Serviços e Assistência Técnica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_Toc525908860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18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5879453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1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3.3.4.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Responsabilidade social e elevação da consciência cívica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_Toc525908861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18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4D521555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2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Responsabilidade social e elevação da consciência cívica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_Toc525908862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19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1094E45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3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3.4.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Governação e Cooperação Universitárias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_Toc525908863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19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3D0C9897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4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3.4.1.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Governação e Cooperação Universitária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_Toc525908864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20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746A56F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5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Governação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_Toc525908865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20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C455F3A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6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Políticas, Regulamentos, Manuais de Procedimentos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_Toc525908866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21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C630DFB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7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Incrementar a mobilidade de docentes, estudantes e CTA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_Toc525908867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21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F1C5530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8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3.5.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Gestão, Finanças e Recursos Humanos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_Toc525908868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CFCE7C7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69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3.5.1.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Gestão, Finanças e Recursos Humanos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_Toc525908869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3D54B93A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0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Gestão eficiente, transparente e fiável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_Toc525908870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7652AA2D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1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Gestão eficiente, transparente e fiável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_Toc525908871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24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C5784D2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2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3.6.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Eixo de Património e Infra-estruturas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_Toc525908872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27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48F4B86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3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3.6.1.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Património e Infraestruturas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_Toc525908873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27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2851285A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4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Construção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_Toc525908874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28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4C85C1E9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5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Reabilitação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_Toc525908875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29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426CF0D8" w14:textId="77777777" w:rsidR="00927EB3" w:rsidRPr="00927EB3" w:rsidRDefault="0037479E">
          <w:pPr>
            <w:pStyle w:val="TOC3"/>
            <w:tabs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6" w:history="1">
            <w:r w:rsidR="00927EB3" w:rsidRPr="00927EB3">
              <w:rPr>
                <w:rStyle w:val="Hyperlink"/>
                <w:rFonts w:ascii="Garamond" w:hAnsi="Garamond"/>
                <w:i/>
                <w:noProof/>
              </w:rPr>
              <w:t>Manutenção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_Toc525908876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30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68606934" w14:textId="77777777" w:rsidR="00927EB3" w:rsidRPr="00927EB3" w:rsidRDefault="0037479E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7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3.7.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Assuntos Transversais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_Toc525908877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31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55B0EED1" w14:textId="77777777" w:rsidR="00927EB3" w:rsidRPr="00927EB3" w:rsidRDefault="0037479E">
          <w:pPr>
            <w:pStyle w:val="TOC3"/>
            <w:tabs>
              <w:tab w:val="left" w:pos="1320"/>
              <w:tab w:val="right" w:leader="dot" w:pos="9180"/>
            </w:tabs>
            <w:rPr>
              <w:rFonts w:eastAsiaTheme="minorEastAsia"/>
              <w:noProof/>
              <w:lang w:val="en-ZA" w:eastAsia="en-ZA"/>
            </w:rPr>
          </w:pPr>
          <w:hyperlink w:anchor="_Toc525908878" w:history="1"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3.7.1.</w:t>
            </w:r>
            <w:r w:rsidR="00927EB3" w:rsidRPr="00927EB3">
              <w:rPr>
                <w:rFonts w:eastAsiaTheme="minorEastAsia"/>
                <w:noProof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ascii="Garamond" w:hAnsi="Garamond" w:cs="Times New Roman"/>
                <w:noProof/>
              </w:rPr>
              <w:t>Actividades previstas para o eixo de Assuntos Transversais</w:t>
            </w:r>
            <w:r w:rsidR="00927EB3" w:rsidRPr="00927EB3">
              <w:rPr>
                <w:noProof/>
                <w:webHidden/>
              </w:rPr>
              <w:tab/>
            </w:r>
            <w:r w:rsidR="00927EB3" w:rsidRPr="00927EB3">
              <w:rPr>
                <w:noProof/>
                <w:webHidden/>
              </w:rPr>
              <w:fldChar w:fldCharType="begin"/>
            </w:r>
            <w:r w:rsidR="00927EB3" w:rsidRPr="00927EB3">
              <w:rPr>
                <w:noProof/>
                <w:webHidden/>
              </w:rPr>
              <w:instrText xml:space="preserve"> PAGEREF _Toc525908878 \h </w:instrText>
            </w:r>
            <w:r w:rsidR="00927EB3" w:rsidRPr="00927EB3">
              <w:rPr>
                <w:noProof/>
                <w:webHidden/>
              </w:rPr>
            </w:r>
            <w:r w:rsidR="00927EB3" w:rsidRPr="00927EB3">
              <w:rPr>
                <w:noProof/>
                <w:webHidden/>
              </w:rPr>
              <w:fldChar w:fldCharType="separate"/>
            </w:r>
            <w:r w:rsidR="00486B67">
              <w:rPr>
                <w:noProof/>
                <w:webHidden/>
              </w:rPr>
              <w:t>31</w:t>
            </w:r>
            <w:r w:rsidR="00927EB3" w:rsidRPr="00927EB3">
              <w:rPr>
                <w:noProof/>
                <w:webHidden/>
              </w:rPr>
              <w:fldChar w:fldCharType="end"/>
            </w:r>
          </w:hyperlink>
        </w:p>
        <w:p w14:paraId="7FC6BC96" w14:textId="77777777" w:rsidR="00927EB3" w:rsidRPr="00927EB3" w:rsidRDefault="0037479E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hyperlink w:anchor="_Toc525908879" w:history="1">
            <w:r w:rsidR="00927EB3" w:rsidRPr="00927EB3">
              <w:rPr>
                <w:rStyle w:val="Hyperlink"/>
                <w:rFonts w:cs="Times New Roman"/>
                <w:b w:val="0"/>
              </w:rPr>
              <w:t>4.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rFonts w:cs="Times New Roman"/>
                <w:b w:val="0"/>
              </w:rPr>
              <w:t>Proposta do Orçamento da UEM para 2019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_Toc525908879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35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063DBF95" w14:textId="77777777" w:rsidR="00927EB3" w:rsidRPr="00927EB3" w:rsidRDefault="0037479E">
          <w:pPr>
            <w:pStyle w:val="TOC1"/>
            <w:rPr>
              <w:rFonts w:asciiTheme="minorHAnsi" w:eastAsiaTheme="minorEastAsia" w:hAnsiTheme="minorHAnsi" w:cstheme="minorBidi"/>
              <w:b w:val="0"/>
              <w:lang w:val="en-ZA" w:eastAsia="en-ZA"/>
            </w:rPr>
          </w:pPr>
          <w:hyperlink w:anchor="_Toc525908880" w:history="1">
            <w:r w:rsidR="00927EB3" w:rsidRPr="00927EB3">
              <w:rPr>
                <w:rStyle w:val="Hyperlink"/>
                <w:b w:val="0"/>
              </w:rPr>
              <w:t>2.</w:t>
            </w:r>
            <w:r w:rsidR="00927EB3" w:rsidRPr="00927EB3">
              <w:rPr>
                <w:rFonts w:asciiTheme="minorHAnsi" w:eastAsiaTheme="minorEastAsia" w:hAnsiTheme="minorHAnsi" w:cstheme="minorBidi"/>
                <w:b w:val="0"/>
                <w:lang w:val="en-ZA" w:eastAsia="en-ZA"/>
              </w:rPr>
              <w:tab/>
            </w:r>
            <w:r w:rsidR="00927EB3" w:rsidRPr="00927EB3">
              <w:rPr>
                <w:rStyle w:val="Hyperlink"/>
                <w:b w:val="0"/>
                <w:bCs/>
              </w:rPr>
              <w:t>Riscos da Falta de Financiamento Adicional</w:t>
            </w:r>
            <w:r w:rsidR="00927EB3" w:rsidRPr="00927EB3">
              <w:rPr>
                <w:b w:val="0"/>
                <w:webHidden/>
              </w:rPr>
              <w:tab/>
            </w:r>
            <w:r w:rsidR="00927EB3" w:rsidRPr="00927EB3">
              <w:rPr>
                <w:b w:val="0"/>
                <w:webHidden/>
              </w:rPr>
              <w:fldChar w:fldCharType="begin"/>
            </w:r>
            <w:r w:rsidR="00927EB3" w:rsidRPr="00927EB3">
              <w:rPr>
                <w:b w:val="0"/>
                <w:webHidden/>
              </w:rPr>
              <w:instrText xml:space="preserve"> PAGEREF _Toc525908880 \h </w:instrText>
            </w:r>
            <w:r w:rsidR="00927EB3" w:rsidRPr="00927EB3">
              <w:rPr>
                <w:b w:val="0"/>
                <w:webHidden/>
              </w:rPr>
            </w:r>
            <w:r w:rsidR="00927EB3" w:rsidRPr="00927EB3">
              <w:rPr>
                <w:b w:val="0"/>
                <w:webHidden/>
              </w:rPr>
              <w:fldChar w:fldCharType="separate"/>
            </w:r>
            <w:r w:rsidR="00486B67">
              <w:rPr>
                <w:b w:val="0"/>
                <w:webHidden/>
              </w:rPr>
              <w:t>40</w:t>
            </w:r>
            <w:r w:rsidR="00927EB3" w:rsidRPr="00927EB3">
              <w:rPr>
                <w:b w:val="0"/>
                <w:webHidden/>
              </w:rPr>
              <w:fldChar w:fldCharType="end"/>
            </w:r>
          </w:hyperlink>
        </w:p>
        <w:p w14:paraId="63D9A64B" w14:textId="518C30E9" w:rsidR="003373D7" w:rsidRPr="00AA04EA" w:rsidRDefault="00527350" w:rsidP="0058631B">
          <w:pPr>
            <w:spacing w:line="240" w:lineRule="auto"/>
            <w:rPr>
              <w:rFonts w:ascii="Garamond" w:hAnsi="Garamond"/>
              <w:sz w:val="20"/>
              <w:szCs w:val="20"/>
            </w:rPr>
          </w:pPr>
          <w:r w:rsidRPr="00927EB3">
            <w:rPr>
              <w:rFonts w:ascii="Garamond" w:hAnsi="Garamond" w:cs="Times New Roman"/>
              <w:bCs/>
              <w:noProof/>
              <w:sz w:val="20"/>
              <w:szCs w:val="20"/>
            </w:rPr>
            <w:fldChar w:fldCharType="end"/>
          </w:r>
        </w:p>
      </w:sdtContent>
    </w:sdt>
    <w:p w14:paraId="0A3D4B91" w14:textId="785A4786" w:rsidR="003373D7" w:rsidRDefault="003373D7" w:rsidP="003373D7">
      <w:pPr>
        <w:jc w:val="right"/>
        <w:rPr>
          <w:rFonts w:ascii="Garamond" w:hAnsi="Garamond"/>
          <w:sz w:val="24"/>
          <w:szCs w:val="24"/>
        </w:rPr>
      </w:pPr>
    </w:p>
    <w:p w14:paraId="3A76DCE3" w14:textId="35B61E69" w:rsidR="003373D7" w:rsidRPr="007077D8" w:rsidRDefault="007077D8" w:rsidP="003373D7">
      <w:pPr>
        <w:rPr>
          <w:rFonts w:ascii="Garamond" w:hAnsi="Garamond"/>
          <w:b/>
          <w:sz w:val="24"/>
          <w:szCs w:val="24"/>
        </w:rPr>
      </w:pPr>
      <w:r w:rsidRPr="007077D8">
        <w:rPr>
          <w:rFonts w:ascii="Garamond" w:hAnsi="Garamond"/>
          <w:b/>
          <w:sz w:val="24"/>
          <w:szCs w:val="24"/>
        </w:rPr>
        <w:t>Índice de Tabelas</w:t>
      </w:r>
    </w:p>
    <w:p w14:paraId="4024E5F2" w14:textId="77777777" w:rsidR="009475E5" w:rsidRPr="009475E5" w:rsidRDefault="007077D8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r w:rsidRPr="00AA04EA">
        <w:rPr>
          <w:rFonts w:ascii="Garamond" w:hAnsi="Garamond"/>
          <w:sz w:val="20"/>
          <w:szCs w:val="20"/>
        </w:rPr>
        <w:fldChar w:fldCharType="begin"/>
      </w:r>
      <w:r w:rsidRPr="00AA04EA">
        <w:rPr>
          <w:rFonts w:ascii="Garamond" w:hAnsi="Garamond"/>
          <w:sz w:val="20"/>
          <w:szCs w:val="20"/>
        </w:rPr>
        <w:instrText xml:space="preserve"> TOC \h \z \c "Tabela" </w:instrText>
      </w:r>
      <w:r w:rsidRPr="00AA04EA">
        <w:rPr>
          <w:rFonts w:ascii="Garamond" w:hAnsi="Garamond"/>
          <w:sz w:val="20"/>
          <w:szCs w:val="20"/>
        </w:rPr>
        <w:fldChar w:fldCharType="separate"/>
      </w:r>
      <w:hyperlink w:anchor="_Toc527640875" w:history="1">
        <w:r w:rsidR="009475E5" w:rsidRPr="009475E5">
          <w:rPr>
            <w:rStyle w:val="Hyperlink"/>
            <w:rFonts w:ascii="Garamond" w:hAnsi="Garamond"/>
            <w:i/>
            <w:noProof/>
          </w:rPr>
          <w:t>Tabela 1 :Objectivo estratégico - Atrair e seleccionar os melhores estudantes e talentos para os cursos de graduação e pós-graduação da UEM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_Toc527640875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10</w:t>
        </w:r>
        <w:r w:rsidR="009475E5" w:rsidRPr="009475E5">
          <w:rPr>
            <w:noProof/>
            <w:webHidden/>
          </w:rPr>
          <w:fldChar w:fldCharType="end"/>
        </w:r>
      </w:hyperlink>
    </w:p>
    <w:p w14:paraId="62963E31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76" w:history="1">
        <w:r w:rsidR="009475E5" w:rsidRPr="009475E5">
          <w:rPr>
            <w:rStyle w:val="Hyperlink"/>
            <w:rFonts w:ascii="Garamond" w:hAnsi="Garamond"/>
            <w:i/>
            <w:noProof/>
          </w:rPr>
          <w:t>Tabela 2: Objectivo estratégico – Transformar os processos de gestão do processo de ensino e aprendizagem, adequando-os às necessidades de uma universidade de investigação.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_Toc527640876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10</w:t>
        </w:r>
        <w:r w:rsidR="009475E5" w:rsidRPr="009475E5">
          <w:rPr>
            <w:noProof/>
            <w:webHidden/>
          </w:rPr>
          <w:fldChar w:fldCharType="end"/>
        </w:r>
      </w:hyperlink>
    </w:p>
    <w:p w14:paraId="38DCD05E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77" w:history="1">
        <w:r w:rsidR="009475E5" w:rsidRPr="009475E5">
          <w:rPr>
            <w:rStyle w:val="Hyperlink"/>
            <w:rFonts w:ascii="Garamond" w:hAnsi="Garamond"/>
            <w:i/>
            <w:noProof/>
          </w:rPr>
          <w:t>Tabela 3: Objectivo estratégico - Inovação contínua dos métodos de ensino e aprendizagem, centrando o ensino no estudante, incorporando a investigação e a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_Toc527640877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12</w:t>
        </w:r>
        <w:r w:rsidR="009475E5" w:rsidRPr="009475E5">
          <w:rPr>
            <w:noProof/>
            <w:webHidden/>
          </w:rPr>
          <w:fldChar w:fldCharType="end"/>
        </w:r>
      </w:hyperlink>
    </w:p>
    <w:p w14:paraId="0A327593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78" w:history="1">
        <w:r w:rsidR="009475E5" w:rsidRPr="009475E5">
          <w:rPr>
            <w:rStyle w:val="Hyperlink"/>
            <w:rFonts w:ascii="Garamond" w:hAnsi="Garamond"/>
            <w:i/>
            <w:noProof/>
          </w:rPr>
          <w:t>Tabela 4: Objectivo estratégico: Garantir a inovação no processo de ensino-aprendizagem, alicerçada na investigação e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_Toc527640878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12</w:t>
        </w:r>
        <w:r w:rsidR="009475E5" w:rsidRPr="009475E5">
          <w:rPr>
            <w:noProof/>
            <w:webHidden/>
          </w:rPr>
          <w:fldChar w:fldCharType="end"/>
        </w:r>
      </w:hyperlink>
    </w:p>
    <w:p w14:paraId="4CD5508F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79" w:history="1">
        <w:r w:rsidR="009475E5" w:rsidRPr="009475E5">
          <w:rPr>
            <w:rStyle w:val="Hyperlink"/>
            <w:rFonts w:ascii="Garamond" w:hAnsi="Garamond"/>
            <w:i/>
            <w:noProof/>
          </w:rPr>
          <w:t>Tabela 5: Objectivo estratégico: Assegurar um ambiente de vida académica e social para o desenvolvimento integral dos estudantes; aumentando o acesso e atendimento de estudantes com necessidades educativas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_Toc527640879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12</w:t>
        </w:r>
        <w:r w:rsidR="009475E5" w:rsidRPr="009475E5">
          <w:rPr>
            <w:noProof/>
            <w:webHidden/>
          </w:rPr>
          <w:fldChar w:fldCharType="end"/>
        </w:r>
      </w:hyperlink>
    </w:p>
    <w:p w14:paraId="2E8054B8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0" w:history="1">
        <w:r w:rsidR="009475E5" w:rsidRPr="009475E5">
          <w:rPr>
            <w:rStyle w:val="Hyperlink"/>
            <w:rFonts w:ascii="Garamond" w:hAnsi="Garamond"/>
            <w:i/>
            <w:noProof/>
          </w:rPr>
          <w:t>Tabela 6: Objectivo Estratégico- Transformar os processos de gestão do processo de ensino e aprendizagem, adequando-os ás necessidades de uma universidade de investigação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_Toc527640880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13</w:t>
        </w:r>
        <w:r w:rsidR="009475E5" w:rsidRPr="009475E5">
          <w:rPr>
            <w:noProof/>
            <w:webHidden/>
          </w:rPr>
          <w:fldChar w:fldCharType="end"/>
        </w:r>
      </w:hyperlink>
    </w:p>
    <w:p w14:paraId="0C3ED75C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1" w:history="1">
        <w:r w:rsidR="009475E5" w:rsidRPr="009475E5">
          <w:rPr>
            <w:rStyle w:val="Hyperlink"/>
            <w:rFonts w:ascii="Garamond" w:hAnsi="Garamond"/>
            <w:i/>
            <w:noProof/>
          </w:rPr>
          <w:t>Tabela 7: Objectivo Estratégico- Ampliar a qualidade e quantidade dos trabalhos de investigação realizados na UEM em consonância com as linhas de investigação e os planos de investigação aprovados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_Toc527640881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14</w:t>
        </w:r>
        <w:r w:rsidR="009475E5" w:rsidRPr="009475E5">
          <w:rPr>
            <w:noProof/>
            <w:webHidden/>
          </w:rPr>
          <w:fldChar w:fldCharType="end"/>
        </w:r>
      </w:hyperlink>
    </w:p>
    <w:p w14:paraId="61D8A6F5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2" w:history="1">
        <w:r w:rsidR="009475E5" w:rsidRPr="009475E5">
          <w:rPr>
            <w:rStyle w:val="Hyperlink"/>
            <w:rFonts w:ascii="Garamond" w:hAnsi="Garamond"/>
            <w:i/>
            <w:noProof/>
          </w:rPr>
          <w:t>Tabela 8:</w:t>
        </w:r>
        <w:r w:rsidR="009475E5" w:rsidRPr="009475E5">
          <w:rPr>
            <w:rStyle w:val="Hyperlink"/>
            <w:i/>
            <w:noProof/>
          </w:rPr>
          <w:t xml:space="preserve"> </w:t>
        </w:r>
        <w:r w:rsidR="009475E5" w:rsidRPr="009475E5">
          <w:rPr>
            <w:rStyle w:val="Hyperlink"/>
            <w:rFonts w:ascii="Garamond" w:hAnsi="Garamond"/>
            <w:i/>
            <w:noProof/>
          </w:rPr>
          <w:t>Objectivo Estratégico- Ampliar a qualidade e quantidade dos trabalhos de investigação realizados na UEM em consonância com as linhas de investigação e os planos de investigação aprovados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_Toc527640882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15</w:t>
        </w:r>
        <w:r w:rsidR="009475E5" w:rsidRPr="009475E5">
          <w:rPr>
            <w:noProof/>
            <w:webHidden/>
          </w:rPr>
          <w:fldChar w:fldCharType="end"/>
        </w:r>
      </w:hyperlink>
    </w:p>
    <w:p w14:paraId="4F89EA3B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3" w:history="1">
        <w:r w:rsidR="009475E5" w:rsidRPr="009475E5">
          <w:rPr>
            <w:rStyle w:val="Hyperlink"/>
            <w:rFonts w:ascii="Garamond" w:hAnsi="Garamond"/>
            <w:i/>
            <w:noProof/>
          </w:rPr>
          <w:t>Tabela 9:</w:t>
        </w:r>
        <w:r w:rsidR="009475E5" w:rsidRPr="009475E5">
          <w:rPr>
            <w:rStyle w:val="Hyperlink"/>
            <w:noProof/>
          </w:rPr>
          <w:t xml:space="preserve"> </w:t>
        </w:r>
        <w:r w:rsidR="009475E5" w:rsidRPr="009475E5">
          <w:rPr>
            <w:rStyle w:val="Hyperlink"/>
            <w:rFonts w:ascii="Garamond" w:hAnsi="Garamond"/>
            <w:i/>
            <w:noProof/>
          </w:rPr>
          <w:t>Objectivo Estratégico- Promover a disseminação estruturada de resultados de investigação, com vista a ampliar a visibilidade, o alcance e impacto dos resultados da investigação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_Toc527640883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15</w:t>
        </w:r>
        <w:r w:rsidR="009475E5" w:rsidRPr="009475E5">
          <w:rPr>
            <w:noProof/>
            <w:webHidden/>
          </w:rPr>
          <w:fldChar w:fldCharType="end"/>
        </w:r>
      </w:hyperlink>
    </w:p>
    <w:p w14:paraId="78EBC27B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4" w:history="1">
        <w:r w:rsidR="009475E5" w:rsidRPr="009475E5">
          <w:rPr>
            <w:rStyle w:val="Hyperlink"/>
            <w:rFonts w:ascii="Garamond" w:hAnsi="Garamond"/>
            <w:i/>
            <w:noProof/>
          </w:rPr>
          <w:t>Tabela 10: Objectivo Estratégico- Gerar impacto na sociedade por meio da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_Toc527640884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17</w:t>
        </w:r>
        <w:r w:rsidR="009475E5" w:rsidRPr="009475E5">
          <w:rPr>
            <w:noProof/>
            <w:webHidden/>
          </w:rPr>
          <w:fldChar w:fldCharType="end"/>
        </w:r>
      </w:hyperlink>
    </w:p>
    <w:p w14:paraId="0790DBDA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5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11: </w:t>
        </w:r>
        <w:r w:rsidR="009475E5" w:rsidRPr="009475E5">
          <w:rPr>
            <w:rStyle w:val="Hyperlink"/>
            <w:rFonts w:ascii="Garamond" w:hAnsi="Garamond" w:cs="Times Roman"/>
            <w:i/>
            <w:noProof/>
          </w:rPr>
          <w:t>Objectivo Estratégico: Gerar impacto na sociedade por meio da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_Toc527640885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18</w:t>
        </w:r>
        <w:r w:rsidR="009475E5" w:rsidRPr="009475E5">
          <w:rPr>
            <w:noProof/>
            <w:webHidden/>
          </w:rPr>
          <w:fldChar w:fldCharType="end"/>
        </w:r>
      </w:hyperlink>
    </w:p>
    <w:p w14:paraId="5B4EF4B7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6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12: </w:t>
        </w:r>
        <w:r w:rsidR="009475E5" w:rsidRPr="009475E5">
          <w:rPr>
            <w:rStyle w:val="Hyperlink"/>
            <w:rFonts w:ascii="Garamond" w:hAnsi="Garamond" w:cs="Times Roman"/>
            <w:i/>
            <w:noProof/>
          </w:rPr>
          <w:t>Objectivo Estratégico: Gerar impacto na sociedade por meio da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_Toc527640886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18</w:t>
        </w:r>
        <w:r w:rsidR="009475E5" w:rsidRPr="009475E5">
          <w:rPr>
            <w:noProof/>
            <w:webHidden/>
          </w:rPr>
          <w:fldChar w:fldCharType="end"/>
        </w:r>
      </w:hyperlink>
    </w:p>
    <w:p w14:paraId="7F0EE4FF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7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13: </w:t>
        </w:r>
        <w:r w:rsidR="009475E5" w:rsidRPr="009475E5">
          <w:rPr>
            <w:rStyle w:val="Hyperlink"/>
            <w:rFonts w:ascii="Garamond" w:hAnsi="Garamond" w:cs="Times Roman"/>
            <w:i/>
            <w:noProof/>
          </w:rPr>
          <w:t>Objectivo Estratégico: Gerar impacto na sociedade por meio da extensão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_Toc527640887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19</w:t>
        </w:r>
        <w:r w:rsidR="009475E5" w:rsidRPr="009475E5">
          <w:rPr>
            <w:noProof/>
            <w:webHidden/>
          </w:rPr>
          <w:fldChar w:fldCharType="end"/>
        </w:r>
      </w:hyperlink>
    </w:p>
    <w:p w14:paraId="797406A4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8" w:history="1">
        <w:r w:rsidR="009475E5" w:rsidRPr="009475E5">
          <w:rPr>
            <w:rStyle w:val="Hyperlink"/>
            <w:rFonts w:ascii="Garamond" w:hAnsi="Garamond"/>
            <w:i/>
            <w:noProof/>
          </w:rPr>
          <w:t>Tabela 14: Objectivo Estratégico-Reformar a estrutura de Gestão e Governação da UEM, adequando-a aos desígnios de uma universidade de investigação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_Toc527640888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20</w:t>
        </w:r>
        <w:r w:rsidR="009475E5" w:rsidRPr="009475E5">
          <w:rPr>
            <w:noProof/>
            <w:webHidden/>
          </w:rPr>
          <w:fldChar w:fldCharType="end"/>
        </w:r>
      </w:hyperlink>
    </w:p>
    <w:p w14:paraId="732FB317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89" w:history="1">
        <w:r w:rsidR="009475E5" w:rsidRPr="009475E5">
          <w:rPr>
            <w:rStyle w:val="Hyperlink"/>
            <w:rFonts w:ascii="Garamond" w:hAnsi="Garamond"/>
            <w:i/>
            <w:noProof/>
          </w:rPr>
          <w:t>Tabela 15: Objectivo Estratégico-Consolidar a governação democrática e colegial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_Toc527640889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21</w:t>
        </w:r>
        <w:r w:rsidR="009475E5" w:rsidRPr="009475E5">
          <w:rPr>
            <w:noProof/>
            <w:webHidden/>
          </w:rPr>
          <w:fldChar w:fldCharType="end"/>
        </w:r>
      </w:hyperlink>
    </w:p>
    <w:p w14:paraId="07F680C1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0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16: </w:t>
        </w:r>
        <w:r w:rsidR="009475E5" w:rsidRPr="009475E5">
          <w:rPr>
            <w:rStyle w:val="Hyperlink"/>
            <w:rFonts w:ascii="Garamond" w:hAnsi="Garamond" w:cs="Times New Roman"/>
            <w:i/>
            <w:noProof/>
          </w:rPr>
          <w:t>Objectivo Estratégico: Consolidar a mobilidade de estudantes, docentes, investigadores e membros do CTA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_Toc527640890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21</w:t>
        </w:r>
        <w:r w:rsidR="009475E5" w:rsidRPr="009475E5">
          <w:rPr>
            <w:noProof/>
            <w:webHidden/>
          </w:rPr>
          <w:fldChar w:fldCharType="end"/>
        </w:r>
      </w:hyperlink>
    </w:p>
    <w:p w14:paraId="16B62849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1" w:history="1">
        <w:r w:rsidR="009475E5" w:rsidRPr="009475E5">
          <w:rPr>
            <w:rStyle w:val="Hyperlink"/>
            <w:rFonts w:ascii="Garamond" w:hAnsi="Garamond"/>
            <w:i/>
            <w:noProof/>
          </w:rPr>
          <w:t>Tabela 17:</w:t>
        </w:r>
        <w:r w:rsidR="009475E5" w:rsidRPr="009475E5">
          <w:rPr>
            <w:rStyle w:val="Hyperlink"/>
            <w:rFonts w:ascii="Garamond" w:hAnsi="Garamond" w:cs="Times New Roman"/>
            <w:i/>
            <w:noProof/>
          </w:rPr>
          <w:t xml:space="preserve"> Objectivo Estratégico: Incrementar parcerias a nível nacional, regional e internacional, alinhadas com a nova Missão e Visão da UEM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_Toc527640891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22</w:t>
        </w:r>
        <w:r w:rsidR="009475E5" w:rsidRPr="009475E5">
          <w:rPr>
            <w:noProof/>
            <w:webHidden/>
          </w:rPr>
          <w:fldChar w:fldCharType="end"/>
        </w:r>
      </w:hyperlink>
    </w:p>
    <w:p w14:paraId="65342686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2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18: </w:t>
        </w:r>
        <w:r w:rsidR="009475E5" w:rsidRPr="009475E5">
          <w:rPr>
            <w:rStyle w:val="Hyperlink"/>
            <w:rFonts w:ascii="Garamond" w:hAnsi="Garamond" w:cs="Times New Roman"/>
            <w:i/>
            <w:noProof/>
          </w:rPr>
          <w:t>Objectivo Estratégico: Consolidar a mobilidade de estudantes, docentes, investigadores e membros do CTA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_Toc527640892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23</w:t>
        </w:r>
        <w:r w:rsidR="009475E5" w:rsidRPr="009475E5">
          <w:rPr>
            <w:noProof/>
            <w:webHidden/>
          </w:rPr>
          <w:fldChar w:fldCharType="end"/>
        </w:r>
      </w:hyperlink>
    </w:p>
    <w:p w14:paraId="1CB6D0C0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3" w:history="1">
        <w:r w:rsidR="009475E5" w:rsidRPr="009475E5">
          <w:rPr>
            <w:rStyle w:val="Hyperlink"/>
            <w:rFonts w:ascii="Garamond" w:hAnsi="Garamond"/>
            <w:i/>
            <w:noProof/>
          </w:rPr>
          <w:t>Tabela 19: Objectivo Estratégico- Gerir os recursos alocados de forma eficiente, transparente e fiável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_Toc527640893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24</w:t>
        </w:r>
        <w:r w:rsidR="009475E5" w:rsidRPr="009475E5">
          <w:rPr>
            <w:noProof/>
            <w:webHidden/>
          </w:rPr>
          <w:fldChar w:fldCharType="end"/>
        </w:r>
      </w:hyperlink>
    </w:p>
    <w:p w14:paraId="2C732912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4" w:history="1">
        <w:r w:rsidR="009475E5" w:rsidRPr="009475E5">
          <w:rPr>
            <w:rStyle w:val="Hyperlink"/>
            <w:rFonts w:ascii="Garamond" w:hAnsi="Garamond"/>
            <w:i/>
            <w:noProof/>
          </w:rPr>
          <w:t>Tabela 20: Objectivo Estratégico- Mobilizar os recursos adicionais para a UEM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_Toc527640894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24</w:t>
        </w:r>
        <w:r w:rsidR="009475E5" w:rsidRPr="009475E5">
          <w:rPr>
            <w:noProof/>
            <w:webHidden/>
          </w:rPr>
          <w:fldChar w:fldCharType="end"/>
        </w:r>
      </w:hyperlink>
    </w:p>
    <w:p w14:paraId="58FB70C7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5" w:history="1">
        <w:r w:rsidR="009475E5" w:rsidRPr="009475E5">
          <w:rPr>
            <w:rStyle w:val="Hyperlink"/>
            <w:rFonts w:ascii="Garamond" w:hAnsi="Garamond"/>
            <w:i/>
            <w:noProof/>
          </w:rPr>
          <w:t>Tabela 21: Objectivo Estratégico- Aumentar a atractividade, eficiência e a eficácia na gestão dos Recursos Humanos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_Toc527640895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25</w:t>
        </w:r>
        <w:r w:rsidR="009475E5" w:rsidRPr="009475E5">
          <w:rPr>
            <w:noProof/>
            <w:webHidden/>
          </w:rPr>
          <w:fldChar w:fldCharType="end"/>
        </w:r>
      </w:hyperlink>
    </w:p>
    <w:p w14:paraId="412268F2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6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22: </w:t>
        </w:r>
        <w:r w:rsidR="009475E5" w:rsidRPr="009475E5">
          <w:rPr>
            <w:rStyle w:val="Hyperlink"/>
            <w:rFonts w:ascii="Garamond" w:eastAsia="Times New Roman" w:hAnsi="Garamond" w:cs="Times New Roman"/>
            <w:i/>
            <w:noProof/>
          </w:rPr>
          <w:t>Necessidades de Formação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_Toc527640896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26</w:t>
        </w:r>
        <w:r w:rsidR="009475E5" w:rsidRPr="009475E5">
          <w:rPr>
            <w:noProof/>
            <w:webHidden/>
          </w:rPr>
          <w:fldChar w:fldCharType="end"/>
        </w:r>
      </w:hyperlink>
    </w:p>
    <w:p w14:paraId="6020DFE8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7" w:history="1">
        <w:r w:rsidR="009475E5" w:rsidRPr="009475E5">
          <w:rPr>
            <w:rStyle w:val="Hyperlink"/>
            <w:rFonts w:ascii="Garamond" w:hAnsi="Garamond"/>
            <w:i/>
            <w:noProof/>
          </w:rPr>
          <w:t>Tabela 23: Objectivo Estratégico- Assegurar/garantir infraestruturas de suporte/desenvolvimento de investigação (laboratórios/bibliotecas/redes técnicas e espaços culturais), incluindo cursos académicos de graduação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_Toc527640897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28</w:t>
        </w:r>
        <w:r w:rsidR="009475E5" w:rsidRPr="009475E5">
          <w:rPr>
            <w:noProof/>
            <w:webHidden/>
          </w:rPr>
          <w:fldChar w:fldCharType="end"/>
        </w:r>
      </w:hyperlink>
    </w:p>
    <w:p w14:paraId="683AB8DF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8" w:history="1">
        <w:r w:rsidR="009475E5" w:rsidRPr="009475E5">
          <w:rPr>
            <w:rStyle w:val="Hyperlink"/>
            <w:rFonts w:ascii="Garamond" w:hAnsi="Garamond"/>
            <w:i/>
            <w:noProof/>
          </w:rPr>
          <w:t>Tabela 24: Objectivo Estratégico- Melhorar o desempenho no uso dos edifícios e sua envolvente (reabilitação, requalificação e manutenção de espaços e redes técnicas)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_Toc527640898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29</w:t>
        </w:r>
        <w:r w:rsidR="009475E5" w:rsidRPr="009475E5">
          <w:rPr>
            <w:noProof/>
            <w:webHidden/>
          </w:rPr>
          <w:fldChar w:fldCharType="end"/>
        </w:r>
      </w:hyperlink>
    </w:p>
    <w:p w14:paraId="2FD32AF0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899" w:history="1">
        <w:r w:rsidR="009475E5" w:rsidRPr="009475E5">
          <w:rPr>
            <w:rStyle w:val="Hyperlink"/>
            <w:rFonts w:ascii="Garamond" w:hAnsi="Garamond"/>
            <w:i/>
            <w:noProof/>
          </w:rPr>
          <w:t>Tabela 25: Objectivo Estratégico- Melhorar os edifícios sobre o ponto de vista de desempenho (reabilitação, requalificação e manutenção de espaços e redes técnicas)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_Toc527640899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29</w:t>
        </w:r>
        <w:r w:rsidR="009475E5" w:rsidRPr="009475E5">
          <w:rPr>
            <w:noProof/>
            <w:webHidden/>
          </w:rPr>
          <w:fldChar w:fldCharType="end"/>
        </w:r>
      </w:hyperlink>
    </w:p>
    <w:p w14:paraId="5323108E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0" w:history="1">
        <w:r w:rsidR="009475E5" w:rsidRPr="009475E5">
          <w:rPr>
            <w:rStyle w:val="Hyperlink"/>
            <w:rFonts w:ascii="Garamond" w:hAnsi="Garamond"/>
            <w:i/>
            <w:noProof/>
          </w:rPr>
          <w:t>Tabela 26: Objectivo Estratégico- Assegurar/garantir infraestruturas de suporte/desenvolvimento de investigação (laboratórios/bibliotecas/redes técnicas e espaços culturais), incluindo cursos académicos de graduação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_Toc527640900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30</w:t>
        </w:r>
        <w:r w:rsidR="009475E5" w:rsidRPr="009475E5">
          <w:rPr>
            <w:noProof/>
            <w:webHidden/>
          </w:rPr>
          <w:fldChar w:fldCharType="end"/>
        </w:r>
      </w:hyperlink>
    </w:p>
    <w:p w14:paraId="033EE97D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1" w:history="1">
        <w:r w:rsidR="009475E5" w:rsidRPr="009475E5">
          <w:rPr>
            <w:rStyle w:val="Hyperlink"/>
            <w:rFonts w:ascii="Garamond" w:hAnsi="Garamond"/>
            <w:i/>
            <w:noProof/>
          </w:rPr>
          <w:t>Tabela 27: Objectivo Estratégico- Desenvolver um plano organizacional para abordar e integrar questões transversais, nomeadamente género, cultura, desporto, meio ambiente, ética e cidadania e saúde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_Toc527640901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31</w:t>
        </w:r>
        <w:r w:rsidR="009475E5" w:rsidRPr="009475E5">
          <w:rPr>
            <w:noProof/>
            <w:webHidden/>
          </w:rPr>
          <w:fldChar w:fldCharType="end"/>
        </w:r>
      </w:hyperlink>
    </w:p>
    <w:p w14:paraId="1F9001FB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2" w:history="1">
        <w:r w:rsidR="009475E5" w:rsidRPr="009475E5">
          <w:rPr>
            <w:rStyle w:val="Hyperlink"/>
            <w:rFonts w:ascii="Garamond" w:hAnsi="Garamond"/>
            <w:i/>
            <w:noProof/>
          </w:rPr>
          <w:t>Tabela 28:</w:t>
        </w:r>
        <w:r w:rsidR="009475E5" w:rsidRPr="009475E5">
          <w:rPr>
            <w:rStyle w:val="Hyperlink"/>
            <w:i/>
            <w:noProof/>
          </w:rPr>
          <w:t xml:space="preserve"> </w:t>
        </w:r>
        <w:r w:rsidR="009475E5" w:rsidRPr="009475E5">
          <w:rPr>
            <w:rStyle w:val="Hyperlink"/>
            <w:rFonts w:ascii="Garamond" w:hAnsi="Garamond"/>
            <w:i/>
            <w:noProof/>
          </w:rPr>
          <w:t>Objectivo Estratégico- Desenvolver um plano organizacional para abordar e integrar questões transversais, nomeadamente género, cultura, desporto, meio ambiente, ética e cidadania e saúde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_Toc527640902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31</w:t>
        </w:r>
        <w:r w:rsidR="009475E5" w:rsidRPr="009475E5">
          <w:rPr>
            <w:noProof/>
            <w:webHidden/>
          </w:rPr>
          <w:fldChar w:fldCharType="end"/>
        </w:r>
      </w:hyperlink>
    </w:p>
    <w:p w14:paraId="72A8BC0C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3" w:history="1">
        <w:r w:rsidR="009475E5" w:rsidRPr="009475E5">
          <w:rPr>
            <w:rStyle w:val="Hyperlink"/>
            <w:rFonts w:ascii="Garamond" w:hAnsi="Garamond"/>
            <w:i/>
            <w:noProof/>
          </w:rPr>
          <w:t>Tabela 29:</w:t>
        </w:r>
        <w:r w:rsidR="009475E5" w:rsidRPr="009475E5">
          <w:rPr>
            <w:rStyle w:val="Hyperlink"/>
            <w:i/>
            <w:noProof/>
          </w:rPr>
          <w:t xml:space="preserve"> </w:t>
        </w:r>
        <w:r w:rsidR="009475E5" w:rsidRPr="009475E5">
          <w:rPr>
            <w:rStyle w:val="Hyperlink"/>
            <w:rFonts w:ascii="Garamond" w:hAnsi="Garamond"/>
            <w:i/>
            <w:noProof/>
          </w:rPr>
          <w:t>Objectivo Estratégico- Desenvolver um plano organizacional para abordar e integrar questões transversais, nomeadamente género, cultura, desporto, meio ambiente, ética e cidadania e saúde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_Toc527640903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32</w:t>
        </w:r>
        <w:r w:rsidR="009475E5" w:rsidRPr="009475E5">
          <w:rPr>
            <w:noProof/>
            <w:webHidden/>
          </w:rPr>
          <w:fldChar w:fldCharType="end"/>
        </w:r>
      </w:hyperlink>
    </w:p>
    <w:p w14:paraId="4E42FC3D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4" w:history="1">
        <w:r w:rsidR="009475E5" w:rsidRPr="009475E5">
          <w:rPr>
            <w:rStyle w:val="Hyperlink"/>
            <w:rFonts w:ascii="Garamond" w:hAnsi="Garamond"/>
            <w:i/>
            <w:noProof/>
          </w:rPr>
          <w:t>Tabela 30:</w:t>
        </w:r>
        <w:r w:rsidR="009475E5" w:rsidRPr="009475E5">
          <w:rPr>
            <w:rStyle w:val="Hyperlink"/>
            <w:i/>
            <w:noProof/>
          </w:rPr>
          <w:t xml:space="preserve"> </w:t>
        </w:r>
        <w:r w:rsidR="009475E5" w:rsidRPr="009475E5">
          <w:rPr>
            <w:rStyle w:val="Hyperlink"/>
            <w:rFonts w:ascii="Garamond" w:hAnsi="Garamond"/>
            <w:i/>
            <w:noProof/>
          </w:rPr>
          <w:t>Objectivo Estratégico- Desenvolver um plano organizacional para abordar e integrar questões transversais, nomeadamente género, cultura, desporto, meio ambiente, ética e cidadania e saúde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_Toc527640904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32</w:t>
        </w:r>
        <w:r w:rsidR="009475E5" w:rsidRPr="009475E5">
          <w:rPr>
            <w:noProof/>
            <w:webHidden/>
          </w:rPr>
          <w:fldChar w:fldCharType="end"/>
        </w:r>
      </w:hyperlink>
    </w:p>
    <w:p w14:paraId="7AD38EF1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5" w:history="1">
        <w:r w:rsidR="009475E5" w:rsidRPr="009475E5">
          <w:rPr>
            <w:rStyle w:val="Hyperlink"/>
            <w:rFonts w:ascii="Garamond" w:hAnsi="Garamond"/>
            <w:i/>
            <w:noProof/>
          </w:rPr>
          <w:t xml:space="preserve">Tabela 31: </w:t>
        </w:r>
        <w:r w:rsidR="009475E5" w:rsidRPr="009475E5">
          <w:rPr>
            <w:rStyle w:val="Hyperlink"/>
            <w:rFonts w:ascii="Garamond" w:hAnsi="Garamond" w:cs="Times New Roman"/>
            <w:i/>
            <w:noProof/>
          </w:rPr>
          <w:t>Principais indicadores de desempenho para o ano de 2019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_Toc527640905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34</w:t>
        </w:r>
        <w:r w:rsidR="009475E5" w:rsidRPr="009475E5">
          <w:rPr>
            <w:noProof/>
            <w:webHidden/>
          </w:rPr>
          <w:fldChar w:fldCharType="end"/>
        </w:r>
      </w:hyperlink>
    </w:p>
    <w:p w14:paraId="211FAB23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6" w:history="1">
        <w:r w:rsidR="009475E5" w:rsidRPr="009475E5">
          <w:rPr>
            <w:rStyle w:val="Hyperlink"/>
            <w:rFonts w:ascii="Garamond" w:hAnsi="Garamond"/>
            <w:i/>
            <w:iCs/>
            <w:noProof/>
          </w:rPr>
          <w:t>Tabela 32: Proposta do Orçamento Global da UEM para 2019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_Toc527640906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36</w:t>
        </w:r>
        <w:r w:rsidR="009475E5" w:rsidRPr="009475E5">
          <w:rPr>
            <w:noProof/>
            <w:webHidden/>
          </w:rPr>
          <w:fldChar w:fldCharType="end"/>
        </w:r>
      </w:hyperlink>
    </w:p>
    <w:p w14:paraId="56F533A8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7" w:history="1">
        <w:r w:rsidR="009475E5" w:rsidRPr="009475E5">
          <w:rPr>
            <w:rStyle w:val="Hyperlink"/>
            <w:rFonts w:ascii="Garamond" w:hAnsi="Garamond"/>
            <w:i/>
            <w:iCs/>
            <w:noProof/>
          </w:rPr>
          <w:t>Tabela 33: Proposta de Orçamento para 2019 vs Orçamento Aprovado em 2018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_Toc527640907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36</w:t>
        </w:r>
        <w:r w:rsidR="009475E5" w:rsidRPr="009475E5">
          <w:rPr>
            <w:noProof/>
            <w:webHidden/>
          </w:rPr>
          <w:fldChar w:fldCharType="end"/>
        </w:r>
      </w:hyperlink>
    </w:p>
    <w:p w14:paraId="17CB9AFC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8" w:history="1">
        <w:r w:rsidR="009475E5" w:rsidRPr="009475E5">
          <w:rPr>
            <w:rStyle w:val="Hyperlink"/>
            <w:rFonts w:ascii="Garamond" w:hAnsi="Garamond"/>
            <w:i/>
            <w:noProof/>
          </w:rPr>
          <w:t>Tabela 34: Valor do Reforço para 2019 em relação aos limites do MEF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_Toc527640908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37</w:t>
        </w:r>
        <w:r w:rsidR="009475E5" w:rsidRPr="009475E5">
          <w:rPr>
            <w:noProof/>
            <w:webHidden/>
          </w:rPr>
          <w:fldChar w:fldCharType="end"/>
        </w:r>
      </w:hyperlink>
    </w:p>
    <w:p w14:paraId="79057F0C" w14:textId="77777777" w:rsidR="009475E5" w:rsidRP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09" w:history="1">
        <w:r w:rsidR="009475E5" w:rsidRPr="009475E5">
          <w:rPr>
            <w:rStyle w:val="Hyperlink"/>
            <w:rFonts w:ascii="Garamond" w:hAnsi="Garamond"/>
            <w:i/>
            <w:iCs/>
            <w:noProof/>
          </w:rPr>
          <w:t>Tabela 35: Limites Orçamentais de 2019 vs Orçamento Aprovado 2018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_Toc527640909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37</w:t>
        </w:r>
        <w:r w:rsidR="009475E5" w:rsidRPr="009475E5">
          <w:rPr>
            <w:noProof/>
            <w:webHidden/>
          </w:rPr>
          <w:fldChar w:fldCharType="end"/>
        </w:r>
      </w:hyperlink>
    </w:p>
    <w:p w14:paraId="62E7F6D4" w14:textId="77777777" w:rsidR="009475E5" w:rsidRDefault="0037479E">
      <w:pPr>
        <w:pStyle w:val="TableofFigures"/>
        <w:tabs>
          <w:tab w:val="right" w:leader="dot" w:pos="9180"/>
        </w:tabs>
        <w:rPr>
          <w:rFonts w:eastAsiaTheme="minorEastAsia"/>
          <w:noProof/>
          <w:lang w:val="en-ZA" w:eastAsia="en-ZA"/>
        </w:rPr>
      </w:pPr>
      <w:hyperlink w:anchor="_Toc527640910" w:history="1">
        <w:r w:rsidR="009475E5" w:rsidRPr="009475E5">
          <w:rPr>
            <w:rStyle w:val="Hyperlink"/>
            <w:rFonts w:ascii="Garamond" w:hAnsi="Garamond"/>
            <w:i/>
            <w:iCs/>
            <w:noProof/>
          </w:rPr>
          <w:t>Tabela 36: Distribuição do Orçamento Global da UEM por Eixos</w:t>
        </w:r>
        <w:r w:rsidR="009475E5" w:rsidRPr="009475E5">
          <w:rPr>
            <w:noProof/>
            <w:webHidden/>
          </w:rPr>
          <w:tab/>
        </w:r>
        <w:r w:rsidR="009475E5" w:rsidRPr="009475E5">
          <w:rPr>
            <w:noProof/>
            <w:webHidden/>
          </w:rPr>
          <w:fldChar w:fldCharType="begin"/>
        </w:r>
        <w:r w:rsidR="009475E5" w:rsidRPr="009475E5">
          <w:rPr>
            <w:noProof/>
            <w:webHidden/>
          </w:rPr>
          <w:instrText xml:space="preserve"> PAGEREF _Toc527640910 \h </w:instrText>
        </w:r>
        <w:r w:rsidR="009475E5" w:rsidRPr="009475E5">
          <w:rPr>
            <w:noProof/>
            <w:webHidden/>
          </w:rPr>
        </w:r>
        <w:r w:rsidR="009475E5" w:rsidRPr="009475E5">
          <w:rPr>
            <w:noProof/>
            <w:webHidden/>
          </w:rPr>
          <w:fldChar w:fldCharType="separate"/>
        </w:r>
        <w:r w:rsidR="000D3453">
          <w:rPr>
            <w:noProof/>
            <w:webHidden/>
          </w:rPr>
          <w:t>38</w:t>
        </w:r>
        <w:r w:rsidR="009475E5" w:rsidRPr="009475E5">
          <w:rPr>
            <w:noProof/>
            <w:webHidden/>
          </w:rPr>
          <w:fldChar w:fldCharType="end"/>
        </w:r>
      </w:hyperlink>
    </w:p>
    <w:p w14:paraId="45AAB2EA" w14:textId="4F7EBBA5" w:rsidR="007077D8" w:rsidRDefault="007077D8" w:rsidP="003373D7">
      <w:pPr>
        <w:rPr>
          <w:rFonts w:ascii="Garamond" w:hAnsi="Garamond"/>
          <w:sz w:val="24"/>
          <w:szCs w:val="24"/>
        </w:rPr>
      </w:pPr>
      <w:r w:rsidRPr="00AA04EA">
        <w:rPr>
          <w:rFonts w:ascii="Garamond" w:hAnsi="Garamond"/>
          <w:sz w:val="20"/>
          <w:szCs w:val="20"/>
        </w:rPr>
        <w:fldChar w:fldCharType="end"/>
      </w:r>
    </w:p>
    <w:p w14:paraId="223B1692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087AB19B" w14:textId="04968076" w:rsidR="005C5B04" w:rsidRDefault="005C5B04" w:rsidP="005C5B04">
      <w:pPr>
        <w:rPr>
          <w:rFonts w:ascii="Garamond" w:hAnsi="Garamond"/>
          <w:b/>
          <w:sz w:val="24"/>
          <w:szCs w:val="24"/>
        </w:rPr>
      </w:pPr>
      <w:r w:rsidRPr="007077D8">
        <w:rPr>
          <w:rFonts w:ascii="Garamond" w:hAnsi="Garamond"/>
          <w:b/>
          <w:sz w:val="24"/>
          <w:szCs w:val="24"/>
        </w:rPr>
        <w:t xml:space="preserve">Índice de </w:t>
      </w:r>
      <w:r>
        <w:rPr>
          <w:rFonts w:ascii="Garamond" w:hAnsi="Garamond"/>
          <w:b/>
          <w:sz w:val="24"/>
          <w:szCs w:val="24"/>
        </w:rPr>
        <w:t>Gráficos</w:t>
      </w:r>
    </w:p>
    <w:p w14:paraId="2843AEB1" w14:textId="77777777" w:rsidR="00F73F21" w:rsidRPr="001A651B" w:rsidRDefault="00F73F21">
      <w:pPr>
        <w:pStyle w:val="TableofFigures"/>
        <w:tabs>
          <w:tab w:val="right" w:leader="dot" w:pos="9180"/>
        </w:tabs>
        <w:rPr>
          <w:rFonts w:ascii="Garamond" w:eastAsiaTheme="minorEastAsia" w:hAnsi="Garamond"/>
          <w:noProof/>
          <w:sz w:val="20"/>
          <w:szCs w:val="20"/>
          <w:lang w:eastAsia="pt-PT"/>
        </w:rPr>
      </w:pPr>
      <w:r w:rsidRPr="001A651B">
        <w:rPr>
          <w:rFonts w:ascii="Garamond" w:hAnsi="Garamond"/>
          <w:sz w:val="20"/>
          <w:szCs w:val="20"/>
        </w:rPr>
        <w:fldChar w:fldCharType="begin"/>
      </w:r>
      <w:r w:rsidRPr="001A651B">
        <w:rPr>
          <w:rFonts w:ascii="Garamond" w:hAnsi="Garamond"/>
          <w:sz w:val="20"/>
          <w:szCs w:val="20"/>
        </w:rPr>
        <w:instrText xml:space="preserve"> TOC \h \z \c "Gráfico" </w:instrText>
      </w:r>
      <w:r w:rsidRPr="001A651B">
        <w:rPr>
          <w:rFonts w:ascii="Garamond" w:hAnsi="Garamond"/>
          <w:sz w:val="20"/>
          <w:szCs w:val="20"/>
        </w:rPr>
        <w:fldChar w:fldCharType="separate"/>
      </w:r>
      <w:hyperlink w:anchor="_Toc525293823" w:history="1">
        <w:r w:rsidRPr="001A651B">
          <w:rPr>
            <w:rStyle w:val="Hyperlink"/>
            <w:rFonts w:ascii="Garamond" w:hAnsi="Garamond"/>
            <w:noProof/>
            <w:sz w:val="20"/>
            <w:szCs w:val="20"/>
          </w:rPr>
          <w:t>Gráfico 1</w:t>
        </w:r>
        <w:r w:rsidRPr="001A651B">
          <w:rPr>
            <w:rStyle w:val="Hyperlink"/>
            <w:rFonts w:ascii="Garamond" w:hAnsi="Garamond"/>
            <w:i/>
            <w:iCs/>
            <w:noProof/>
            <w:sz w:val="20"/>
            <w:szCs w:val="20"/>
          </w:rPr>
          <w:t>:Distribuição do Orçamento da UEM por fontes de financiamento</w:t>
        </w:r>
        <w:r w:rsidRPr="001A651B">
          <w:rPr>
            <w:rFonts w:ascii="Garamond" w:hAnsi="Garamond"/>
            <w:noProof/>
            <w:webHidden/>
            <w:sz w:val="20"/>
            <w:szCs w:val="20"/>
          </w:rPr>
          <w:tab/>
        </w:r>
        <w:r w:rsidRPr="001A651B">
          <w:rPr>
            <w:rFonts w:ascii="Garamond" w:hAnsi="Garamond"/>
            <w:noProof/>
            <w:webHidden/>
            <w:sz w:val="20"/>
            <w:szCs w:val="20"/>
          </w:rPr>
          <w:fldChar w:fldCharType="begin"/>
        </w:r>
        <w:r w:rsidRPr="001A651B">
          <w:rPr>
            <w:rFonts w:ascii="Garamond" w:hAnsi="Garamond"/>
            <w:noProof/>
            <w:webHidden/>
            <w:sz w:val="20"/>
            <w:szCs w:val="20"/>
          </w:rPr>
          <w:instrText xml:space="preserve"> PAGEREF _Toc525293823 \h </w:instrText>
        </w:r>
        <w:r w:rsidRPr="001A651B">
          <w:rPr>
            <w:rFonts w:ascii="Garamond" w:hAnsi="Garamond"/>
            <w:noProof/>
            <w:webHidden/>
            <w:sz w:val="20"/>
            <w:szCs w:val="20"/>
          </w:rPr>
        </w:r>
        <w:r w:rsidRPr="001A651B">
          <w:rPr>
            <w:rFonts w:ascii="Garamond" w:hAnsi="Garamond"/>
            <w:noProof/>
            <w:webHidden/>
            <w:sz w:val="20"/>
            <w:szCs w:val="20"/>
          </w:rPr>
          <w:fldChar w:fldCharType="separate"/>
        </w:r>
        <w:r w:rsidR="000D3453">
          <w:rPr>
            <w:rFonts w:ascii="Garamond" w:hAnsi="Garamond"/>
            <w:noProof/>
            <w:webHidden/>
            <w:sz w:val="20"/>
            <w:szCs w:val="20"/>
          </w:rPr>
          <w:t>35</w:t>
        </w:r>
        <w:r w:rsidRPr="001A651B">
          <w:rPr>
            <w:rFonts w:ascii="Garamond" w:hAnsi="Garamond"/>
            <w:noProof/>
            <w:webHidden/>
            <w:sz w:val="20"/>
            <w:szCs w:val="20"/>
          </w:rPr>
          <w:fldChar w:fldCharType="end"/>
        </w:r>
      </w:hyperlink>
    </w:p>
    <w:p w14:paraId="47919038" w14:textId="77777777" w:rsidR="00F73F21" w:rsidRPr="001A651B" w:rsidRDefault="0037479E">
      <w:pPr>
        <w:pStyle w:val="TableofFigures"/>
        <w:tabs>
          <w:tab w:val="right" w:leader="dot" w:pos="9180"/>
        </w:tabs>
        <w:rPr>
          <w:rFonts w:ascii="Garamond" w:eastAsiaTheme="minorEastAsia" w:hAnsi="Garamond"/>
          <w:noProof/>
          <w:sz w:val="20"/>
          <w:szCs w:val="20"/>
          <w:lang w:eastAsia="pt-PT"/>
        </w:rPr>
      </w:pPr>
      <w:hyperlink w:anchor="_Toc525293824" w:history="1">
        <w:r w:rsidR="00F73F21" w:rsidRPr="001A651B">
          <w:rPr>
            <w:rStyle w:val="Hyperlink"/>
            <w:rFonts w:ascii="Garamond" w:hAnsi="Garamond"/>
            <w:noProof/>
            <w:sz w:val="20"/>
            <w:szCs w:val="20"/>
          </w:rPr>
          <w:t>Gráfico 2</w:t>
        </w:r>
        <w:r w:rsidR="00F73F21" w:rsidRPr="001A651B">
          <w:rPr>
            <w:rStyle w:val="Hyperlink"/>
            <w:rFonts w:ascii="Garamond" w:hAnsi="Garamond"/>
            <w:i/>
            <w:iCs/>
            <w:noProof/>
            <w:sz w:val="20"/>
            <w:szCs w:val="20"/>
          </w:rPr>
          <w:t>:Distribuição percentual do Orçamento Global por Eixos</w:t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  <w:tab/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  <w:fldChar w:fldCharType="begin"/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  <w:instrText xml:space="preserve"> PAGEREF _Toc525293824 \h </w:instrText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  <w:fldChar w:fldCharType="separate"/>
        </w:r>
        <w:r w:rsidR="000D3453">
          <w:rPr>
            <w:rFonts w:ascii="Garamond" w:hAnsi="Garamond"/>
            <w:noProof/>
            <w:webHidden/>
            <w:sz w:val="20"/>
            <w:szCs w:val="20"/>
          </w:rPr>
          <w:t>40</w:t>
        </w:r>
        <w:r w:rsidR="00F73F21" w:rsidRPr="001A651B">
          <w:rPr>
            <w:rFonts w:ascii="Garamond" w:hAnsi="Garamond"/>
            <w:noProof/>
            <w:webHidden/>
            <w:sz w:val="20"/>
            <w:szCs w:val="20"/>
          </w:rPr>
          <w:fldChar w:fldCharType="end"/>
        </w:r>
      </w:hyperlink>
    </w:p>
    <w:p w14:paraId="057DDEC5" w14:textId="77777777" w:rsidR="007077D8" w:rsidRPr="007077D8" w:rsidRDefault="00F73F21" w:rsidP="007077D8">
      <w:pPr>
        <w:rPr>
          <w:rFonts w:ascii="Garamond" w:hAnsi="Garamond"/>
          <w:sz w:val="24"/>
          <w:szCs w:val="24"/>
        </w:rPr>
      </w:pPr>
      <w:r w:rsidRPr="001A651B">
        <w:rPr>
          <w:rFonts w:ascii="Garamond" w:hAnsi="Garamond"/>
          <w:sz w:val="20"/>
          <w:szCs w:val="20"/>
        </w:rPr>
        <w:fldChar w:fldCharType="end"/>
      </w:r>
    </w:p>
    <w:p w14:paraId="1EB981F8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38A6058B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3DC77152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3AABE29F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7DAB53D9" w14:textId="77777777" w:rsidR="007077D8" w:rsidRPr="007077D8" w:rsidRDefault="007077D8" w:rsidP="007077D8">
      <w:pPr>
        <w:rPr>
          <w:rFonts w:ascii="Garamond" w:hAnsi="Garamond"/>
          <w:sz w:val="24"/>
          <w:szCs w:val="24"/>
        </w:rPr>
      </w:pPr>
    </w:p>
    <w:p w14:paraId="4BF18B06" w14:textId="30BC9F99" w:rsidR="007077D8" w:rsidRDefault="007077D8" w:rsidP="007077D8">
      <w:pPr>
        <w:rPr>
          <w:rFonts w:ascii="Garamond" w:hAnsi="Garamond"/>
          <w:sz w:val="24"/>
          <w:szCs w:val="24"/>
        </w:rPr>
      </w:pPr>
    </w:p>
    <w:p w14:paraId="4F437C7C" w14:textId="5A380044" w:rsidR="007077D8" w:rsidRDefault="007077D8" w:rsidP="007077D8">
      <w:pPr>
        <w:ind w:firstLine="708"/>
        <w:rPr>
          <w:rFonts w:ascii="Garamond" w:hAnsi="Garamond"/>
          <w:sz w:val="24"/>
          <w:szCs w:val="24"/>
        </w:rPr>
      </w:pPr>
    </w:p>
    <w:p w14:paraId="316F0FF0" w14:textId="5A380044" w:rsidR="0058631B" w:rsidRPr="007077D8" w:rsidRDefault="007077D8" w:rsidP="007077D8">
      <w:pPr>
        <w:tabs>
          <w:tab w:val="left" w:pos="734"/>
        </w:tabs>
        <w:rPr>
          <w:rFonts w:ascii="Garamond" w:hAnsi="Garamond"/>
          <w:sz w:val="24"/>
          <w:szCs w:val="24"/>
        </w:rPr>
        <w:sectPr w:rsidR="0058631B" w:rsidRPr="007077D8" w:rsidSect="0058631B">
          <w:headerReference w:type="default" r:id="rId10"/>
          <w:footerReference w:type="default" r:id="rId11"/>
          <w:pgSz w:w="11906" w:h="16838"/>
          <w:pgMar w:top="1440" w:right="1440" w:bottom="1440" w:left="1276" w:header="708" w:footer="708" w:gutter="0"/>
          <w:pgNumType w:fmt="lowerRoman" w:start="1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2EDD14D9" w14:textId="6288AE54" w:rsidR="00113ACE" w:rsidRPr="00CE5963" w:rsidRDefault="0066377A" w:rsidP="001A651B">
      <w:pPr>
        <w:pStyle w:val="Heading1"/>
        <w:numPr>
          <w:ilvl w:val="0"/>
          <w:numId w:val="24"/>
        </w:numPr>
        <w:spacing w:before="0" w:line="240" w:lineRule="auto"/>
        <w:rPr>
          <w:rFonts w:ascii="Garamond" w:hAnsi="Garamond" w:cs="Times New Roman"/>
          <w:color w:val="auto"/>
          <w:sz w:val="24"/>
          <w:szCs w:val="24"/>
        </w:rPr>
      </w:pPr>
      <w:bookmarkStart w:id="1" w:name="_Toc525908847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Introdução</w:t>
      </w:r>
      <w:bookmarkEnd w:id="1"/>
    </w:p>
    <w:p w14:paraId="36FFD424" w14:textId="77777777" w:rsidR="00527350" w:rsidRPr="00CE5963" w:rsidRDefault="00527350" w:rsidP="00716B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</w:p>
    <w:p w14:paraId="5AAC4725" w14:textId="77777777" w:rsidR="002164CE" w:rsidRPr="00CE5963" w:rsidRDefault="002164CE" w:rsidP="002164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aramond" w:eastAsia="MS PGothic" w:hAnsi="Garamond"/>
          <w:bCs/>
          <w:kern w:val="24"/>
        </w:rPr>
      </w:pPr>
      <w:r w:rsidRPr="00CE5963">
        <w:rPr>
          <w:rFonts w:ascii="Garamond" w:hAnsi="Garamond"/>
        </w:rPr>
        <w:t>A Universidade Eduardo Mondlane (UEM) aprovou em Outubro de 2017 o Plano Estratégico 2018-2028 (PEUEM 2018-2028), que veio responder aos objectivos traçados na sua missão e visão. É neste sent</w:t>
      </w:r>
      <w:r>
        <w:rPr>
          <w:rFonts w:ascii="Garamond" w:hAnsi="Garamond"/>
        </w:rPr>
        <w:t>ido, que desde a aprovação desse</w:t>
      </w:r>
      <w:r w:rsidRPr="00CE5963">
        <w:rPr>
          <w:rFonts w:ascii="Garamond" w:hAnsi="Garamond"/>
        </w:rPr>
        <w:t xml:space="preserve"> instrumento, a instituição tem vindo a envidar esforços no sentido de adaptar os novos modelos de plano e de orçamento de modo a alinhá-los com o PEUEM 2018-2028. A adopção dos novos modelos de planificação permite, entre outros: </w:t>
      </w:r>
    </w:p>
    <w:p w14:paraId="1E324018" w14:textId="77777777" w:rsidR="002164CE" w:rsidRPr="00CE5963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Diferenciar a informação a recolher por cada unidade de acordo com as suas atribuições (Faculdades, Escolas Superiores, Centros e Órgãos Centrais);</w:t>
      </w:r>
    </w:p>
    <w:p w14:paraId="08D1908B" w14:textId="77777777" w:rsidR="002164CE" w:rsidRPr="000C390F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C390F">
        <w:rPr>
          <w:rFonts w:ascii="Garamond" w:hAnsi="Garamond" w:cs="Times New Roman"/>
          <w:sz w:val="24"/>
          <w:szCs w:val="24"/>
        </w:rPr>
        <w:t>A disponibilização, pelas unidades orgânicas, de única vez, de diferentes tipos de dados e informação que tornam robusto e fiável o processo de recolha, análise e sistematização;</w:t>
      </w:r>
    </w:p>
    <w:p w14:paraId="6AA2E455" w14:textId="77777777" w:rsidR="002164CE" w:rsidRPr="000C390F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C390F">
        <w:rPr>
          <w:rFonts w:ascii="Garamond" w:hAnsi="Garamond" w:cs="Times New Roman"/>
          <w:sz w:val="24"/>
          <w:szCs w:val="24"/>
        </w:rPr>
        <w:t xml:space="preserve">O alinhamento dos dados recolhidos na instituição com os dados expressos no PEUEM 2018-2028, facilitando o seu uso para o processo de tomada de decisão; </w:t>
      </w:r>
    </w:p>
    <w:p w14:paraId="061E87CB" w14:textId="77777777" w:rsidR="002164CE" w:rsidRPr="000C390F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C390F">
        <w:rPr>
          <w:rFonts w:ascii="Garamond" w:hAnsi="Garamond" w:cs="Times New Roman"/>
          <w:sz w:val="24"/>
          <w:szCs w:val="24"/>
        </w:rPr>
        <w:t>Que a Planificação das Unidades Orgânicas tenha como base os indicadores do PEUEM 2018-2028;</w:t>
      </w:r>
    </w:p>
    <w:p w14:paraId="5C4C3456" w14:textId="77777777" w:rsidR="002164CE" w:rsidRPr="00CE5963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Que cada Eixo apresente</w:t>
      </w:r>
      <w:r w:rsidRPr="00CE5963">
        <w:rPr>
          <w:rFonts w:ascii="Garamond" w:hAnsi="Garamond" w:cs="Times New Roman"/>
          <w:sz w:val="24"/>
          <w:szCs w:val="24"/>
        </w:rPr>
        <w:t xml:space="preserve"> o orçamento necessário para a realização das acti</w:t>
      </w:r>
      <w:r>
        <w:rPr>
          <w:rFonts w:ascii="Garamond" w:hAnsi="Garamond" w:cs="Times New Roman"/>
          <w:sz w:val="24"/>
          <w:szCs w:val="24"/>
        </w:rPr>
        <w:t xml:space="preserve">vidades prioritárias desse eixo; </w:t>
      </w:r>
      <w:proofErr w:type="gramStart"/>
      <w:r>
        <w:rPr>
          <w:rFonts w:ascii="Garamond" w:hAnsi="Garamond" w:cs="Times New Roman"/>
          <w:sz w:val="24"/>
          <w:szCs w:val="24"/>
        </w:rPr>
        <w:t>e</w:t>
      </w:r>
      <w:proofErr w:type="gramEnd"/>
      <w:r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7280ACEB" w14:textId="77777777" w:rsidR="002164CE" w:rsidRPr="00253448" w:rsidRDefault="002164CE" w:rsidP="002164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simplificação do </w:t>
      </w:r>
      <w:r w:rsidRPr="00CE5963">
        <w:rPr>
          <w:rFonts w:ascii="Garamond" w:hAnsi="Garamond" w:cs="Times New Roman"/>
          <w:sz w:val="24"/>
          <w:szCs w:val="24"/>
        </w:rPr>
        <w:t>processo de monitoria da implementação das actividades</w:t>
      </w:r>
      <w:r>
        <w:rPr>
          <w:rFonts w:ascii="Garamond" w:hAnsi="Garamond" w:cs="Times New Roman"/>
          <w:sz w:val="24"/>
          <w:szCs w:val="24"/>
        </w:rPr>
        <w:t>.</w:t>
      </w:r>
    </w:p>
    <w:p w14:paraId="4D769FDE" w14:textId="77777777" w:rsidR="002164CE" w:rsidRDefault="002164CE" w:rsidP="002164C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ADFE216" w14:textId="77777777" w:rsidR="002164CE" w:rsidRPr="00253448" w:rsidRDefault="002164CE" w:rsidP="002164C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 referir que os novos modelos de planificação c</w:t>
      </w:r>
      <w:r w:rsidRPr="00253448">
        <w:rPr>
          <w:rFonts w:ascii="Garamond" w:hAnsi="Garamond" w:cs="Times New Roman"/>
          <w:sz w:val="24"/>
          <w:szCs w:val="24"/>
        </w:rPr>
        <w:t>onstituem o primeiro passo na construção do plano e do sistema de monitoria e avaliação do PEUEM 2018-2028.</w:t>
      </w:r>
    </w:p>
    <w:p w14:paraId="59F1490C" w14:textId="77777777" w:rsidR="002164CE" w:rsidRPr="00CE5963" w:rsidRDefault="002164CE" w:rsidP="002164C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88C3025" w14:textId="2876546D" w:rsidR="002164CE" w:rsidRDefault="002164CE" w:rsidP="002164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CE5963">
        <w:rPr>
          <w:rFonts w:ascii="Garamond" w:hAnsi="Garamond"/>
        </w:rPr>
        <w:t xml:space="preserve">É neste contexto que a presente proposta de Plano Económico e Social e Orçamento da UEM 2019 (PES-2019) é elaborado e encontra-se estruturado como se segue. O </w:t>
      </w:r>
      <w:r w:rsidR="0008503E" w:rsidRPr="00CE5963">
        <w:rPr>
          <w:rFonts w:ascii="Garamond" w:hAnsi="Garamond"/>
        </w:rPr>
        <w:t>capítulo</w:t>
      </w:r>
      <w:r w:rsidRPr="00CE5963">
        <w:rPr>
          <w:rFonts w:ascii="Garamond" w:hAnsi="Garamond"/>
        </w:rPr>
        <w:t xml:space="preserve"> 1, onde se faz uma breve introdução e contextualização, o capítulo 2 apresenta o enquadramento estratégico do PES-2019, o capítulo</w:t>
      </w:r>
      <w:r>
        <w:rPr>
          <w:rFonts w:ascii="Garamond" w:hAnsi="Garamond"/>
        </w:rPr>
        <w:t xml:space="preserve"> 3 apresenta a m</w:t>
      </w:r>
      <w:r w:rsidRPr="004E1E9D">
        <w:rPr>
          <w:rFonts w:ascii="Garamond" w:hAnsi="Garamond"/>
        </w:rPr>
        <w:t>etodologia de elaboração da Proposta do PES da UEM para 2019</w:t>
      </w:r>
      <w:r>
        <w:rPr>
          <w:rFonts w:ascii="Garamond" w:hAnsi="Garamond"/>
        </w:rPr>
        <w:t xml:space="preserve">, o capítulo 4 apresenta as </w:t>
      </w:r>
      <w:r w:rsidRPr="00CE5963">
        <w:rPr>
          <w:rFonts w:ascii="Garamond" w:hAnsi="Garamond"/>
        </w:rPr>
        <w:t>actividades planificadas agrupadas por eixos de intervenção e o seu respectivo orçamento, o capítulo</w:t>
      </w:r>
      <w:r>
        <w:rPr>
          <w:rFonts w:ascii="Garamond" w:hAnsi="Garamond"/>
        </w:rPr>
        <w:t xml:space="preserve"> 5</w:t>
      </w:r>
      <w:r w:rsidRPr="00CE5963">
        <w:rPr>
          <w:rFonts w:ascii="Garamond" w:hAnsi="Garamond"/>
        </w:rPr>
        <w:t xml:space="preserve"> </w:t>
      </w:r>
      <w:r>
        <w:rPr>
          <w:rFonts w:ascii="Garamond" w:hAnsi="Garamond"/>
        </w:rPr>
        <w:t>apresenta</w:t>
      </w:r>
      <w:r w:rsidRPr="00CE5963">
        <w:rPr>
          <w:rFonts w:ascii="Garamond" w:hAnsi="Garamond"/>
        </w:rPr>
        <w:t xml:space="preserve"> o Orçamento Global da UEM para o ano de 2019</w:t>
      </w:r>
      <w:r>
        <w:rPr>
          <w:rFonts w:ascii="Garamond" w:hAnsi="Garamond"/>
        </w:rPr>
        <w:t xml:space="preserve">, e por último, o capítulo 6 onde </w:t>
      </w:r>
      <w:r w:rsidRPr="00CE5963">
        <w:rPr>
          <w:rFonts w:ascii="Garamond" w:hAnsi="Garamond"/>
        </w:rPr>
        <w:t>se apresentam os desafios e as perspectivas para o ano de</w:t>
      </w:r>
      <w:r>
        <w:rPr>
          <w:rFonts w:ascii="Garamond" w:hAnsi="Garamond"/>
        </w:rPr>
        <w:t xml:space="preserve"> 2019.</w:t>
      </w:r>
    </w:p>
    <w:p w14:paraId="71D7F7C8" w14:textId="54EB1C5F" w:rsidR="00ED2846" w:rsidRPr="00CE5963" w:rsidRDefault="00ED2846" w:rsidP="00716B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8F05DFA" w14:textId="7297BA67" w:rsidR="00352558" w:rsidRPr="00CE5963" w:rsidRDefault="00352558" w:rsidP="00F61CB9">
      <w:pPr>
        <w:pStyle w:val="Heading1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2" w:name="_Toc525908848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Metodologia de elaboração da Proposta do PES da UEM para 2019</w:t>
      </w:r>
      <w:bookmarkEnd w:id="2"/>
    </w:p>
    <w:p w14:paraId="3852383B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5440560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 xml:space="preserve">A preparação da proposta de Plano de Actividades e Orçamento é uma actividade que ocorre anualmente na UEM, entre os meses de Maio e Julho. No presente ano, o processo foi desencadeado em Julho de 2018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pela circular nº 0</w:t>
      </w:r>
      <w:r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/GVRAR/2018, da Vice-Reitoria para Administração e Recursos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, de </w:t>
      </w:r>
      <w:r>
        <w:rPr>
          <w:rFonts w:ascii="Garamond" w:eastAsia="Times New Roman" w:hAnsi="Garamond" w:cs="Times New Roman"/>
          <w:sz w:val="24"/>
          <w:szCs w:val="24"/>
        </w:rPr>
        <w:t>06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de </w:t>
      </w:r>
      <w:r>
        <w:rPr>
          <w:rFonts w:ascii="Garamond" w:eastAsia="Times New Roman" w:hAnsi="Garamond" w:cs="Times New Roman"/>
          <w:sz w:val="24"/>
          <w:szCs w:val="24"/>
        </w:rPr>
        <w:t>Jul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ho, que orienta as unidades no sentido de elaborar os seus planos sectoriais. Por outro lado, esta preparação foi antecedida de uma formação de capacitação aos membros dos núcleos de planificação e orçamentação das unidades. </w:t>
      </w:r>
    </w:p>
    <w:p w14:paraId="5D8F1AD3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highlight w:val="yellow"/>
        </w:rPr>
      </w:pPr>
    </w:p>
    <w:p w14:paraId="56050085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Recebidas as propostas, o Gabinete de Planificação e a Direcção de Finanças fizeram a conciliação das diferentes propostas submetidas pelas unidades orgânicas da UEM, designadamente: faculdades, escolas e centros, e pelos órgãos centrais. Este exercício contou com o envolvimento da direcção máxima e de alguns directores da UEM.</w:t>
      </w:r>
    </w:p>
    <w:p w14:paraId="18F1CF6D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FAF4BA9" w14:textId="4D1E2438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O documento, ora apresentado, reflecte a situação da UEM, de acordo com a informação das unidades orgânicas, consubst</w:t>
      </w:r>
      <w:r>
        <w:rPr>
          <w:rFonts w:ascii="Garamond" w:eastAsia="Times New Roman" w:hAnsi="Garamond" w:cs="Times New Roman"/>
          <w:sz w:val="24"/>
          <w:szCs w:val="24"/>
        </w:rPr>
        <w:t xml:space="preserve">anciada 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no Plano Quinquenal do Governo, na Estratégia de Financiamento do Ensino Superior, no Plano Estratégico do Ensino Superior 2012-2020, </w:t>
      </w:r>
      <w:r>
        <w:rPr>
          <w:rFonts w:ascii="Garamond" w:eastAsia="Times New Roman" w:hAnsi="Garamond" w:cs="Times New Roman"/>
          <w:sz w:val="24"/>
          <w:szCs w:val="24"/>
        </w:rPr>
        <w:t xml:space="preserve">no Plano Estratégico 2018-2028 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e na Matriz das visitas do Magnífico Reitor as unidades, onde foram considerados os seguintes pontos: </w:t>
      </w:r>
    </w:p>
    <w:p w14:paraId="03FE7CD0" w14:textId="77777777" w:rsidR="008167B6" w:rsidRDefault="008167B6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Plano Estratégico da UEM 2018-2028; </w:t>
      </w:r>
    </w:p>
    <w:p w14:paraId="5027C80D" w14:textId="5506E92A" w:rsidR="00352558" w:rsidRPr="00CE5963" w:rsidRDefault="00352558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Distribuição dos limites orçamentais;</w:t>
      </w:r>
    </w:p>
    <w:p w14:paraId="261EFBF6" w14:textId="77777777" w:rsidR="00352558" w:rsidRPr="00CE5963" w:rsidRDefault="00352558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Ligação entre o Plano de Actividades e o Orçamento proposto;</w:t>
      </w:r>
    </w:p>
    <w:p w14:paraId="481677F8" w14:textId="77777777" w:rsidR="00352558" w:rsidRPr="00CE5963" w:rsidRDefault="00352558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Previsão de receitas próprias e sua contribuição para implementação dos Planos de Actividades propostos pelos órgãos;</w:t>
      </w:r>
    </w:p>
    <w:p w14:paraId="21054A53" w14:textId="77777777" w:rsidR="00352558" w:rsidRPr="00CE5963" w:rsidRDefault="00352558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Previsão de admissões de novos estudantes e graduações;</w:t>
      </w:r>
    </w:p>
    <w:p w14:paraId="43DFE3F7" w14:textId="2EDA2441" w:rsidR="00352558" w:rsidRDefault="00352558" w:rsidP="00352558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 xml:space="preserve">Previsão de admissões de novos funcionários e docentes, tomando em consideração a abertura de novos cursos; </w:t>
      </w:r>
      <w:proofErr w:type="gramStart"/>
      <w:r w:rsidR="008167B6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</w:p>
    <w:p w14:paraId="1CBECD17" w14:textId="15B72A30" w:rsidR="00352558" w:rsidRPr="00F61CB9" w:rsidRDefault="00352558" w:rsidP="00F61CB9">
      <w:pPr>
        <w:numPr>
          <w:ilvl w:val="0"/>
          <w:numId w:val="2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Acreditação de cursos</w:t>
      </w:r>
      <w:r w:rsidR="008167B6">
        <w:rPr>
          <w:rFonts w:ascii="Garamond" w:eastAsia="Times New Roman" w:hAnsi="Garamond" w:cs="Times New Roman"/>
          <w:sz w:val="24"/>
          <w:szCs w:val="24"/>
        </w:rPr>
        <w:t>.</w:t>
      </w:r>
    </w:p>
    <w:p w14:paraId="01ADA546" w14:textId="77777777" w:rsidR="008167B6" w:rsidRDefault="008167B6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ECEB8E8" w14:textId="77777777" w:rsidR="00352558" w:rsidRPr="00CE5963" w:rsidRDefault="00352558" w:rsidP="0035255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Por outro lado, no mesmo documento, foram incluídas algumas linhas mestres definidas pela direcção máxima da UEM, como:</w:t>
      </w:r>
    </w:p>
    <w:p w14:paraId="2981A36C" w14:textId="69C7483D" w:rsidR="009741D7" w:rsidRDefault="00352558" w:rsidP="00352558">
      <w:pPr>
        <w:numPr>
          <w:ilvl w:val="0"/>
          <w:numId w:val="2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 xml:space="preserve">Monitorar o </w:t>
      </w:r>
      <w:r w:rsidR="009741D7">
        <w:rPr>
          <w:rFonts w:ascii="Garamond" w:eastAsia="Times New Roman" w:hAnsi="Garamond" w:cs="Times New Roman"/>
          <w:sz w:val="24"/>
          <w:szCs w:val="24"/>
        </w:rPr>
        <w:t>processo de elaboração dos planos operacionais das unidades orgânicas;</w:t>
      </w:r>
    </w:p>
    <w:p w14:paraId="62F57510" w14:textId="2DAD3B43" w:rsidR="00352558" w:rsidRPr="00CE5963" w:rsidRDefault="00F61CB9" w:rsidP="00352558">
      <w:pPr>
        <w:numPr>
          <w:ilvl w:val="0"/>
          <w:numId w:val="2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Monitor</w:t>
      </w:r>
      <w:r w:rsidR="009741D7">
        <w:rPr>
          <w:rFonts w:ascii="Garamond" w:eastAsia="Times New Roman" w:hAnsi="Garamond" w:cs="Times New Roman"/>
          <w:sz w:val="24"/>
          <w:szCs w:val="24"/>
        </w:rPr>
        <w:t xml:space="preserve">ar o </w:t>
      </w:r>
      <w:r w:rsidR="00352558" w:rsidRPr="00CE5963">
        <w:rPr>
          <w:rFonts w:ascii="Garamond" w:eastAsia="Times New Roman" w:hAnsi="Garamond" w:cs="Times New Roman"/>
          <w:sz w:val="24"/>
          <w:szCs w:val="24"/>
        </w:rPr>
        <w:t xml:space="preserve">processo da auto-avaliação e revisão curricular sob coordenação do Gabinete para a Qualidade Académica da UEM; </w:t>
      </w:r>
    </w:p>
    <w:p w14:paraId="7D98C452" w14:textId="0086E7FE" w:rsidR="00352558" w:rsidRPr="00CE5963" w:rsidRDefault="008167B6" w:rsidP="00352558">
      <w:pPr>
        <w:numPr>
          <w:ilvl w:val="0"/>
          <w:numId w:val="2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Aumentar o número de ingressos e de graduações</w:t>
      </w:r>
      <w:r w:rsidR="00352558"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52558">
        <w:rPr>
          <w:rFonts w:ascii="Garamond" w:eastAsia="Times New Roman" w:hAnsi="Garamond" w:cs="Times New Roman"/>
          <w:sz w:val="24"/>
          <w:szCs w:val="24"/>
        </w:rPr>
        <w:t xml:space="preserve">nos cursos de </w:t>
      </w:r>
      <w:r>
        <w:rPr>
          <w:rFonts w:ascii="Garamond" w:eastAsia="Times New Roman" w:hAnsi="Garamond" w:cs="Times New Roman"/>
          <w:sz w:val="24"/>
          <w:szCs w:val="24"/>
        </w:rPr>
        <w:t xml:space="preserve">graduação e de </w:t>
      </w:r>
      <w:r w:rsidR="009741D7">
        <w:rPr>
          <w:rFonts w:ascii="Garamond" w:eastAsia="Times New Roman" w:hAnsi="Garamond" w:cs="Times New Roman"/>
          <w:sz w:val="24"/>
          <w:szCs w:val="24"/>
        </w:rPr>
        <w:t>pós-graduação</w:t>
      </w:r>
      <w:r w:rsidR="00352558" w:rsidRPr="00CE5963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14:paraId="5FEEB0AB" w14:textId="77777777" w:rsidR="00352558" w:rsidRPr="00CE5963" w:rsidRDefault="00352558" w:rsidP="00352558">
      <w:pPr>
        <w:numPr>
          <w:ilvl w:val="0"/>
          <w:numId w:val="2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Assegurar a requalificação e modernização dos laboratórios, quer em equipamentos, quer em reagentes;</w:t>
      </w:r>
    </w:p>
    <w:p w14:paraId="08A2123B" w14:textId="77777777" w:rsidR="00352558" w:rsidRPr="00CE5963" w:rsidRDefault="00352558" w:rsidP="00352558">
      <w:pPr>
        <w:numPr>
          <w:ilvl w:val="0"/>
          <w:numId w:val="2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Publicar as actividades de pesquisa, assim como os seus resultados;</w:t>
      </w:r>
    </w:p>
    <w:p w14:paraId="4CA2277E" w14:textId="77777777" w:rsidR="00352558" w:rsidRPr="008167B6" w:rsidRDefault="00352558" w:rsidP="00352558">
      <w:pPr>
        <w:numPr>
          <w:ilvl w:val="0"/>
          <w:numId w:val="20"/>
        </w:numPr>
        <w:tabs>
          <w:tab w:val="left" w:pos="81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 xml:space="preserve">Delinear estratégias de modo que os cursos de pós-graduação atinjam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50%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do total dos cursos oferecidos, contra os actuais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42%</w:t>
      </w:r>
      <w:r w:rsidRPr="008167B6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14:paraId="03D1E03F" w14:textId="62CEB8BB" w:rsidR="00352558" w:rsidRPr="00CE5963" w:rsidRDefault="00352558" w:rsidP="00352558">
      <w:pPr>
        <w:numPr>
          <w:ilvl w:val="0"/>
          <w:numId w:val="20"/>
        </w:numPr>
        <w:tabs>
          <w:tab w:val="left" w:pos="81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Estabelecer um sistema de comunicação ou intervenção com as faculdades de forma electrónica - sistema electrónico de geração e aquisição de informação, atra</w:t>
      </w:r>
      <w:r w:rsidR="008167B6">
        <w:rPr>
          <w:rFonts w:ascii="Garamond" w:eastAsia="Times New Roman" w:hAnsi="Garamond" w:cs="Times New Roman"/>
          <w:sz w:val="24"/>
          <w:szCs w:val="24"/>
        </w:rPr>
        <w:t>vés dos núcleos de planificação.</w:t>
      </w:r>
    </w:p>
    <w:p w14:paraId="259491B4" w14:textId="77777777" w:rsidR="00352558" w:rsidRPr="00CE5963" w:rsidRDefault="00352558" w:rsidP="00352558">
      <w:pPr>
        <w:spacing w:after="0" w:line="360" w:lineRule="auto"/>
        <w:ind w:right="-716"/>
        <w:jc w:val="both"/>
        <w:rPr>
          <w:rFonts w:ascii="Garamond" w:eastAsia="Times New Roman" w:hAnsi="Garamond" w:cs="Times New Roman"/>
          <w:sz w:val="24"/>
          <w:szCs w:val="24"/>
          <w:highlight w:val="yellow"/>
        </w:rPr>
      </w:pPr>
    </w:p>
    <w:p w14:paraId="4FA65E70" w14:textId="4669CB4A" w:rsidR="00352558" w:rsidRPr="00CE5963" w:rsidRDefault="00352558" w:rsidP="00352558">
      <w:pPr>
        <w:spacing w:after="0" w:line="360" w:lineRule="auto"/>
        <w:ind w:right="-716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sz w:val="24"/>
          <w:szCs w:val="24"/>
        </w:rPr>
        <w:t>Na elaboração da proposta for</w:t>
      </w:r>
      <w:r w:rsidR="002164CE">
        <w:rPr>
          <w:rFonts w:ascii="Garamond" w:eastAsia="Times New Roman" w:hAnsi="Garamond" w:cs="Times New Roman"/>
          <w:sz w:val="24"/>
          <w:szCs w:val="24"/>
        </w:rPr>
        <w:t>am, portanto, considerados, pelo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Gabinete de Planificação</w:t>
      </w:r>
      <w:r w:rsidR="002164CE">
        <w:rPr>
          <w:rFonts w:ascii="Garamond" w:eastAsia="Times New Roman" w:hAnsi="Garamond" w:cs="Times New Roman"/>
          <w:sz w:val="24"/>
          <w:szCs w:val="24"/>
        </w:rPr>
        <w:t xml:space="preserve"> e Direcção de </w:t>
      </w:r>
      <w:proofErr w:type="gramStart"/>
      <w:r w:rsidR="002164CE">
        <w:rPr>
          <w:rFonts w:ascii="Garamond" w:eastAsia="Times New Roman" w:hAnsi="Garamond" w:cs="Times New Roman"/>
          <w:sz w:val="24"/>
          <w:szCs w:val="24"/>
        </w:rPr>
        <w:t xml:space="preserve">Finanças </w:t>
      </w:r>
      <w:r w:rsidRPr="00CE5963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CE5963">
        <w:rPr>
          <w:rFonts w:ascii="Garamond" w:eastAsia="Times New Roman" w:hAnsi="Garamond" w:cs="Times New Roman"/>
          <w:i/>
          <w:iCs/>
          <w:sz w:val="24"/>
          <w:szCs w:val="24"/>
        </w:rPr>
        <w:t>inputs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dos diversos órgãos (propostas individuais de orçamento e acordos de doações assinados directamente entre estes e os doadores); e </w:t>
      </w:r>
      <w:proofErr w:type="gramStart"/>
      <w:r w:rsidRPr="00CE5963">
        <w:rPr>
          <w:rFonts w:ascii="Garamond" w:eastAsia="Times New Roman" w:hAnsi="Garamond" w:cs="Times New Roman"/>
          <w:i/>
          <w:iCs/>
          <w:sz w:val="24"/>
          <w:szCs w:val="24"/>
        </w:rPr>
        <w:t>inputs</w:t>
      </w:r>
      <w:proofErr w:type="gramEnd"/>
      <w:r w:rsidRPr="00CE5963">
        <w:rPr>
          <w:rFonts w:ascii="Garamond" w:eastAsia="Times New Roman" w:hAnsi="Garamond" w:cs="Times New Roman"/>
          <w:sz w:val="24"/>
          <w:szCs w:val="24"/>
        </w:rPr>
        <w:t xml:space="preserve"> agregados, referentes à UEM na sua globalidade (limites indicativos para 2018 e informação financeira histórica, a qual permitiu fazer projecções). O processo de elaboração e aprovação da proposta do plano e orçamento segue as etapas ilustradas no diagrama 1. </w:t>
      </w:r>
    </w:p>
    <w:p w14:paraId="43463F1F" w14:textId="7DAA2D7A" w:rsidR="00352558" w:rsidRPr="008167B6" w:rsidRDefault="00352558" w:rsidP="00F61CB9">
      <w:pPr>
        <w:rPr>
          <w:rFonts w:ascii="Garamond" w:hAnsi="Garamond"/>
          <w:sz w:val="24"/>
          <w:szCs w:val="24"/>
        </w:rPr>
      </w:pPr>
      <w:r w:rsidRPr="00702EBA">
        <w:rPr>
          <w:noProof/>
          <w:lang w:eastAsia="pt-PT"/>
        </w:rPr>
        <w:drawing>
          <wp:inline distT="0" distB="0" distL="0" distR="0" wp14:anchorId="59333D82" wp14:editId="1DCB894F">
            <wp:extent cx="5835650" cy="310770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1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410C" w14:textId="05E82182" w:rsidR="00527350" w:rsidRPr="00CE5963" w:rsidRDefault="00080422" w:rsidP="00F61CB9">
      <w:pPr>
        <w:pStyle w:val="Heading1"/>
        <w:numPr>
          <w:ilvl w:val="0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3" w:name="_Toc525908849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E</w:t>
      </w:r>
      <w:r w:rsidR="00CB6CCD" w:rsidRPr="00CE5963">
        <w:rPr>
          <w:rFonts w:ascii="Garamond" w:hAnsi="Garamond" w:cs="Times New Roman"/>
          <w:color w:val="auto"/>
          <w:sz w:val="24"/>
          <w:szCs w:val="24"/>
        </w:rPr>
        <w:t xml:space="preserve">nquadramento Estratégico da Proposta do </w:t>
      </w:r>
      <w:r w:rsidR="009819AC" w:rsidRPr="00CE5963">
        <w:rPr>
          <w:rFonts w:ascii="Garamond" w:hAnsi="Garamond" w:cs="Times New Roman"/>
          <w:color w:val="auto"/>
          <w:sz w:val="24"/>
          <w:szCs w:val="24"/>
        </w:rPr>
        <w:t xml:space="preserve">Plano </w:t>
      </w:r>
      <w:r w:rsidR="00CB6CCD" w:rsidRPr="00CE5963">
        <w:rPr>
          <w:rFonts w:ascii="Garamond" w:hAnsi="Garamond" w:cs="Times New Roman"/>
          <w:color w:val="auto"/>
          <w:sz w:val="24"/>
          <w:szCs w:val="24"/>
        </w:rPr>
        <w:t xml:space="preserve">Economico e Social </w:t>
      </w:r>
      <w:r w:rsidR="009819AC" w:rsidRPr="00CE5963">
        <w:rPr>
          <w:rFonts w:ascii="Garamond" w:hAnsi="Garamond" w:cs="Times New Roman"/>
          <w:color w:val="auto"/>
          <w:sz w:val="24"/>
          <w:szCs w:val="24"/>
        </w:rPr>
        <w:t xml:space="preserve">e Orçamento </w:t>
      </w:r>
      <w:r w:rsidR="006B7F57" w:rsidRPr="00CE5963">
        <w:rPr>
          <w:rFonts w:ascii="Garamond" w:hAnsi="Garamond" w:cs="Times New Roman"/>
          <w:color w:val="auto"/>
          <w:sz w:val="24"/>
          <w:szCs w:val="24"/>
        </w:rPr>
        <w:t>da UEM 2019</w:t>
      </w:r>
      <w:bookmarkEnd w:id="3"/>
    </w:p>
    <w:p w14:paraId="7CF92FC5" w14:textId="77777777" w:rsidR="00CB6CCD" w:rsidRPr="00CE5963" w:rsidRDefault="00CB6CCD" w:rsidP="00CB6CCD">
      <w:pPr>
        <w:rPr>
          <w:rFonts w:ascii="Garamond" w:hAnsi="Garamond"/>
          <w:sz w:val="24"/>
          <w:szCs w:val="24"/>
        </w:rPr>
      </w:pPr>
    </w:p>
    <w:p w14:paraId="37487AF0" w14:textId="40F94351" w:rsidR="00E11C6A" w:rsidRPr="00CE5963" w:rsidRDefault="00A74474" w:rsidP="00716BC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O </w:t>
      </w:r>
      <w:r w:rsidR="00CB6CCD" w:rsidRPr="00CE5963">
        <w:rPr>
          <w:rFonts w:ascii="Garamond" w:hAnsi="Garamond" w:cs="Times New Roman"/>
          <w:sz w:val="24"/>
          <w:szCs w:val="24"/>
        </w:rPr>
        <w:t>PEUEM</w:t>
      </w:r>
      <w:r w:rsidR="00080422" w:rsidRPr="00CE5963">
        <w:rPr>
          <w:rFonts w:ascii="Garamond" w:hAnsi="Garamond" w:cs="Times New Roman"/>
          <w:sz w:val="24"/>
          <w:szCs w:val="24"/>
        </w:rPr>
        <w:t xml:space="preserve"> 201</w:t>
      </w:r>
      <w:r w:rsidRPr="00CE5963">
        <w:rPr>
          <w:rFonts w:ascii="Garamond" w:hAnsi="Garamond" w:cs="Times New Roman"/>
          <w:sz w:val="24"/>
          <w:szCs w:val="24"/>
        </w:rPr>
        <w:t>8-2028</w:t>
      </w:r>
      <w:proofErr w:type="gramStart"/>
      <w:r w:rsidRPr="00CE5963">
        <w:rPr>
          <w:rFonts w:ascii="Garamond" w:hAnsi="Garamond" w:cs="Times New Roman"/>
          <w:sz w:val="24"/>
          <w:szCs w:val="24"/>
        </w:rPr>
        <w:t>,</w:t>
      </w:r>
      <w:proofErr w:type="gramEnd"/>
      <w:r w:rsidR="00080422" w:rsidRPr="00CE5963">
        <w:rPr>
          <w:rFonts w:ascii="Garamond" w:hAnsi="Garamond" w:cs="Times New Roman"/>
          <w:sz w:val="24"/>
          <w:szCs w:val="24"/>
        </w:rPr>
        <w:t xml:space="preserve"> assume-se como uma ferramenta fundamental de apoio à gestão</w:t>
      </w:r>
      <w:r w:rsidRPr="00CE5963">
        <w:rPr>
          <w:rFonts w:ascii="Garamond" w:hAnsi="Garamond" w:cs="Times New Roman"/>
          <w:sz w:val="24"/>
          <w:szCs w:val="24"/>
        </w:rPr>
        <w:t xml:space="preserve"> no processo d</w:t>
      </w:r>
      <w:r w:rsidR="00EB426B" w:rsidRPr="00CE5963">
        <w:rPr>
          <w:rFonts w:ascii="Garamond" w:hAnsi="Garamond" w:cs="Times New Roman"/>
          <w:sz w:val="24"/>
          <w:szCs w:val="24"/>
        </w:rPr>
        <w:t>a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EB426B" w:rsidRPr="00CE5963">
        <w:rPr>
          <w:rFonts w:ascii="Garamond" w:hAnsi="Garamond" w:cs="Times New Roman"/>
          <w:sz w:val="24"/>
          <w:szCs w:val="24"/>
        </w:rPr>
        <w:t xml:space="preserve">sua transformação </w:t>
      </w:r>
      <w:r w:rsidRPr="00CE5963">
        <w:rPr>
          <w:rFonts w:ascii="Garamond" w:hAnsi="Garamond" w:cs="Times New Roman"/>
          <w:sz w:val="24"/>
          <w:szCs w:val="24"/>
        </w:rPr>
        <w:t>numa Universidade de Investigação.</w:t>
      </w:r>
      <w:r w:rsidR="00080422" w:rsidRPr="00CE5963">
        <w:rPr>
          <w:rFonts w:ascii="Garamond" w:hAnsi="Garamond" w:cs="Times New Roman"/>
          <w:sz w:val="24"/>
          <w:szCs w:val="24"/>
        </w:rPr>
        <w:t xml:space="preserve"> Trata-se, com efeito, de uma matriz de referência que promove o alinhamento das a</w:t>
      </w:r>
      <w:r w:rsidRPr="00CE5963">
        <w:rPr>
          <w:rFonts w:ascii="Garamond" w:hAnsi="Garamond" w:cs="Times New Roman"/>
          <w:sz w:val="24"/>
          <w:szCs w:val="24"/>
        </w:rPr>
        <w:t>c</w:t>
      </w:r>
      <w:r w:rsidR="00080422" w:rsidRPr="00CE5963">
        <w:rPr>
          <w:rFonts w:ascii="Garamond" w:hAnsi="Garamond" w:cs="Times New Roman"/>
          <w:sz w:val="24"/>
          <w:szCs w:val="24"/>
        </w:rPr>
        <w:t xml:space="preserve">tividades a desenvolver com as grandes prioridades estabelecidas para o </w:t>
      </w:r>
      <w:r w:rsidR="00CB6CCD" w:rsidRPr="00CE5963">
        <w:rPr>
          <w:rFonts w:ascii="Garamond" w:hAnsi="Garamond" w:cs="Times New Roman"/>
          <w:sz w:val="24"/>
          <w:szCs w:val="24"/>
        </w:rPr>
        <w:t>exercício económico de 2019</w:t>
      </w:r>
      <w:r w:rsidRPr="00CE5963">
        <w:rPr>
          <w:rFonts w:ascii="Garamond" w:hAnsi="Garamond" w:cs="Times New Roman"/>
          <w:sz w:val="24"/>
          <w:szCs w:val="24"/>
        </w:rPr>
        <w:t xml:space="preserve"> e assenta sobre sete </w:t>
      </w:r>
      <w:r w:rsidR="006B7F57" w:rsidRPr="00CE5963">
        <w:rPr>
          <w:rFonts w:ascii="Garamond" w:hAnsi="Garamond" w:cs="Times New Roman"/>
          <w:sz w:val="24"/>
          <w:szCs w:val="24"/>
        </w:rPr>
        <w:t>e</w:t>
      </w:r>
      <w:r w:rsidR="00080422" w:rsidRPr="00CE5963">
        <w:rPr>
          <w:rFonts w:ascii="Garamond" w:hAnsi="Garamond" w:cs="Times New Roman"/>
          <w:sz w:val="24"/>
          <w:szCs w:val="24"/>
        </w:rPr>
        <w:t>ixos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estratégicos, </w:t>
      </w:r>
      <w:r w:rsidRPr="00CE5963">
        <w:rPr>
          <w:rFonts w:ascii="Garamond" w:hAnsi="Garamond" w:cs="Times New Roman"/>
          <w:sz w:val="24"/>
          <w:szCs w:val="24"/>
        </w:rPr>
        <w:t>nomeadamente o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CB6CCD" w:rsidRPr="00CE5963">
        <w:rPr>
          <w:rFonts w:ascii="Garamond" w:hAnsi="Garamond" w:cs="Times New Roman"/>
          <w:sz w:val="24"/>
          <w:szCs w:val="24"/>
        </w:rPr>
        <w:t>de</w:t>
      </w:r>
      <w:proofErr w:type="gramEnd"/>
      <w:r w:rsidR="00230C42" w:rsidRPr="00CE5963">
        <w:rPr>
          <w:rFonts w:ascii="Garamond" w:hAnsi="Garamond" w:cs="Times New Roman"/>
          <w:sz w:val="24"/>
          <w:szCs w:val="24"/>
        </w:rPr>
        <w:t>: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(i) </w:t>
      </w:r>
      <w:r w:rsidRPr="00CE5963">
        <w:rPr>
          <w:rFonts w:ascii="Garamond" w:hAnsi="Garamond" w:cs="Times New Roman"/>
          <w:sz w:val="24"/>
          <w:szCs w:val="24"/>
        </w:rPr>
        <w:t>Ensino-aprendizagem</w:t>
      </w:r>
      <w:r w:rsidR="00230C42" w:rsidRPr="00CE5963">
        <w:rPr>
          <w:rFonts w:ascii="Garamond" w:hAnsi="Garamond" w:cs="Times New Roman"/>
          <w:sz w:val="24"/>
          <w:szCs w:val="24"/>
        </w:rPr>
        <w:t>;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 (ii) </w:t>
      </w:r>
      <w:r w:rsidRPr="00CE5963">
        <w:rPr>
          <w:rFonts w:ascii="Garamond" w:hAnsi="Garamond" w:cs="Times New Roman"/>
          <w:sz w:val="24"/>
          <w:szCs w:val="24"/>
        </w:rPr>
        <w:t>Investigação</w:t>
      </w:r>
      <w:r w:rsidR="00230C42" w:rsidRPr="00CE5963">
        <w:rPr>
          <w:rFonts w:ascii="Garamond" w:hAnsi="Garamond" w:cs="Times New Roman"/>
          <w:sz w:val="24"/>
          <w:szCs w:val="24"/>
        </w:rPr>
        <w:t>;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 (iii) </w:t>
      </w:r>
      <w:r w:rsidRPr="00CE5963">
        <w:rPr>
          <w:rFonts w:ascii="Garamond" w:hAnsi="Garamond" w:cs="Times New Roman"/>
          <w:sz w:val="24"/>
          <w:szCs w:val="24"/>
        </w:rPr>
        <w:t xml:space="preserve">Extensão e Inovação; 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(iv) </w:t>
      </w:r>
      <w:r w:rsidR="006B7F57" w:rsidRPr="00CE5963">
        <w:rPr>
          <w:rFonts w:ascii="Garamond" w:hAnsi="Garamond" w:cs="Times New Roman"/>
          <w:sz w:val="24"/>
          <w:szCs w:val="24"/>
        </w:rPr>
        <w:t>Governação e Cooperação Universitárias</w:t>
      </w:r>
      <w:r w:rsidR="00230C42" w:rsidRPr="00CE5963">
        <w:rPr>
          <w:rFonts w:ascii="Garamond" w:hAnsi="Garamond" w:cs="Times New Roman"/>
          <w:sz w:val="24"/>
          <w:szCs w:val="24"/>
        </w:rPr>
        <w:t>;</w:t>
      </w:r>
      <w:r w:rsidR="006B7F57" w:rsidRPr="00CE5963">
        <w:rPr>
          <w:rFonts w:ascii="Garamond" w:hAnsi="Garamond" w:cs="Times New Roman"/>
          <w:sz w:val="24"/>
          <w:szCs w:val="24"/>
        </w:rPr>
        <w:t xml:space="preserve"> 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(v) </w:t>
      </w:r>
      <w:r w:rsidR="006B7F57" w:rsidRPr="00CE5963">
        <w:rPr>
          <w:rFonts w:ascii="Garamond" w:hAnsi="Garamond" w:cs="Times New Roman"/>
          <w:sz w:val="24"/>
          <w:szCs w:val="24"/>
        </w:rPr>
        <w:t>Gestão, Finanças e Recursos Humanos</w:t>
      </w:r>
      <w:r w:rsidR="00230C42" w:rsidRPr="00CE5963">
        <w:rPr>
          <w:rFonts w:ascii="Garamond" w:hAnsi="Garamond" w:cs="Times New Roman"/>
          <w:sz w:val="24"/>
          <w:szCs w:val="24"/>
        </w:rPr>
        <w:t>;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 (vi)</w:t>
      </w:r>
      <w:r w:rsidR="006B7F57" w:rsidRPr="00CE5963">
        <w:rPr>
          <w:rFonts w:ascii="Garamond" w:hAnsi="Garamond" w:cs="Times New Roman"/>
          <w:sz w:val="24"/>
          <w:szCs w:val="24"/>
        </w:rPr>
        <w:t xml:space="preserve"> Património e Infra-estruturas </w:t>
      </w:r>
      <w:r w:rsidR="00E11C6A" w:rsidRPr="00CE5963">
        <w:rPr>
          <w:rFonts w:ascii="Garamond" w:hAnsi="Garamond" w:cs="Times New Roman"/>
          <w:sz w:val="24"/>
          <w:szCs w:val="24"/>
        </w:rPr>
        <w:t>Universitárias</w:t>
      </w:r>
      <w:r w:rsidR="00230C42" w:rsidRPr="00CE5963">
        <w:rPr>
          <w:rFonts w:ascii="Garamond" w:hAnsi="Garamond" w:cs="Times New Roman"/>
          <w:sz w:val="24"/>
          <w:szCs w:val="24"/>
        </w:rPr>
        <w:t>;</w:t>
      </w:r>
      <w:r w:rsidR="00E11C6A" w:rsidRPr="00CE5963">
        <w:rPr>
          <w:rFonts w:ascii="Garamond" w:hAnsi="Garamond" w:cs="Times New Roman"/>
          <w:sz w:val="24"/>
          <w:szCs w:val="24"/>
        </w:rPr>
        <w:t xml:space="preserve"> </w:t>
      </w:r>
      <w:r w:rsidR="006B7F57" w:rsidRPr="00CE5963">
        <w:rPr>
          <w:rFonts w:ascii="Garamond" w:hAnsi="Garamond" w:cs="Times New Roman"/>
          <w:sz w:val="24"/>
          <w:szCs w:val="24"/>
        </w:rPr>
        <w:t>e</w:t>
      </w:r>
      <w:r w:rsidR="00CB6CCD" w:rsidRPr="00CE5963">
        <w:rPr>
          <w:rFonts w:ascii="Garamond" w:hAnsi="Garamond" w:cs="Times New Roman"/>
          <w:sz w:val="24"/>
          <w:szCs w:val="24"/>
        </w:rPr>
        <w:t xml:space="preserve"> (vii)</w:t>
      </w:r>
      <w:r w:rsidR="006B7F57" w:rsidRPr="00CE5963">
        <w:rPr>
          <w:rFonts w:ascii="Garamond" w:hAnsi="Garamond" w:cs="Times New Roman"/>
          <w:sz w:val="24"/>
          <w:szCs w:val="24"/>
        </w:rPr>
        <w:t xml:space="preserve"> Assuntos Transversais. </w:t>
      </w:r>
    </w:p>
    <w:p w14:paraId="64A2FDCC" w14:textId="77777777" w:rsidR="003E0C3B" w:rsidRPr="00CE5963" w:rsidRDefault="003E0C3B" w:rsidP="003E0C3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O </w:t>
      </w:r>
      <w:r>
        <w:rPr>
          <w:rFonts w:ascii="Garamond" w:hAnsi="Garamond" w:cs="Times New Roman"/>
          <w:sz w:val="24"/>
          <w:szCs w:val="24"/>
        </w:rPr>
        <w:t>diagrama</w:t>
      </w:r>
      <w:r w:rsidRPr="00CE5963">
        <w:rPr>
          <w:rFonts w:ascii="Garamond" w:hAnsi="Garamond" w:cs="Times New Roman"/>
          <w:sz w:val="24"/>
          <w:szCs w:val="24"/>
        </w:rPr>
        <w:t xml:space="preserve"> abaixo apresenta </w:t>
      </w:r>
      <w:r>
        <w:rPr>
          <w:rFonts w:ascii="Garamond" w:hAnsi="Garamond" w:cs="Times New Roman"/>
          <w:sz w:val="24"/>
          <w:szCs w:val="24"/>
        </w:rPr>
        <w:t>a visão estratégica</w:t>
      </w:r>
      <w:r w:rsidRPr="00CE5963">
        <w:rPr>
          <w:rFonts w:ascii="Garamond" w:hAnsi="Garamond" w:cs="Times New Roman"/>
          <w:sz w:val="24"/>
          <w:szCs w:val="24"/>
        </w:rPr>
        <w:t xml:space="preserve"> da UEM,</w:t>
      </w:r>
      <w:r>
        <w:rPr>
          <w:rFonts w:ascii="Garamond" w:hAnsi="Garamond" w:cs="Times New Roman"/>
          <w:sz w:val="24"/>
          <w:szCs w:val="24"/>
        </w:rPr>
        <w:t xml:space="preserve"> mostrando a interligação d</w:t>
      </w:r>
      <w:r w:rsidRPr="00CE5963">
        <w:rPr>
          <w:rFonts w:ascii="Garamond" w:hAnsi="Garamond" w:cs="Times New Roman"/>
          <w:sz w:val="24"/>
          <w:szCs w:val="24"/>
        </w:rPr>
        <w:t>os eixos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CE5963">
        <w:rPr>
          <w:rFonts w:ascii="Garamond" w:hAnsi="Garamond" w:cs="Times New Roman"/>
          <w:sz w:val="24"/>
          <w:szCs w:val="24"/>
        </w:rPr>
        <w:t xml:space="preserve">objectivos estratégicos </w:t>
      </w:r>
      <w:r>
        <w:rPr>
          <w:rFonts w:ascii="Garamond" w:hAnsi="Garamond" w:cs="Times New Roman"/>
          <w:sz w:val="24"/>
          <w:szCs w:val="24"/>
        </w:rPr>
        <w:t>e</w:t>
      </w:r>
      <w:r w:rsidRPr="00CE5963">
        <w:rPr>
          <w:rFonts w:ascii="Garamond" w:hAnsi="Garamond" w:cs="Times New Roman"/>
          <w:sz w:val="24"/>
          <w:szCs w:val="24"/>
        </w:rPr>
        <w:t xml:space="preserve"> pilares de suporte definidos pela UEM para o período 2018-2028.</w:t>
      </w:r>
    </w:p>
    <w:p w14:paraId="48A1D8AD" w14:textId="199D4E95" w:rsidR="00EB426B" w:rsidRPr="00CE5963" w:rsidRDefault="00AA5AD5" w:rsidP="00716BC1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Figura 1: </w:t>
      </w:r>
      <w:r w:rsidR="003E0C3B">
        <w:rPr>
          <w:rFonts w:ascii="Garamond" w:hAnsi="Garamond" w:cs="Times New Roman"/>
          <w:sz w:val="24"/>
          <w:szCs w:val="24"/>
        </w:rPr>
        <w:t>Visão Estratégica</w:t>
      </w:r>
      <w:r w:rsidR="00080422" w:rsidRPr="00CE5963">
        <w:rPr>
          <w:rFonts w:ascii="Garamond" w:hAnsi="Garamond" w:cs="Times New Roman"/>
          <w:sz w:val="24"/>
          <w:szCs w:val="24"/>
        </w:rPr>
        <w:t xml:space="preserve"> da UEM</w:t>
      </w:r>
    </w:p>
    <w:p w14:paraId="4AFAFD4E" w14:textId="131F0715" w:rsidR="00080422" w:rsidRDefault="00080422" w:rsidP="00F61CB9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noProof/>
          <w:sz w:val="24"/>
          <w:szCs w:val="24"/>
          <w:lang w:eastAsia="pt-PT"/>
        </w:rPr>
        <mc:AlternateContent>
          <mc:Choice Requires="wpc">
            <w:drawing>
              <wp:inline distT="0" distB="0" distL="0" distR="0" wp14:anchorId="26D953E2" wp14:editId="0E71DDAE">
                <wp:extent cx="5466715" cy="4188899"/>
                <wp:effectExtent l="0" t="0" r="19685" b="2540"/>
                <wp:docPr id="366" name="Canvas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46833" y="3865684"/>
                            <a:ext cx="203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E74E6" w14:textId="77777777" w:rsidR="00A6701F" w:rsidRDefault="00A6701F" w:rsidP="000804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Freeform 7"/>
                        <wps:cNvSpPr>
                          <a:spLocks/>
                        </wps:cNvSpPr>
                        <wps:spPr bwMode="auto">
                          <a:xfrm>
                            <a:off x="1637468" y="35999"/>
                            <a:ext cx="2289810" cy="338455"/>
                          </a:xfrm>
                          <a:custGeom>
                            <a:avLst/>
                            <a:gdLst>
                              <a:gd name="T0" fmla="*/ 0 w 18886"/>
                              <a:gd name="T1" fmla="*/ 468 h 2805"/>
                              <a:gd name="T2" fmla="*/ 467 w 18886"/>
                              <a:gd name="T3" fmla="*/ 0 h 2805"/>
                              <a:gd name="T4" fmla="*/ 18419 w 18886"/>
                              <a:gd name="T5" fmla="*/ 0 h 2805"/>
                              <a:gd name="T6" fmla="*/ 18886 w 18886"/>
                              <a:gd name="T7" fmla="*/ 468 h 2805"/>
                              <a:gd name="T8" fmla="*/ 18886 w 18886"/>
                              <a:gd name="T9" fmla="*/ 2338 h 2805"/>
                              <a:gd name="T10" fmla="*/ 18419 w 18886"/>
                              <a:gd name="T11" fmla="*/ 2805 h 2805"/>
                              <a:gd name="T12" fmla="*/ 467 w 18886"/>
                              <a:gd name="T13" fmla="*/ 2805 h 2805"/>
                              <a:gd name="T14" fmla="*/ 0 w 18886"/>
                              <a:gd name="T15" fmla="*/ 2338 h 2805"/>
                              <a:gd name="T16" fmla="*/ 0 w 18886"/>
                              <a:gd name="T17" fmla="*/ 468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86" h="2805">
                                <a:moveTo>
                                  <a:pt x="0" y="468"/>
                                </a:moveTo>
                                <a:cubicBezTo>
                                  <a:pt x="0" y="209"/>
                                  <a:pt x="209" y="0"/>
                                  <a:pt x="467" y="0"/>
                                </a:cubicBezTo>
                                <a:lnTo>
                                  <a:pt x="18419" y="0"/>
                                </a:lnTo>
                                <a:cubicBezTo>
                                  <a:pt x="18677" y="0"/>
                                  <a:pt x="18886" y="209"/>
                                  <a:pt x="18886" y="468"/>
                                </a:cubicBezTo>
                                <a:lnTo>
                                  <a:pt x="18886" y="2338"/>
                                </a:lnTo>
                                <a:cubicBezTo>
                                  <a:pt x="18886" y="2596"/>
                                  <a:pt x="18677" y="2805"/>
                                  <a:pt x="18419" y="2805"/>
                                </a:cubicBezTo>
                                <a:lnTo>
                                  <a:pt x="467" y="2805"/>
                                </a:lnTo>
                                <a:cubicBezTo>
                                  <a:pt x="209" y="2805"/>
                                  <a:pt x="0" y="2596"/>
                                  <a:pt x="0" y="2338"/>
                                </a:cubicBez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8"/>
                        <wps:cNvSpPr>
                          <a:spLocks/>
                        </wps:cNvSpPr>
                        <wps:spPr bwMode="auto">
                          <a:xfrm>
                            <a:off x="1637468" y="35999"/>
                            <a:ext cx="2289810" cy="338455"/>
                          </a:xfrm>
                          <a:custGeom>
                            <a:avLst/>
                            <a:gdLst>
                              <a:gd name="T0" fmla="*/ 0 w 18886"/>
                              <a:gd name="T1" fmla="*/ 468 h 2805"/>
                              <a:gd name="T2" fmla="*/ 467 w 18886"/>
                              <a:gd name="T3" fmla="*/ 0 h 2805"/>
                              <a:gd name="T4" fmla="*/ 18419 w 18886"/>
                              <a:gd name="T5" fmla="*/ 0 h 2805"/>
                              <a:gd name="T6" fmla="*/ 18886 w 18886"/>
                              <a:gd name="T7" fmla="*/ 468 h 2805"/>
                              <a:gd name="T8" fmla="*/ 18886 w 18886"/>
                              <a:gd name="T9" fmla="*/ 2338 h 2805"/>
                              <a:gd name="T10" fmla="*/ 18419 w 18886"/>
                              <a:gd name="T11" fmla="*/ 2805 h 2805"/>
                              <a:gd name="T12" fmla="*/ 467 w 18886"/>
                              <a:gd name="T13" fmla="*/ 2805 h 2805"/>
                              <a:gd name="T14" fmla="*/ 0 w 18886"/>
                              <a:gd name="T15" fmla="*/ 2338 h 2805"/>
                              <a:gd name="T16" fmla="*/ 0 w 18886"/>
                              <a:gd name="T17" fmla="*/ 468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86" h="2805">
                                <a:moveTo>
                                  <a:pt x="0" y="468"/>
                                </a:moveTo>
                                <a:cubicBezTo>
                                  <a:pt x="0" y="209"/>
                                  <a:pt x="209" y="0"/>
                                  <a:pt x="467" y="0"/>
                                </a:cubicBezTo>
                                <a:lnTo>
                                  <a:pt x="18419" y="0"/>
                                </a:lnTo>
                                <a:cubicBezTo>
                                  <a:pt x="18677" y="0"/>
                                  <a:pt x="18886" y="209"/>
                                  <a:pt x="18886" y="468"/>
                                </a:cubicBezTo>
                                <a:lnTo>
                                  <a:pt x="18886" y="2338"/>
                                </a:lnTo>
                                <a:cubicBezTo>
                                  <a:pt x="18886" y="2596"/>
                                  <a:pt x="18677" y="2805"/>
                                  <a:pt x="18419" y="2805"/>
                                </a:cubicBezTo>
                                <a:lnTo>
                                  <a:pt x="467" y="2805"/>
                                </a:lnTo>
                                <a:cubicBezTo>
                                  <a:pt x="209" y="2805"/>
                                  <a:pt x="0" y="2596"/>
                                  <a:pt x="0" y="2338"/>
                                </a:cubicBez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9923" y="138234"/>
                            <a:ext cx="11582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78355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Visão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Missão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Valores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35458" y="138234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F39D6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Freeform 11"/>
                        <wps:cNvSpPr>
                          <a:spLocks/>
                        </wps:cNvSpPr>
                        <wps:spPr bwMode="auto">
                          <a:xfrm>
                            <a:off x="2090858" y="434779"/>
                            <a:ext cx="1307465" cy="368935"/>
                          </a:xfrm>
                          <a:custGeom>
                            <a:avLst/>
                            <a:gdLst>
                              <a:gd name="T0" fmla="*/ 0 w 10783"/>
                              <a:gd name="T1" fmla="*/ 509 h 3055"/>
                              <a:gd name="T2" fmla="*/ 509 w 10783"/>
                              <a:gd name="T3" fmla="*/ 0 h 3055"/>
                              <a:gd name="T4" fmla="*/ 10274 w 10783"/>
                              <a:gd name="T5" fmla="*/ 0 h 3055"/>
                              <a:gd name="T6" fmla="*/ 10783 w 10783"/>
                              <a:gd name="T7" fmla="*/ 509 h 3055"/>
                              <a:gd name="T8" fmla="*/ 10783 w 10783"/>
                              <a:gd name="T9" fmla="*/ 2546 h 3055"/>
                              <a:gd name="T10" fmla="*/ 10274 w 10783"/>
                              <a:gd name="T11" fmla="*/ 3055 h 3055"/>
                              <a:gd name="T12" fmla="*/ 509 w 10783"/>
                              <a:gd name="T13" fmla="*/ 3055 h 3055"/>
                              <a:gd name="T14" fmla="*/ 0 w 10783"/>
                              <a:gd name="T15" fmla="*/ 2546 h 3055"/>
                              <a:gd name="T16" fmla="*/ 0 w 10783"/>
                              <a:gd name="T17" fmla="*/ 509 h 3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83" h="3055">
                                <a:moveTo>
                                  <a:pt x="0" y="509"/>
                                </a:moveTo>
                                <a:cubicBezTo>
                                  <a:pt x="0" y="228"/>
                                  <a:pt x="228" y="0"/>
                                  <a:pt x="509" y="0"/>
                                </a:cubicBezTo>
                                <a:lnTo>
                                  <a:pt x="10274" y="0"/>
                                </a:lnTo>
                                <a:cubicBezTo>
                                  <a:pt x="10555" y="0"/>
                                  <a:pt x="10783" y="228"/>
                                  <a:pt x="10783" y="509"/>
                                </a:cubicBezTo>
                                <a:lnTo>
                                  <a:pt x="10783" y="2546"/>
                                </a:lnTo>
                                <a:cubicBezTo>
                                  <a:pt x="10783" y="2827"/>
                                  <a:pt x="10555" y="3055"/>
                                  <a:pt x="10274" y="3055"/>
                                </a:cubicBezTo>
                                <a:lnTo>
                                  <a:pt x="509" y="3055"/>
                                </a:lnTo>
                                <a:cubicBezTo>
                                  <a:pt x="228" y="3055"/>
                                  <a:pt x="0" y="2827"/>
                                  <a:pt x="0" y="2546"/>
                                </a:cubicBez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"/>
                        <wps:cNvSpPr>
                          <a:spLocks/>
                        </wps:cNvSpPr>
                        <wps:spPr bwMode="auto">
                          <a:xfrm>
                            <a:off x="2090858" y="434779"/>
                            <a:ext cx="1307465" cy="368935"/>
                          </a:xfrm>
                          <a:custGeom>
                            <a:avLst/>
                            <a:gdLst>
                              <a:gd name="T0" fmla="*/ 0 w 10783"/>
                              <a:gd name="T1" fmla="*/ 509 h 3055"/>
                              <a:gd name="T2" fmla="*/ 509 w 10783"/>
                              <a:gd name="T3" fmla="*/ 0 h 3055"/>
                              <a:gd name="T4" fmla="*/ 10274 w 10783"/>
                              <a:gd name="T5" fmla="*/ 0 h 3055"/>
                              <a:gd name="T6" fmla="*/ 10783 w 10783"/>
                              <a:gd name="T7" fmla="*/ 509 h 3055"/>
                              <a:gd name="T8" fmla="*/ 10783 w 10783"/>
                              <a:gd name="T9" fmla="*/ 2546 h 3055"/>
                              <a:gd name="T10" fmla="*/ 10274 w 10783"/>
                              <a:gd name="T11" fmla="*/ 3055 h 3055"/>
                              <a:gd name="T12" fmla="*/ 509 w 10783"/>
                              <a:gd name="T13" fmla="*/ 3055 h 3055"/>
                              <a:gd name="T14" fmla="*/ 0 w 10783"/>
                              <a:gd name="T15" fmla="*/ 2546 h 3055"/>
                              <a:gd name="T16" fmla="*/ 0 w 10783"/>
                              <a:gd name="T17" fmla="*/ 509 h 3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83" h="3055">
                                <a:moveTo>
                                  <a:pt x="0" y="509"/>
                                </a:moveTo>
                                <a:cubicBezTo>
                                  <a:pt x="0" y="228"/>
                                  <a:pt x="228" y="0"/>
                                  <a:pt x="509" y="0"/>
                                </a:cubicBezTo>
                                <a:lnTo>
                                  <a:pt x="10274" y="0"/>
                                </a:lnTo>
                                <a:cubicBezTo>
                                  <a:pt x="10555" y="0"/>
                                  <a:pt x="10783" y="228"/>
                                  <a:pt x="10783" y="509"/>
                                </a:cubicBezTo>
                                <a:lnTo>
                                  <a:pt x="10783" y="2546"/>
                                </a:lnTo>
                                <a:cubicBezTo>
                                  <a:pt x="10783" y="2827"/>
                                  <a:pt x="10555" y="3055"/>
                                  <a:pt x="10274" y="3055"/>
                                </a:cubicBezTo>
                                <a:lnTo>
                                  <a:pt x="509" y="3055"/>
                                </a:lnTo>
                                <a:cubicBezTo>
                                  <a:pt x="228" y="3055"/>
                                  <a:pt x="0" y="2827"/>
                                  <a:pt x="0" y="2546"/>
                                </a:cubicBez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196903" y="512884"/>
                            <a:ext cx="114808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623A8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Objectivos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Estratégicos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292913" y="512884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87C1E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Freeform 15"/>
                        <wps:cNvSpPr>
                          <a:spLocks noEditPoints="1"/>
                        </wps:cNvSpPr>
                        <wps:spPr bwMode="auto">
                          <a:xfrm>
                            <a:off x="1788598" y="948494"/>
                            <a:ext cx="1933575" cy="1578610"/>
                          </a:xfrm>
                          <a:custGeom>
                            <a:avLst/>
                            <a:gdLst>
                              <a:gd name="T0" fmla="*/ 2338 w 3045"/>
                              <a:gd name="T1" fmla="*/ 0 h 2486"/>
                              <a:gd name="T2" fmla="*/ 2338 w 3045"/>
                              <a:gd name="T3" fmla="*/ 78 h 2486"/>
                              <a:gd name="T4" fmla="*/ 708 w 3045"/>
                              <a:gd name="T5" fmla="*/ 78 h 2486"/>
                              <a:gd name="T6" fmla="*/ 708 w 3045"/>
                              <a:gd name="T7" fmla="*/ 0 h 2486"/>
                              <a:gd name="T8" fmla="*/ 2338 w 3045"/>
                              <a:gd name="T9" fmla="*/ 0 h 2486"/>
                              <a:gd name="T10" fmla="*/ 2338 w 3045"/>
                              <a:gd name="T11" fmla="*/ 156 h 2486"/>
                              <a:gd name="T12" fmla="*/ 2338 w 3045"/>
                              <a:gd name="T13" fmla="*/ 311 h 2486"/>
                              <a:gd name="T14" fmla="*/ 708 w 3045"/>
                              <a:gd name="T15" fmla="*/ 311 h 2486"/>
                              <a:gd name="T16" fmla="*/ 708 w 3045"/>
                              <a:gd name="T17" fmla="*/ 156 h 2486"/>
                              <a:gd name="T18" fmla="*/ 2338 w 3045"/>
                              <a:gd name="T19" fmla="*/ 156 h 2486"/>
                              <a:gd name="T20" fmla="*/ 2338 w 3045"/>
                              <a:gd name="T21" fmla="*/ 389 h 2486"/>
                              <a:gd name="T22" fmla="*/ 2338 w 3045"/>
                              <a:gd name="T23" fmla="*/ 1872 h 2486"/>
                              <a:gd name="T24" fmla="*/ 3045 w 3045"/>
                              <a:gd name="T25" fmla="*/ 1872 h 2486"/>
                              <a:gd name="T26" fmla="*/ 1523 w 3045"/>
                              <a:gd name="T27" fmla="*/ 2486 h 2486"/>
                              <a:gd name="T28" fmla="*/ 0 w 3045"/>
                              <a:gd name="T29" fmla="*/ 1872 h 2486"/>
                              <a:gd name="T30" fmla="*/ 708 w 3045"/>
                              <a:gd name="T31" fmla="*/ 1872 h 2486"/>
                              <a:gd name="T32" fmla="*/ 708 w 3045"/>
                              <a:gd name="T33" fmla="*/ 389 h 2486"/>
                              <a:gd name="T34" fmla="*/ 2338 w 3045"/>
                              <a:gd name="T35" fmla="*/ 389 h 2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45" h="2486">
                                <a:moveTo>
                                  <a:pt x="2338" y="0"/>
                                </a:moveTo>
                                <a:lnTo>
                                  <a:pt x="2338" y="78"/>
                                </a:lnTo>
                                <a:lnTo>
                                  <a:pt x="708" y="78"/>
                                </a:lnTo>
                                <a:lnTo>
                                  <a:pt x="708" y="0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2338" y="156"/>
                                </a:moveTo>
                                <a:lnTo>
                                  <a:pt x="2338" y="311"/>
                                </a:lnTo>
                                <a:lnTo>
                                  <a:pt x="708" y="311"/>
                                </a:lnTo>
                                <a:lnTo>
                                  <a:pt x="708" y="156"/>
                                </a:lnTo>
                                <a:lnTo>
                                  <a:pt x="2338" y="156"/>
                                </a:lnTo>
                                <a:close/>
                                <a:moveTo>
                                  <a:pt x="2338" y="389"/>
                                </a:moveTo>
                                <a:lnTo>
                                  <a:pt x="2338" y="1872"/>
                                </a:lnTo>
                                <a:lnTo>
                                  <a:pt x="3045" y="1872"/>
                                </a:lnTo>
                                <a:lnTo>
                                  <a:pt x="1523" y="2486"/>
                                </a:lnTo>
                                <a:lnTo>
                                  <a:pt x="0" y="1872"/>
                                </a:lnTo>
                                <a:lnTo>
                                  <a:pt x="708" y="1872"/>
                                </a:lnTo>
                                <a:lnTo>
                                  <a:pt x="708" y="389"/>
                                </a:lnTo>
                                <a:lnTo>
                                  <a:pt x="2338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"/>
                        <wps:cNvSpPr>
                          <a:spLocks noEditPoints="1"/>
                        </wps:cNvSpPr>
                        <wps:spPr bwMode="auto">
                          <a:xfrm>
                            <a:off x="1788598" y="948494"/>
                            <a:ext cx="1933575" cy="1578610"/>
                          </a:xfrm>
                          <a:custGeom>
                            <a:avLst/>
                            <a:gdLst>
                              <a:gd name="T0" fmla="*/ 2338 w 3045"/>
                              <a:gd name="T1" fmla="*/ 0 h 2486"/>
                              <a:gd name="T2" fmla="*/ 2338 w 3045"/>
                              <a:gd name="T3" fmla="*/ 78 h 2486"/>
                              <a:gd name="T4" fmla="*/ 708 w 3045"/>
                              <a:gd name="T5" fmla="*/ 78 h 2486"/>
                              <a:gd name="T6" fmla="*/ 708 w 3045"/>
                              <a:gd name="T7" fmla="*/ 0 h 2486"/>
                              <a:gd name="T8" fmla="*/ 2338 w 3045"/>
                              <a:gd name="T9" fmla="*/ 0 h 2486"/>
                              <a:gd name="T10" fmla="*/ 2338 w 3045"/>
                              <a:gd name="T11" fmla="*/ 156 h 2486"/>
                              <a:gd name="T12" fmla="*/ 2338 w 3045"/>
                              <a:gd name="T13" fmla="*/ 311 h 2486"/>
                              <a:gd name="T14" fmla="*/ 708 w 3045"/>
                              <a:gd name="T15" fmla="*/ 311 h 2486"/>
                              <a:gd name="T16" fmla="*/ 708 w 3045"/>
                              <a:gd name="T17" fmla="*/ 156 h 2486"/>
                              <a:gd name="T18" fmla="*/ 2338 w 3045"/>
                              <a:gd name="T19" fmla="*/ 156 h 2486"/>
                              <a:gd name="T20" fmla="*/ 2338 w 3045"/>
                              <a:gd name="T21" fmla="*/ 389 h 2486"/>
                              <a:gd name="T22" fmla="*/ 2338 w 3045"/>
                              <a:gd name="T23" fmla="*/ 1872 h 2486"/>
                              <a:gd name="T24" fmla="*/ 3045 w 3045"/>
                              <a:gd name="T25" fmla="*/ 1872 h 2486"/>
                              <a:gd name="T26" fmla="*/ 1523 w 3045"/>
                              <a:gd name="T27" fmla="*/ 2486 h 2486"/>
                              <a:gd name="T28" fmla="*/ 0 w 3045"/>
                              <a:gd name="T29" fmla="*/ 1872 h 2486"/>
                              <a:gd name="T30" fmla="*/ 708 w 3045"/>
                              <a:gd name="T31" fmla="*/ 1872 h 2486"/>
                              <a:gd name="T32" fmla="*/ 708 w 3045"/>
                              <a:gd name="T33" fmla="*/ 389 h 2486"/>
                              <a:gd name="T34" fmla="*/ 2338 w 3045"/>
                              <a:gd name="T35" fmla="*/ 389 h 2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45" h="2486">
                                <a:moveTo>
                                  <a:pt x="2338" y="0"/>
                                </a:moveTo>
                                <a:lnTo>
                                  <a:pt x="2338" y="78"/>
                                </a:lnTo>
                                <a:lnTo>
                                  <a:pt x="708" y="78"/>
                                </a:lnTo>
                                <a:lnTo>
                                  <a:pt x="708" y="0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2338" y="156"/>
                                </a:moveTo>
                                <a:lnTo>
                                  <a:pt x="2338" y="311"/>
                                </a:lnTo>
                                <a:lnTo>
                                  <a:pt x="708" y="311"/>
                                </a:lnTo>
                                <a:lnTo>
                                  <a:pt x="708" y="156"/>
                                </a:lnTo>
                                <a:lnTo>
                                  <a:pt x="2338" y="156"/>
                                </a:lnTo>
                                <a:close/>
                                <a:moveTo>
                                  <a:pt x="2338" y="389"/>
                                </a:moveTo>
                                <a:lnTo>
                                  <a:pt x="2338" y="1872"/>
                                </a:lnTo>
                                <a:lnTo>
                                  <a:pt x="3045" y="1872"/>
                                </a:lnTo>
                                <a:lnTo>
                                  <a:pt x="1523" y="2486"/>
                                </a:lnTo>
                                <a:lnTo>
                                  <a:pt x="0" y="1872"/>
                                </a:lnTo>
                                <a:lnTo>
                                  <a:pt x="708" y="1872"/>
                                </a:lnTo>
                                <a:lnTo>
                                  <a:pt x="708" y="389"/>
                                </a:lnTo>
                                <a:lnTo>
                                  <a:pt x="2338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"/>
                        <wps:cNvSpPr>
                          <a:spLocks/>
                        </wps:cNvSpPr>
                        <wps:spPr bwMode="auto">
                          <a:xfrm>
                            <a:off x="1923853" y="1278059"/>
                            <a:ext cx="1798320" cy="488950"/>
                          </a:xfrm>
                          <a:custGeom>
                            <a:avLst/>
                            <a:gdLst>
                              <a:gd name="T0" fmla="*/ 0 w 13586"/>
                              <a:gd name="T1" fmla="*/ 675 h 4052"/>
                              <a:gd name="T2" fmla="*/ 675 w 13586"/>
                              <a:gd name="T3" fmla="*/ 0 h 4052"/>
                              <a:gd name="T4" fmla="*/ 12910 w 13586"/>
                              <a:gd name="T5" fmla="*/ 0 h 4052"/>
                              <a:gd name="T6" fmla="*/ 13586 w 13586"/>
                              <a:gd name="T7" fmla="*/ 675 h 4052"/>
                              <a:gd name="T8" fmla="*/ 13586 w 13586"/>
                              <a:gd name="T9" fmla="*/ 3377 h 4052"/>
                              <a:gd name="T10" fmla="*/ 12910 w 13586"/>
                              <a:gd name="T11" fmla="*/ 4052 h 4052"/>
                              <a:gd name="T12" fmla="*/ 675 w 13586"/>
                              <a:gd name="T13" fmla="*/ 4052 h 4052"/>
                              <a:gd name="T14" fmla="*/ 0 w 13586"/>
                              <a:gd name="T15" fmla="*/ 3377 h 4052"/>
                              <a:gd name="T16" fmla="*/ 0 w 13586"/>
                              <a:gd name="T17" fmla="*/ 675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86" h="4052">
                                <a:moveTo>
                                  <a:pt x="0" y="675"/>
                                </a:moveTo>
                                <a:cubicBezTo>
                                  <a:pt x="0" y="302"/>
                                  <a:pt x="302" y="0"/>
                                  <a:pt x="675" y="0"/>
                                </a:cubicBezTo>
                                <a:lnTo>
                                  <a:pt x="12910" y="0"/>
                                </a:lnTo>
                                <a:cubicBezTo>
                                  <a:pt x="13283" y="0"/>
                                  <a:pt x="13586" y="302"/>
                                  <a:pt x="13586" y="675"/>
                                </a:cubicBezTo>
                                <a:lnTo>
                                  <a:pt x="13586" y="3377"/>
                                </a:lnTo>
                                <a:cubicBezTo>
                                  <a:pt x="13586" y="3750"/>
                                  <a:pt x="13283" y="4052"/>
                                  <a:pt x="12910" y="4052"/>
                                </a:cubicBezTo>
                                <a:lnTo>
                                  <a:pt x="675" y="4052"/>
                                </a:lnTo>
                                <a:cubicBezTo>
                                  <a:pt x="302" y="4052"/>
                                  <a:pt x="0" y="3750"/>
                                  <a:pt x="0" y="3377"/>
                                </a:cubicBez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8"/>
                        <wps:cNvSpPr>
                          <a:spLocks/>
                        </wps:cNvSpPr>
                        <wps:spPr bwMode="auto">
                          <a:xfrm>
                            <a:off x="1923853" y="1278059"/>
                            <a:ext cx="1798320" cy="488950"/>
                          </a:xfrm>
                          <a:custGeom>
                            <a:avLst/>
                            <a:gdLst>
                              <a:gd name="T0" fmla="*/ 0 w 13586"/>
                              <a:gd name="T1" fmla="*/ 675 h 4052"/>
                              <a:gd name="T2" fmla="*/ 675 w 13586"/>
                              <a:gd name="T3" fmla="*/ 0 h 4052"/>
                              <a:gd name="T4" fmla="*/ 12910 w 13586"/>
                              <a:gd name="T5" fmla="*/ 0 h 4052"/>
                              <a:gd name="T6" fmla="*/ 13586 w 13586"/>
                              <a:gd name="T7" fmla="*/ 675 h 4052"/>
                              <a:gd name="T8" fmla="*/ 13586 w 13586"/>
                              <a:gd name="T9" fmla="*/ 3377 h 4052"/>
                              <a:gd name="T10" fmla="*/ 12910 w 13586"/>
                              <a:gd name="T11" fmla="*/ 4052 h 4052"/>
                              <a:gd name="T12" fmla="*/ 675 w 13586"/>
                              <a:gd name="T13" fmla="*/ 4052 h 4052"/>
                              <a:gd name="T14" fmla="*/ 0 w 13586"/>
                              <a:gd name="T15" fmla="*/ 3377 h 4052"/>
                              <a:gd name="T16" fmla="*/ 0 w 13586"/>
                              <a:gd name="T17" fmla="*/ 675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86" h="4052">
                                <a:moveTo>
                                  <a:pt x="0" y="675"/>
                                </a:moveTo>
                                <a:cubicBezTo>
                                  <a:pt x="0" y="302"/>
                                  <a:pt x="302" y="0"/>
                                  <a:pt x="675" y="0"/>
                                </a:cubicBezTo>
                                <a:lnTo>
                                  <a:pt x="12910" y="0"/>
                                </a:lnTo>
                                <a:cubicBezTo>
                                  <a:pt x="13283" y="0"/>
                                  <a:pt x="13586" y="302"/>
                                  <a:pt x="13586" y="675"/>
                                </a:cubicBezTo>
                                <a:lnTo>
                                  <a:pt x="13586" y="3377"/>
                                </a:lnTo>
                                <a:cubicBezTo>
                                  <a:pt x="13586" y="3750"/>
                                  <a:pt x="13283" y="4052"/>
                                  <a:pt x="12910" y="4052"/>
                                </a:cubicBezTo>
                                <a:lnTo>
                                  <a:pt x="675" y="4052"/>
                                </a:lnTo>
                                <a:cubicBezTo>
                                  <a:pt x="302" y="4052"/>
                                  <a:pt x="0" y="3750"/>
                                  <a:pt x="0" y="3377"/>
                                </a:cubicBez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9848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67038" y="1343100"/>
                            <a:ext cx="1854835" cy="42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17422" w14:textId="77777777" w:rsidR="00A6701F" w:rsidRPr="00375545" w:rsidRDefault="00A6701F" w:rsidP="00A07AE5">
                              <w:pPr>
                                <w:spacing w:after="0" w:line="240" w:lineRule="auto"/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75545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 xml:space="preserve">Fortificar o perfil nacional, regional </w:t>
                              </w:r>
                              <w:proofErr w:type="gramStart"/>
                              <w:r w:rsidRPr="00375545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gramEnd"/>
                            </w:p>
                            <w:p w14:paraId="0E913FC7" w14:textId="77777777" w:rsidR="00A6701F" w:rsidRPr="00375545" w:rsidRDefault="00A6701F" w:rsidP="00A07AE5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375545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internacional</w:t>
                              </w:r>
                              <w:proofErr w:type="spellEnd"/>
                              <w:proofErr w:type="gramEnd"/>
                              <w:r w:rsidRPr="00375545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da UEM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64587" y="152492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7B7A9" w14:textId="77777777" w:rsidR="00A6701F" w:rsidRDefault="00A6701F" w:rsidP="000804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29693" y="1526344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80D92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Freeform 22"/>
                        <wps:cNvSpPr>
                          <a:spLocks/>
                        </wps:cNvSpPr>
                        <wps:spPr bwMode="auto">
                          <a:xfrm>
                            <a:off x="223323" y="1278059"/>
                            <a:ext cx="1647190" cy="488950"/>
                          </a:xfrm>
                          <a:custGeom>
                            <a:avLst/>
                            <a:gdLst>
                              <a:gd name="T0" fmla="*/ 0 w 27177"/>
                              <a:gd name="T1" fmla="*/ 1351 h 8103"/>
                              <a:gd name="T2" fmla="*/ 1351 w 27177"/>
                              <a:gd name="T3" fmla="*/ 0 h 8103"/>
                              <a:gd name="T4" fmla="*/ 25827 w 27177"/>
                              <a:gd name="T5" fmla="*/ 0 h 8103"/>
                              <a:gd name="T6" fmla="*/ 27177 w 27177"/>
                              <a:gd name="T7" fmla="*/ 1351 h 8103"/>
                              <a:gd name="T8" fmla="*/ 27177 w 27177"/>
                              <a:gd name="T9" fmla="*/ 6752 h 8103"/>
                              <a:gd name="T10" fmla="*/ 25827 w 27177"/>
                              <a:gd name="T11" fmla="*/ 8103 h 8103"/>
                              <a:gd name="T12" fmla="*/ 1351 w 27177"/>
                              <a:gd name="T13" fmla="*/ 8103 h 8103"/>
                              <a:gd name="T14" fmla="*/ 0 w 27177"/>
                              <a:gd name="T15" fmla="*/ 6752 h 8103"/>
                              <a:gd name="T16" fmla="*/ 0 w 27177"/>
                              <a:gd name="T17" fmla="*/ 1351 h 8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177" h="8103">
                                <a:moveTo>
                                  <a:pt x="0" y="1351"/>
                                </a:moveTo>
                                <a:cubicBezTo>
                                  <a:pt x="0" y="605"/>
                                  <a:pt x="605" y="0"/>
                                  <a:pt x="1351" y="0"/>
                                </a:cubicBezTo>
                                <a:lnTo>
                                  <a:pt x="25827" y="0"/>
                                </a:lnTo>
                                <a:cubicBezTo>
                                  <a:pt x="26572" y="0"/>
                                  <a:pt x="27177" y="605"/>
                                  <a:pt x="27177" y="1351"/>
                                </a:cubicBezTo>
                                <a:lnTo>
                                  <a:pt x="27177" y="6752"/>
                                </a:lnTo>
                                <a:cubicBezTo>
                                  <a:pt x="27177" y="7498"/>
                                  <a:pt x="26572" y="8103"/>
                                  <a:pt x="25827" y="8103"/>
                                </a:cubicBezTo>
                                <a:lnTo>
                                  <a:pt x="1351" y="8103"/>
                                </a:lnTo>
                                <a:cubicBezTo>
                                  <a:pt x="605" y="8103"/>
                                  <a:pt x="0" y="7498"/>
                                  <a:pt x="0" y="6752"/>
                                </a:cubicBez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3"/>
                        <wps:cNvSpPr>
                          <a:spLocks/>
                        </wps:cNvSpPr>
                        <wps:spPr bwMode="auto">
                          <a:xfrm>
                            <a:off x="223323" y="1278059"/>
                            <a:ext cx="1647190" cy="488950"/>
                          </a:xfrm>
                          <a:custGeom>
                            <a:avLst/>
                            <a:gdLst>
                              <a:gd name="T0" fmla="*/ 0 w 27177"/>
                              <a:gd name="T1" fmla="*/ 1351 h 8103"/>
                              <a:gd name="T2" fmla="*/ 1351 w 27177"/>
                              <a:gd name="T3" fmla="*/ 0 h 8103"/>
                              <a:gd name="T4" fmla="*/ 25827 w 27177"/>
                              <a:gd name="T5" fmla="*/ 0 h 8103"/>
                              <a:gd name="T6" fmla="*/ 27177 w 27177"/>
                              <a:gd name="T7" fmla="*/ 1351 h 8103"/>
                              <a:gd name="T8" fmla="*/ 27177 w 27177"/>
                              <a:gd name="T9" fmla="*/ 6752 h 8103"/>
                              <a:gd name="T10" fmla="*/ 25827 w 27177"/>
                              <a:gd name="T11" fmla="*/ 8103 h 8103"/>
                              <a:gd name="T12" fmla="*/ 1351 w 27177"/>
                              <a:gd name="T13" fmla="*/ 8103 h 8103"/>
                              <a:gd name="T14" fmla="*/ 0 w 27177"/>
                              <a:gd name="T15" fmla="*/ 6752 h 8103"/>
                              <a:gd name="T16" fmla="*/ 0 w 27177"/>
                              <a:gd name="T17" fmla="*/ 1351 h 8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177" h="8103">
                                <a:moveTo>
                                  <a:pt x="0" y="1351"/>
                                </a:moveTo>
                                <a:cubicBezTo>
                                  <a:pt x="0" y="605"/>
                                  <a:pt x="605" y="0"/>
                                  <a:pt x="1351" y="0"/>
                                </a:cubicBezTo>
                                <a:lnTo>
                                  <a:pt x="25827" y="0"/>
                                </a:lnTo>
                                <a:cubicBezTo>
                                  <a:pt x="26572" y="0"/>
                                  <a:pt x="27177" y="605"/>
                                  <a:pt x="27177" y="1351"/>
                                </a:cubicBezTo>
                                <a:lnTo>
                                  <a:pt x="27177" y="6752"/>
                                </a:lnTo>
                                <a:cubicBezTo>
                                  <a:pt x="27177" y="7498"/>
                                  <a:pt x="26572" y="8103"/>
                                  <a:pt x="25827" y="8103"/>
                                </a:cubicBezTo>
                                <a:lnTo>
                                  <a:pt x="1351" y="8103"/>
                                </a:lnTo>
                                <a:cubicBezTo>
                                  <a:pt x="605" y="8103"/>
                                  <a:pt x="0" y="7498"/>
                                  <a:pt x="0" y="6752"/>
                                </a:cubicBez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9848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9718" y="1390454"/>
                            <a:ext cx="9594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E02A5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Tornar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 UEM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numa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7595" y="1540161"/>
                            <a:ext cx="146939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31A69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Investigação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8593" y="1526344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4A9FF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Freeform 28"/>
                        <wps:cNvSpPr>
                          <a:spLocks/>
                        </wps:cNvSpPr>
                        <wps:spPr bwMode="auto">
                          <a:xfrm>
                            <a:off x="1139628" y="2579174"/>
                            <a:ext cx="3226435" cy="203835"/>
                          </a:xfrm>
                          <a:custGeom>
                            <a:avLst/>
                            <a:gdLst>
                              <a:gd name="T0" fmla="*/ 0 w 13307"/>
                              <a:gd name="T1" fmla="*/ 141 h 845"/>
                              <a:gd name="T2" fmla="*/ 140 w 13307"/>
                              <a:gd name="T3" fmla="*/ 0 h 845"/>
                              <a:gd name="T4" fmla="*/ 13166 w 13307"/>
                              <a:gd name="T5" fmla="*/ 0 h 845"/>
                              <a:gd name="T6" fmla="*/ 13307 w 13307"/>
                              <a:gd name="T7" fmla="*/ 141 h 845"/>
                              <a:gd name="T8" fmla="*/ 13307 w 13307"/>
                              <a:gd name="T9" fmla="*/ 704 h 845"/>
                              <a:gd name="T10" fmla="*/ 13166 w 13307"/>
                              <a:gd name="T11" fmla="*/ 845 h 845"/>
                              <a:gd name="T12" fmla="*/ 140 w 13307"/>
                              <a:gd name="T13" fmla="*/ 845 h 845"/>
                              <a:gd name="T14" fmla="*/ 0 w 13307"/>
                              <a:gd name="T15" fmla="*/ 704 h 845"/>
                              <a:gd name="T16" fmla="*/ 0 w 13307"/>
                              <a:gd name="T17" fmla="*/ 141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7" h="845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0" y="0"/>
                                </a:cubicBezTo>
                                <a:lnTo>
                                  <a:pt x="13166" y="0"/>
                                </a:lnTo>
                                <a:cubicBezTo>
                                  <a:pt x="13244" y="0"/>
                                  <a:pt x="13307" y="63"/>
                                  <a:pt x="13307" y="141"/>
                                </a:cubicBezTo>
                                <a:lnTo>
                                  <a:pt x="13307" y="704"/>
                                </a:lnTo>
                                <a:cubicBezTo>
                                  <a:pt x="13307" y="782"/>
                                  <a:pt x="13244" y="845"/>
                                  <a:pt x="13166" y="845"/>
                                </a:cubicBezTo>
                                <a:lnTo>
                                  <a:pt x="140" y="845"/>
                                </a:lnTo>
                                <a:cubicBezTo>
                                  <a:pt x="63" y="845"/>
                                  <a:pt x="0" y="782"/>
                                  <a:pt x="0" y="704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"/>
                        <wps:cNvSpPr>
                          <a:spLocks/>
                        </wps:cNvSpPr>
                        <wps:spPr bwMode="auto">
                          <a:xfrm>
                            <a:off x="1139628" y="2579174"/>
                            <a:ext cx="3226435" cy="203835"/>
                          </a:xfrm>
                          <a:custGeom>
                            <a:avLst/>
                            <a:gdLst>
                              <a:gd name="T0" fmla="*/ 0 w 13307"/>
                              <a:gd name="T1" fmla="*/ 141 h 845"/>
                              <a:gd name="T2" fmla="*/ 140 w 13307"/>
                              <a:gd name="T3" fmla="*/ 0 h 845"/>
                              <a:gd name="T4" fmla="*/ 13166 w 13307"/>
                              <a:gd name="T5" fmla="*/ 0 h 845"/>
                              <a:gd name="T6" fmla="*/ 13307 w 13307"/>
                              <a:gd name="T7" fmla="*/ 141 h 845"/>
                              <a:gd name="T8" fmla="*/ 13307 w 13307"/>
                              <a:gd name="T9" fmla="*/ 704 h 845"/>
                              <a:gd name="T10" fmla="*/ 13166 w 13307"/>
                              <a:gd name="T11" fmla="*/ 845 h 845"/>
                              <a:gd name="T12" fmla="*/ 140 w 13307"/>
                              <a:gd name="T13" fmla="*/ 845 h 845"/>
                              <a:gd name="T14" fmla="*/ 0 w 13307"/>
                              <a:gd name="T15" fmla="*/ 704 h 845"/>
                              <a:gd name="T16" fmla="*/ 0 w 13307"/>
                              <a:gd name="T17" fmla="*/ 141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7" h="845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0" y="0"/>
                                </a:cubicBezTo>
                                <a:lnTo>
                                  <a:pt x="13166" y="0"/>
                                </a:lnTo>
                                <a:cubicBezTo>
                                  <a:pt x="13244" y="0"/>
                                  <a:pt x="13307" y="63"/>
                                  <a:pt x="13307" y="141"/>
                                </a:cubicBezTo>
                                <a:lnTo>
                                  <a:pt x="13307" y="704"/>
                                </a:lnTo>
                                <a:cubicBezTo>
                                  <a:pt x="13307" y="782"/>
                                  <a:pt x="13244" y="845"/>
                                  <a:pt x="13166" y="845"/>
                                </a:cubicBezTo>
                                <a:lnTo>
                                  <a:pt x="140" y="845"/>
                                </a:lnTo>
                                <a:cubicBezTo>
                                  <a:pt x="63" y="845"/>
                                  <a:pt x="0" y="782"/>
                                  <a:pt x="0" y="704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E46C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88573" y="2631879"/>
                            <a:ext cx="24409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2D1F0" w14:textId="77777777" w:rsidR="00A6701F" w:rsidRDefault="00A6701F" w:rsidP="00080422">
                              <w:r w:rsidRPr="00CE1C92"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Estratégias, Metas e Indicadores de Desempenho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18388" y="2631879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4C52D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Freeform 32"/>
                        <wps:cNvSpPr>
                          <a:spLocks/>
                        </wps:cNvSpPr>
                        <wps:spPr bwMode="auto">
                          <a:xfrm>
                            <a:off x="487483" y="1923854"/>
                            <a:ext cx="1647190" cy="489585"/>
                          </a:xfrm>
                          <a:custGeom>
                            <a:avLst/>
                            <a:gdLst>
                              <a:gd name="T0" fmla="*/ 0 w 13587"/>
                              <a:gd name="T1" fmla="*/ 675 h 4052"/>
                              <a:gd name="T2" fmla="*/ 676 w 13587"/>
                              <a:gd name="T3" fmla="*/ 0 h 4052"/>
                              <a:gd name="T4" fmla="*/ 12911 w 13587"/>
                              <a:gd name="T5" fmla="*/ 0 h 4052"/>
                              <a:gd name="T6" fmla="*/ 13587 w 13587"/>
                              <a:gd name="T7" fmla="*/ 675 h 4052"/>
                              <a:gd name="T8" fmla="*/ 13587 w 13587"/>
                              <a:gd name="T9" fmla="*/ 3376 h 4052"/>
                              <a:gd name="T10" fmla="*/ 12911 w 13587"/>
                              <a:gd name="T11" fmla="*/ 4052 h 4052"/>
                              <a:gd name="T12" fmla="*/ 676 w 13587"/>
                              <a:gd name="T13" fmla="*/ 4052 h 4052"/>
                              <a:gd name="T14" fmla="*/ 0 w 13587"/>
                              <a:gd name="T15" fmla="*/ 3376 h 4052"/>
                              <a:gd name="T16" fmla="*/ 0 w 13587"/>
                              <a:gd name="T17" fmla="*/ 675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87" h="4052">
                                <a:moveTo>
                                  <a:pt x="0" y="675"/>
                                </a:moveTo>
                                <a:cubicBezTo>
                                  <a:pt x="0" y="302"/>
                                  <a:pt x="303" y="0"/>
                                  <a:pt x="676" y="0"/>
                                </a:cubicBezTo>
                                <a:lnTo>
                                  <a:pt x="12911" y="0"/>
                                </a:lnTo>
                                <a:cubicBezTo>
                                  <a:pt x="13284" y="0"/>
                                  <a:pt x="13587" y="302"/>
                                  <a:pt x="13587" y="675"/>
                                </a:cubicBezTo>
                                <a:lnTo>
                                  <a:pt x="13587" y="3376"/>
                                </a:lnTo>
                                <a:cubicBezTo>
                                  <a:pt x="13587" y="3749"/>
                                  <a:pt x="13284" y="4052"/>
                                  <a:pt x="12911" y="4052"/>
                                </a:cubicBezTo>
                                <a:lnTo>
                                  <a:pt x="676" y="4052"/>
                                </a:lnTo>
                                <a:cubicBezTo>
                                  <a:pt x="303" y="4052"/>
                                  <a:pt x="0" y="3749"/>
                                  <a:pt x="0" y="3376"/>
                                </a:cubicBez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3"/>
                        <wps:cNvSpPr>
                          <a:spLocks/>
                        </wps:cNvSpPr>
                        <wps:spPr bwMode="auto">
                          <a:xfrm>
                            <a:off x="487483" y="1923854"/>
                            <a:ext cx="1647190" cy="489585"/>
                          </a:xfrm>
                          <a:custGeom>
                            <a:avLst/>
                            <a:gdLst>
                              <a:gd name="T0" fmla="*/ 0 w 13587"/>
                              <a:gd name="T1" fmla="*/ 675 h 4052"/>
                              <a:gd name="T2" fmla="*/ 676 w 13587"/>
                              <a:gd name="T3" fmla="*/ 0 h 4052"/>
                              <a:gd name="T4" fmla="*/ 12911 w 13587"/>
                              <a:gd name="T5" fmla="*/ 0 h 4052"/>
                              <a:gd name="T6" fmla="*/ 13587 w 13587"/>
                              <a:gd name="T7" fmla="*/ 675 h 4052"/>
                              <a:gd name="T8" fmla="*/ 13587 w 13587"/>
                              <a:gd name="T9" fmla="*/ 3376 h 4052"/>
                              <a:gd name="T10" fmla="*/ 12911 w 13587"/>
                              <a:gd name="T11" fmla="*/ 4052 h 4052"/>
                              <a:gd name="T12" fmla="*/ 676 w 13587"/>
                              <a:gd name="T13" fmla="*/ 4052 h 4052"/>
                              <a:gd name="T14" fmla="*/ 0 w 13587"/>
                              <a:gd name="T15" fmla="*/ 3376 h 4052"/>
                              <a:gd name="T16" fmla="*/ 0 w 13587"/>
                              <a:gd name="T17" fmla="*/ 675 h 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87" h="4052">
                                <a:moveTo>
                                  <a:pt x="0" y="675"/>
                                </a:moveTo>
                                <a:cubicBezTo>
                                  <a:pt x="0" y="302"/>
                                  <a:pt x="303" y="0"/>
                                  <a:pt x="676" y="0"/>
                                </a:cubicBezTo>
                                <a:lnTo>
                                  <a:pt x="12911" y="0"/>
                                </a:lnTo>
                                <a:cubicBezTo>
                                  <a:pt x="13284" y="0"/>
                                  <a:pt x="13587" y="302"/>
                                  <a:pt x="13587" y="675"/>
                                </a:cubicBezTo>
                                <a:lnTo>
                                  <a:pt x="13587" y="3376"/>
                                </a:lnTo>
                                <a:cubicBezTo>
                                  <a:pt x="13587" y="3749"/>
                                  <a:pt x="13284" y="4052"/>
                                  <a:pt x="12911" y="4052"/>
                                </a:cubicBezTo>
                                <a:lnTo>
                                  <a:pt x="676" y="4052"/>
                                </a:lnTo>
                                <a:cubicBezTo>
                                  <a:pt x="303" y="4052"/>
                                  <a:pt x="0" y="3749"/>
                                  <a:pt x="0" y="3376"/>
                                </a:cubicBez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9848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8065" y="1991668"/>
                            <a:ext cx="5929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29A67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Buscar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4678" y="2036249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5BF09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1806" y="1996850"/>
                            <a:ext cx="1597039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20A86" w14:textId="77777777" w:rsidR="00A6701F" w:rsidRDefault="00A6701F" w:rsidP="00080422"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excelência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ensino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1813" y="2172774"/>
                            <a:ext cx="660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7F831" w14:textId="77777777" w:rsidR="00A6701F" w:rsidRDefault="00A6701F" w:rsidP="00080422"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1983" y="2172774"/>
                            <a:ext cx="1314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29B82" w14:textId="77777777" w:rsidR="00A6701F" w:rsidRDefault="00A6701F" w:rsidP="00080422"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4296" y="2172481"/>
                            <a:ext cx="909261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82EB" w14:textId="77777777" w:rsidR="00A6701F" w:rsidRDefault="00A6701F" w:rsidP="00080422"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80978" y="2181664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B5D2A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Freeform 41"/>
                        <wps:cNvSpPr>
                          <a:spLocks/>
                        </wps:cNvSpPr>
                        <wps:spPr bwMode="auto">
                          <a:xfrm>
                            <a:off x="3761543" y="1260914"/>
                            <a:ext cx="1647190" cy="488950"/>
                          </a:xfrm>
                          <a:custGeom>
                            <a:avLst/>
                            <a:gdLst>
                              <a:gd name="T0" fmla="*/ 0 w 6793"/>
                              <a:gd name="T1" fmla="*/ 338 h 2026"/>
                              <a:gd name="T2" fmla="*/ 338 w 6793"/>
                              <a:gd name="T3" fmla="*/ 0 h 2026"/>
                              <a:gd name="T4" fmla="*/ 6456 w 6793"/>
                              <a:gd name="T5" fmla="*/ 0 h 2026"/>
                              <a:gd name="T6" fmla="*/ 6793 w 6793"/>
                              <a:gd name="T7" fmla="*/ 338 h 2026"/>
                              <a:gd name="T8" fmla="*/ 6793 w 6793"/>
                              <a:gd name="T9" fmla="*/ 1689 h 2026"/>
                              <a:gd name="T10" fmla="*/ 6456 w 6793"/>
                              <a:gd name="T11" fmla="*/ 2026 h 2026"/>
                              <a:gd name="T12" fmla="*/ 338 w 6793"/>
                              <a:gd name="T13" fmla="*/ 2026 h 2026"/>
                              <a:gd name="T14" fmla="*/ 0 w 6793"/>
                              <a:gd name="T15" fmla="*/ 1689 h 2026"/>
                              <a:gd name="T16" fmla="*/ 0 w 6793"/>
                              <a:gd name="T17" fmla="*/ 338 h 2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93" h="2026">
                                <a:moveTo>
                                  <a:pt x="0" y="338"/>
                                </a:moveTo>
                                <a:cubicBezTo>
                                  <a:pt x="0" y="151"/>
                                  <a:pt x="151" y="0"/>
                                  <a:pt x="338" y="0"/>
                                </a:cubicBezTo>
                                <a:lnTo>
                                  <a:pt x="6456" y="0"/>
                                </a:lnTo>
                                <a:cubicBezTo>
                                  <a:pt x="6642" y="0"/>
                                  <a:pt x="6793" y="151"/>
                                  <a:pt x="6793" y="338"/>
                                </a:cubicBezTo>
                                <a:lnTo>
                                  <a:pt x="6793" y="1689"/>
                                </a:lnTo>
                                <a:cubicBezTo>
                                  <a:pt x="6793" y="1875"/>
                                  <a:pt x="6642" y="2026"/>
                                  <a:pt x="6456" y="2026"/>
                                </a:cubicBezTo>
                                <a:lnTo>
                                  <a:pt x="338" y="2026"/>
                                </a:lnTo>
                                <a:cubicBezTo>
                                  <a:pt x="151" y="2026"/>
                                  <a:pt x="0" y="1875"/>
                                  <a:pt x="0" y="1689"/>
                                </a:cubicBez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2"/>
                        <wps:cNvSpPr>
                          <a:spLocks/>
                        </wps:cNvSpPr>
                        <wps:spPr bwMode="auto">
                          <a:xfrm>
                            <a:off x="3777170" y="1260914"/>
                            <a:ext cx="1647190" cy="488950"/>
                          </a:xfrm>
                          <a:custGeom>
                            <a:avLst/>
                            <a:gdLst>
                              <a:gd name="T0" fmla="*/ 0 w 6793"/>
                              <a:gd name="T1" fmla="*/ 338 h 2026"/>
                              <a:gd name="T2" fmla="*/ 338 w 6793"/>
                              <a:gd name="T3" fmla="*/ 0 h 2026"/>
                              <a:gd name="T4" fmla="*/ 6456 w 6793"/>
                              <a:gd name="T5" fmla="*/ 0 h 2026"/>
                              <a:gd name="T6" fmla="*/ 6793 w 6793"/>
                              <a:gd name="T7" fmla="*/ 338 h 2026"/>
                              <a:gd name="T8" fmla="*/ 6793 w 6793"/>
                              <a:gd name="T9" fmla="*/ 1689 h 2026"/>
                              <a:gd name="T10" fmla="*/ 6456 w 6793"/>
                              <a:gd name="T11" fmla="*/ 2026 h 2026"/>
                              <a:gd name="T12" fmla="*/ 338 w 6793"/>
                              <a:gd name="T13" fmla="*/ 2026 h 2026"/>
                              <a:gd name="T14" fmla="*/ 0 w 6793"/>
                              <a:gd name="T15" fmla="*/ 1689 h 2026"/>
                              <a:gd name="T16" fmla="*/ 0 w 6793"/>
                              <a:gd name="T17" fmla="*/ 338 h 2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93" h="2026">
                                <a:moveTo>
                                  <a:pt x="0" y="338"/>
                                </a:moveTo>
                                <a:cubicBezTo>
                                  <a:pt x="0" y="151"/>
                                  <a:pt x="151" y="0"/>
                                  <a:pt x="338" y="0"/>
                                </a:cubicBezTo>
                                <a:lnTo>
                                  <a:pt x="6456" y="0"/>
                                </a:lnTo>
                                <a:cubicBezTo>
                                  <a:pt x="6642" y="0"/>
                                  <a:pt x="6793" y="151"/>
                                  <a:pt x="6793" y="338"/>
                                </a:cubicBezTo>
                                <a:lnTo>
                                  <a:pt x="6793" y="1689"/>
                                </a:lnTo>
                                <a:cubicBezTo>
                                  <a:pt x="6793" y="1875"/>
                                  <a:pt x="6642" y="2026"/>
                                  <a:pt x="6456" y="2026"/>
                                </a:cubicBezTo>
                                <a:lnTo>
                                  <a:pt x="338" y="2026"/>
                                </a:lnTo>
                                <a:cubicBezTo>
                                  <a:pt x="151" y="2026"/>
                                  <a:pt x="0" y="1875"/>
                                  <a:pt x="0" y="1689"/>
                                </a:cubicBez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9848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51078" y="1335043"/>
                            <a:ext cx="15297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7D517" w14:textId="77777777" w:rsidR="00A6701F" w:rsidRDefault="00A6701F" w:rsidP="00080422">
                              <w:r w:rsidRPr="00CE1C92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 xml:space="preserve">Fortificar o impacto da UEM </w:t>
                              </w:r>
                              <w:proofErr w:type="gramStart"/>
                              <w:r w:rsidRPr="00CE1C92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  <w:proofErr w:type="gramEnd"/>
                              <w:r w:rsidRPr="00CE1C92"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57098" y="1479354"/>
                            <a:ext cx="1450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DB7F3" w14:textId="77777777" w:rsidR="00A6701F" w:rsidRDefault="00A6701F" w:rsidP="00080422"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desenvolvimento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económico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70178" y="1615244"/>
                            <a:ext cx="3765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21A39" w14:textId="77777777" w:rsidR="00A6701F" w:rsidRDefault="00A6701F" w:rsidP="00080422"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social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28953" y="1623499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5CEEE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Freeform 47"/>
                        <wps:cNvSpPr>
                          <a:spLocks/>
                        </wps:cNvSpPr>
                        <wps:spPr bwMode="auto">
                          <a:xfrm>
                            <a:off x="3398323" y="1924489"/>
                            <a:ext cx="1646555" cy="488950"/>
                          </a:xfrm>
                          <a:custGeom>
                            <a:avLst/>
                            <a:gdLst>
                              <a:gd name="T0" fmla="*/ 0 w 6791"/>
                              <a:gd name="T1" fmla="*/ 337 h 2026"/>
                              <a:gd name="T2" fmla="*/ 337 w 6791"/>
                              <a:gd name="T3" fmla="*/ 0 h 2026"/>
                              <a:gd name="T4" fmla="*/ 6454 w 6791"/>
                              <a:gd name="T5" fmla="*/ 0 h 2026"/>
                              <a:gd name="T6" fmla="*/ 6791 w 6791"/>
                              <a:gd name="T7" fmla="*/ 337 h 2026"/>
                              <a:gd name="T8" fmla="*/ 6791 w 6791"/>
                              <a:gd name="T9" fmla="*/ 1688 h 2026"/>
                              <a:gd name="T10" fmla="*/ 6454 w 6791"/>
                              <a:gd name="T11" fmla="*/ 2026 h 2026"/>
                              <a:gd name="T12" fmla="*/ 337 w 6791"/>
                              <a:gd name="T13" fmla="*/ 2026 h 2026"/>
                              <a:gd name="T14" fmla="*/ 0 w 6791"/>
                              <a:gd name="T15" fmla="*/ 1688 h 2026"/>
                              <a:gd name="T16" fmla="*/ 0 w 6791"/>
                              <a:gd name="T17" fmla="*/ 337 h 2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91" h="2026">
                                <a:moveTo>
                                  <a:pt x="0" y="337"/>
                                </a:moveTo>
                                <a:cubicBezTo>
                                  <a:pt x="0" y="151"/>
                                  <a:pt x="151" y="0"/>
                                  <a:pt x="337" y="0"/>
                                </a:cubicBezTo>
                                <a:lnTo>
                                  <a:pt x="6454" y="0"/>
                                </a:lnTo>
                                <a:cubicBezTo>
                                  <a:pt x="6640" y="0"/>
                                  <a:pt x="6791" y="151"/>
                                  <a:pt x="6791" y="337"/>
                                </a:cubicBezTo>
                                <a:lnTo>
                                  <a:pt x="6791" y="1688"/>
                                </a:lnTo>
                                <a:cubicBezTo>
                                  <a:pt x="6791" y="1874"/>
                                  <a:pt x="6640" y="2026"/>
                                  <a:pt x="6454" y="2026"/>
                                </a:cubicBezTo>
                                <a:lnTo>
                                  <a:pt x="337" y="2026"/>
                                </a:lnTo>
                                <a:cubicBezTo>
                                  <a:pt x="151" y="2026"/>
                                  <a:pt x="0" y="1874"/>
                                  <a:pt x="0" y="1688"/>
                                </a:cubicBez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8"/>
                        <wps:cNvSpPr>
                          <a:spLocks/>
                        </wps:cNvSpPr>
                        <wps:spPr bwMode="auto">
                          <a:xfrm>
                            <a:off x="3398323" y="1923854"/>
                            <a:ext cx="1646555" cy="489585"/>
                          </a:xfrm>
                          <a:custGeom>
                            <a:avLst/>
                            <a:gdLst>
                              <a:gd name="T0" fmla="*/ 0 w 6791"/>
                              <a:gd name="T1" fmla="*/ 337 h 2026"/>
                              <a:gd name="T2" fmla="*/ 337 w 6791"/>
                              <a:gd name="T3" fmla="*/ 0 h 2026"/>
                              <a:gd name="T4" fmla="*/ 6454 w 6791"/>
                              <a:gd name="T5" fmla="*/ 0 h 2026"/>
                              <a:gd name="T6" fmla="*/ 6791 w 6791"/>
                              <a:gd name="T7" fmla="*/ 337 h 2026"/>
                              <a:gd name="T8" fmla="*/ 6791 w 6791"/>
                              <a:gd name="T9" fmla="*/ 1688 h 2026"/>
                              <a:gd name="T10" fmla="*/ 6454 w 6791"/>
                              <a:gd name="T11" fmla="*/ 2026 h 2026"/>
                              <a:gd name="T12" fmla="*/ 337 w 6791"/>
                              <a:gd name="T13" fmla="*/ 2026 h 2026"/>
                              <a:gd name="T14" fmla="*/ 0 w 6791"/>
                              <a:gd name="T15" fmla="*/ 1688 h 2026"/>
                              <a:gd name="T16" fmla="*/ 0 w 6791"/>
                              <a:gd name="T17" fmla="*/ 337 h 2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91" h="2026">
                                <a:moveTo>
                                  <a:pt x="0" y="337"/>
                                </a:moveTo>
                                <a:cubicBezTo>
                                  <a:pt x="0" y="151"/>
                                  <a:pt x="151" y="0"/>
                                  <a:pt x="337" y="0"/>
                                </a:cubicBezTo>
                                <a:lnTo>
                                  <a:pt x="6454" y="0"/>
                                </a:lnTo>
                                <a:cubicBezTo>
                                  <a:pt x="6640" y="0"/>
                                  <a:pt x="6791" y="151"/>
                                  <a:pt x="6791" y="337"/>
                                </a:cubicBezTo>
                                <a:lnTo>
                                  <a:pt x="6791" y="1688"/>
                                </a:lnTo>
                                <a:cubicBezTo>
                                  <a:pt x="6791" y="1874"/>
                                  <a:pt x="6640" y="2026"/>
                                  <a:pt x="6454" y="2026"/>
                                </a:cubicBezTo>
                                <a:lnTo>
                                  <a:pt x="337" y="2026"/>
                                </a:lnTo>
                                <a:cubicBezTo>
                                  <a:pt x="151" y="2026"/>
                                  <a:pt x="0" y="1874"/>
                                  <a:pt x="0" y="1688"/>
                                </a:cubicBez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98480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26923" y="2007674"/>
                            <a:ext cx="108712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42571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Aumentar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acesso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67868" y="2172774"/>
                            <a:ext cx="6673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81CC" w14:textId="77777777" w:rsidR="00A6701F" w:rsidRDefault="00A6701F" w:rsidP="00080422"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rendimento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04138" y="2172774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60382" w14:textId="77777777" w:rsidR="00A6701F" w:rsidRDefault="00A6701F" w:rsidP="00080422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60018" y="2163249"/>
                            <a:ext cx="67500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10EE1" w14:textId="77777777" w:rsidR="00A6701F" w:rsidRDefault="00A6701F" w:rsidP="00080422"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diversidade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75333" y="2181664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EA519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Freeform 54"/>
                        <wps:cNvSpPr>
                          <a:spLocks/>
                        </wps:cNvSpPr>
                        <wps:spPr bwMode="auto">
                          <a:xfrm>
                            <a:off x="1139628" y="2856669"/>
                            <a:ext cx="3226435" cy="205105"/>
                          </a:xfrm>
                          <a:custGeom>
                            <a:avLst/>
                            <a:gdLst>
                              <a:gd name="T0" fmla="*/ 0 w 13307"/>
                              <a:gd name="T1" fmla="*/ 141 h 847"/>
                              <a:gd name="T2" fmla="*/ 141 w 13307"/>
                              <a:gd name="T3" fmla="*/ 0 h 847"/>
                              <a:gd name="T4" fmla="*/ 13166 w 13307"/>
                              <a:gd name="T5" fmla="*/ 0 h 847"/>
                              <a:gd name="T6" fmla="*/ 13307 w 13307"/>
                              <a:gd name="T7" fmla="*/ 141 h 847"/>
                              <a:gd name="T8" fmla="*/ 13307 w 13307"/>
                              <a:gd name="T9" fmla="*/ 706 h 847"/>
                              <a:gd name="T10" fmla="*/ 13166 w 13307"/>
                              <a:gd name="T11" fmla="*/ 847 h 847"/>
                              <a:gd name="T12" fmla="*/ 141 w 13307"/>
                              <a:gd name="T13" fmla="*/ 847 h 847"/>
                              <a:gd name="T14" fmla="*/ 0 w 13307"/>
                              <a:gd name="T15" fmla="*/ 706 h 847"/>
                              <a:gd name="T16" fmla="*/ 0 w 13307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7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6" y="0"/>
                                </a:lnTo>
                                <a:cubicBezTo>
                                  <a:pt x="13244" y="0"/>
                                  <a:pt x="13307" y="63"/>
                                  <a:pt x="13307" y="141"/>
                                </a:cubicBezTo>
                                <a:lnTo>
                                  <a:pt x="13307" y="706"/>
                                </a:lnTo>
                                <a:cubicBezTo>
                                  <a:pt x="13307" y="783"/>
                                  <a:pt x="13244" y="847"/>
                                  <a:pt x="13166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3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55"/>
                        <wps:cNvSpPr>
                          <a:spLocks/>
                        </wps:cNvSpPr>
                        <wps:spPr bwMode="auto">
                          <a:xfrm>
                            <a:off x="1139628" y="2856669"/>
                            <a:ext cx="3226435" cy="204470"/>
                          </a:xfrm>
                          <a:custGeom>
                            <a:avLst/>
                            <a:gdLst>
                              <a:gd name="T0" fmla="*/ 0 w 13307"/>
                              <a:gd name="T1" fmla="*/ 141 h 847"/>
                              <a:gd name="T2" fmla="*/ 141 w 13307"/>
                              <a:gd name="T3" fmla="*/ 0 h 847"/>
                              <a:gd name="T4" fmla="*/ 13166 w 13307"/>
                              <a:gd name="T5" fmla="*/ 0 h 847"/>
                              <a:gd name="T6" fmla="*/ 13307 w 13307"/>
                              <a:gd name="T7" fmla="*/ 141 h 847"/>
                              <a:gd name="T8" fmla="*/ 13307 w 13307"/>
                              <a:gd name="T9" fmla="*/ 706 h 847"/>
                              <a:gd name="T10" fmla="*/ 13166 w 13307"/>
                              <a:gd name="T11" fmla="*/ 847 h 847"/>
                              <a:gd name="T12" fmla="*/ 141 w 13307"/>
                              <a:gd name="T13" fmla="*/ 847 h 847"/>
                              <a:gd name="T14" fmla="*/ 0 w 13307"/>
                              <a:gd name="T15" fmla="*/ 706 h 847"/>
                              <a:gd name="T16" fmla="*/ 0 w 13307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7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6" y="0"/>
                                </a:lnTo>
                                <a:cubicBezTo>
                                  <a:pt x="13244" y="0"/>
                                  <a:pt x="13307" y="63"/>
                                  <a:pt x="13307" y="141"/>
                                </a:cubicBezTo>
                                <a:lnTo>
                                  <a:pt x="13307" y="706"/>
                                </a:lnTo>
                                <a:cubicBezTo>
                                  <a:pt x="13307" y="783"/>
                                  <a:pt x="13244" y="847"/>
                                  <a:pt x="13166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3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E46C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33048" y="2910009"/>
                            <a:ext cx="192849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633A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Activos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Principais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Estudantes e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Pessoal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73913" y="2899849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D0022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Freeform 58"/>
                        <wps:cNvSpPr>
                          <a:spLocks/>
                        </wps:cNvSpPr>
                        <wps:spPr bwMode="auto">
                          <a:xfrm>
                            <a:off x="1139628" y="3134799"/>
                            <a:ext cx="3225165" cy="205105"/>
                          </a:xfrm>
                          <a:custGeom>
                            <a:avLst/>
                            <a:gdLst>
                              <a:gd name="T0" fmla="*/ 0 w 13304"/>
                              <a:gd name="T1" fmla="*/ 141 h 847"/>
                              <a:gd name="T2" fmla="*/ 141 w 13304"/>
                              <a:gd name="T3" fmla="*/ 0 h 847"/>
                              <a:gd name="T4" fmla="*/ 13163 w 13304"/>
                              <a:gd name="T5" fmla="*/ 0 h 847"/>
                              <a:gd name="T6" fmla="*/ 13304 w 13304"/>
                              <a:gd name="T7" fmla="*/ 141 h 847"/>
                              <a:gd name="T8" fmla="*/ 13304 w 13304"/>
                              <a:gd name="T9" fmla="*/ 706 h 847"/>
                              <a:gd name="T10" fmla="*/ 13163 w 13304"/>
                              <a:gd name="T11" fmla="*/ 847 h 847"/>
                              <a:gd name="T12" fmla="*/ 141 w 13304"/>
                              <a:gd name="T13" fmla="*/ 847 h 847"/>
                              <a:gd name="T14" fmla="*/ 0 w 13304"/>
                              <a:gd name="T15" fmla="*/ 706 h 847"/>
                              <a:gd name="T16" fmla="*/ 0 w 13304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4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3" y="0"/>
                                </a:lnTo>
                                <a:cubicBezTo>
                                  <a:pt x="13241" y="0"/>
                                  <a:pt x="13304" y="63"/>
                                  <a:pt x="13304" y="141"/>
                                </a:cubicBezTo>
                                <a:lnTo>
                                  <a:pt x="13304" y="706"/>
                                </a:lnTo>
                                <a:cubicBezTo>
                                  <a:pt x="13304" y="784"/>
                                  <a:pt x="13241" y="847"/>
                                  <a:pt x="13163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5C9D2" w14:textId="77777777" w:rsidR="00A6701F" w:rsidRPr="00375545" w:rsidRDefault="00A6701F" w:rsidP="00080422">
                              <w:pPr>
                                <w:jc w:val="center"/>
                                <w:rPr>
                                  <w:lang w:val="en-ZA"/>
                                </w:rPr>
                              </w:pPr>
                              <w:r>
                                <w:rPr>
                                  <w:lang w:val="en-ZA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9"/>
                        <wps:cNvSpPr>
                          <a:spLocks/>
                        </wps:cNvSpPr>
                        <wps:spPr bwMode="auto">
                          <a:xfrm>
                            <a:off x="1139628" y="3134799"/>
                            <a:ext cx="3225165" cy="205105"/>
                          </a:xfrm>
                          <a:custGeom>
                            <a:avLst/>
                            <a:gdLst>
                              <a:gd name="T0" fmla="*/ 0 w 13304"/>
                              <a:gd name="T1" fmla="*/ 141 h 847"/>
                              <a:gd name="T2" fmla="*/ 141 w 13304"/>
                              <a:gd name="T3" fmla="*/ 0 h 847"/>
                              <a:gd name="T4" fmla="*/ 13163 w 13304"/>
                              <a:gd name="T5" fmla="*/ 0 h 847"/>
                              <a:gd name="T6" fmla="*/ 13304 w 13304"/>
                              <a:gd name="T7" fmla="*/ 141 h 847"/>
                              <a:gd name="T8" fmla="*/ 13304 w 13304"/>
                              <a:gd name="T9" fmla="*/ 706 h 847"/>
                              <a:gd name="T10" fmla="*/ 13163 w 13304"/>
                              <a:gd name="T11" fmla="*/ 847 h 847"/>
                              <a:gd name="T12" fmla="*/ 141 w 13304"/>
                              <a:gd name="T13" fmla="*/ 847 h 847"/>
                              <a:gd name="T14" fmla="*/ 0 w 13304"/>
                              <a:gd name="T15" fmla="*/ 706 h 847"/>
                              <a:gd name="T16" fmla="*/ 0 w 13304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4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3" y="0"/>
                                </a:lnTo>
                                <a:cubicBezTo>
                                  <a:pt x="13241" y="0"/>
                                  <a:pt x="13304" y="63"/>
                                  <a:pt x="13304" y="141"/>
                                </a:cubicBezTo>
                                <a:lnTo>
                                  <a:pt x="13304" y="706"/>
                                </a:lnTo>
                                <a:cubicBezTo>
                                  <a:pt x="13304" y="784"/>
                                  <a:pt x="13241" y="847"/>
                                  <a:pt x="13163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E46C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11797" y="3174857"/>
                            <a:ext cx="2692004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A5A70" w14:textId="77777777" w:rsidR="00A6701F" w:rsidRDefault="00A6701F" w:rsidP="00080422">
                              <w:r w:rsidRPr="00CE1C92"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Serviços de apoio académico e infra</w:t>
                              </w: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estruturas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69493" y="3177979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7AA9B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Freeform 64"/>
                        <wps:cNvSpPr>
                          <a:spLocks/>
                        </wps:cNvSpPr>
                        <wps:spPr bwMode="auto">
                          <a:xfrm>
                            <a:off x="1140263" y="3416104"/>
                            <a:ext cx="3225800" cy="205105"/>
                          </a:xfrm>
                          <a:custGeom>
                            <a:avLst/>
                            <a:gdLst>
                              <a:gd name="T0" fmla="*/ 0 w 13303"/>
                              <a:gd name="T1" fmla="*/ 141 h 847"/>
                              <a:gd name="T2" fmla="*/ 141 w 13303"/>
                              <a:gd name="T3" fmla="*/ 0 h 847"/>
                              <a:gd name="T4" fmla="*/ 13162 w 13303"/>
                              <a:gd name="T5" fmla="*/ 0 h 847"/>
                              <a:gd name="T6" fmla="*/ 13303 w 13303"/>
                              <a:gd name="T7" fmla="*/ 141 h 847"/>
                              <a:gd name="T8" fmla="*/ 13303 w 13303"/>
                              <a:gd name="T9" fmla="*/ 706 h 847"/>
                              <a:gd name="T10" fmla="*/ 13162 w 13303"/>
                              <a:gd name="T11" fmla="*/ 847 h 847"/>
                              <a:gd name="T12" fmla="*/ 141 w 13303"/>
                              <a:gd name="T13" fmla="*/ 847 h 847"/>
                              <a:gd name="T14" fmla="*/ 0 w 13303"/>
                              <a:gd name="T15" fmla="*/ 706 h 847"/>
                              <a:gd name="T16" fmla="*/ 0 w 13303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3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2" y="0"/>
                                </a:lnTo>
                                <a:cubicBezTo>
                                  <a:pt x="13240" y="0"/>
                                  <a:pt x="13303" y="63"/>
                                  <a:pt x="13303" y="141"/>
                                </a:cubicBezTo>
                                <a:lnTo>
                                  <a:pt x="13303" y="706"/>
                                </a:lnTo>
                                <a:cubicBezTo>
                                  <a:pt x="13303" y="784"/>
                                  <a:pt x="13240" y="847"/>
                                  <a:pt x="13162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EF4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5"/>
                        <wps:cNvSpPr>
                          <a:spLocks/>
                        </wps:cNvSpPr>
                        <wps:spPr bwMode="auto">
                          <a:xfrm>
                            <a:off x="1140263" y="3416104"/>
                            <a:ext cx="3225800" cy="205105"/>
                          </a:xfrm>
                          <a:custGeom>
                            <a:avLst/>
                            <a:gdLst>
                              <a:gd name="T0" fmla="*/ 0 w 13303"/>
                              <a:gd name="T1" fmla="*/ 141 h 847"/>
                              <a:gd name="T2" fmla="*/ 141 w 13303"/>
                              <a:gd name="T3" fmla="*/ 0 h 847"/>
                              <a:gd name="T4" fmla="*/ 13162 w 13303"/>
                              <a:gd name="T5" fmla="*/ 0 h 847"/>
                              <a:gd name="T6" fmla="*/ 13303 w 13303"/>
                              <a:gd name="T7" fmla="*/ 141 h 847"/>
                              <a:gd name="T8" fmla="*/ 13303 w 13303"/>
                              <a:gd name="T9" fmla="*/ 706 h 847"/>
                              <a:gd name="T10" fmla="*/ 13162 w 13303"/>
                              <a:gd name="T11" fmla="*/ 847 h 847"/>
                              <a:gd name="T12" fmla="*/ 141 w 13303"/>
                              <a:gd name="T13" fmla="*/ 847 h 847"/>
                              <a:gd name="T14" fmla="*/ 0 w 13303"/>
                              <a:gd name="T15" fmla="*/ 706 h 847"/>
                              <a:gd name="T16" fmla="*/ 0 w 13303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3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2" y="0"/>
                                </a:lnTo>
                                <a:cubicBezTo>
                                  <a:pt x="13240" y="0"/>
                                  <a:pt x="13303" y="63"/>
                                  <a:pt x="13303" y="141"/>
                                </a:cubicBezTo>
                                <a:lnTo>
                                  <a:pt x="13303" y="706"/>
                                </a:lnTo>
                                <a:cubicBezTo>
                                  <a:pt x="13303" y="784"/>
                                  <a:pt x="13240" y="847"/>
                                  <a:pt x="13162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E46C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4667" y="3468977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B62C4" w14:textId="77777777" w:rsidR="00A6701F" w:rsidRDefault="00A6701F" w:rsidP="00080422">
                              <w:proofErr w:type="spell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C0C0C"/>
                                  <w:sz w:val="16"/>
                                  <w:szCs w:val="16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C0C0C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55040" y="3468043"/>
                            <a:ext cx="53848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F9096" w14:textId="77777777" w:rsidR="00A6701F" w:rsidRDefault="00A6701F" w:rsidP="00080422"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C0C0C"/>
                                  <w:sz w:val="16"/>
                                  <w:szCs w:val="16"/>
                                  <w:lang w:val="en-US"/>
                                </w:rPr>
                                <w:t>financeiros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42113" y="3459919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A048C" w14:textId="77777777" w:rsidR="00A6701F" w:rsidRDefault="00A6701F" w:rsidP="0008042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C0C0C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Line 69"/>
                        <wps:cNvCnPr/>
                        <wps:spPr bwMode="auto">
                          <a:xfrm>
                            <a:off x="2756338" y="803714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05008" y="860229"/>
                            <a:ext cx="3486785" cy="417830"/>
                          </a:xfrm>
                          <a:custGeom>
                            <a:avLst/>
                            <a:gdLst>
                              <a:gd name="T0" fmla="*/ 137 w 14383"/>
                              <a:gd name="T1" fmla="*/ 1654 h 1729"/>
                              <a:gd name="T2" fmla="*/ 137 w 14383"/>
                              <a:gd name="T3" fmla="*/ 37 h 1729"/>
                              <a:gd name="T4" fmla="*/ 174 w 14383"/>
                              <a:gd name="T5" fmla="*/ 0 h 1729"/>
                              <a:gd name="T6" fmla="*/ 14208 w 14383"/>
                              <a:gd name="T7" fmla="*/ 0 h 1729"/>
                              <a:gd name="T8" fmla="*/ 14246 w 14383"/>
                              <a:gd name="T9" fmla="*/ 37 h 1729"/>
                              <a:gd name="T10" fmla="*/ 14246 w 14383"/>
                              <a:gd name="T11" fmla="*/ 1654 h 1729"/>
                              <a:gd name="T12" fmla="*/ 14171 w 14383"/>
                              <a:gd name="T13" fmla="*/ 1654 h 1729"/>
                              <a:gd name="T14" fmla="*/ 14171 w 14383"/>
                              <a:gd name="T15" fmla="*/ 37 h 1729"/>
                              <a:gd name="T16" fmla="*/ 14208 w 14383"/>
                              <a:gd name="T17" fmla="*/ 75 h 1729"/>
                              <a:gd name="T18" fmla="*/ 174 w 14383"/>
                              <a:gd name="T19" fmla="*/ 75 h 1729"/>
                              <a:gd name="T20" fmla="*/ 212 w 14383"/>
                              <a:gd name="T21" fmla="*/ 37 h 1729"/>
                              <a:gd name="T22" fmla="*/ 212 w 14383"/>
                              <a:gd name="T23" fmla="*/ 1654 h 1729"/>
                              <a:gd name="T24" fmla="*/ 137 w 14383"/>
                              <a:gd name="T25" fmla="*/ 1654 h 1729"/>
                              <a:gd name="T26" fmla="*/ 338 w 14383"/>
                              <a:gd name="T27" fmla="*/ 1448 h 1729"/>
                              <a:gd name="T28" fmla="*/ 174 w 14383"/>
                              <a:gd name="T29" fmla="*/ 1729 h 1729"/>
                              <a:gd name="T30" fmla="*/ 10 w 14383"/>
                              <a:gd name="T31" fmla="*/ 1448 h 1729"/>
                              <a:gd name="T32" fmla="*/ 24 w 14383"/>
                              <a:gd name="T33" fmla="*/ 1397 h 1729"/>
                              <a:gd name="T34" fmla="*/ 75 w 14383"/>
                              <a:gd name="T35" fmla="*/ 1410 h 1729"/>
                              <a:gd name="T36" fmla="*/ 75 w 14383"/>
                              <a:gd name="T37" fmla="*/ 1410 h 1729"/>
                              <a:gd name="T38" fmla="*/ 207 w 14383"/>
                              <a:gd name="T39" fmla="*/ 1635 h 1729"/>
                              <a:gd name="T40" fmla="*/ 142 w 14383"/>
                              <a:gd name="T41" fmla="*/ 1635 h 1729"/>
                              <a:gd name="T42" fmla="*/ 273 w 14383"/>
                              <a:gd name="T43" fmla="*/ 1410 h 1729"/>
                              <a:gd name="T44" fmla="*/ 324 w 14383"/>
                              <a:gd name="T45" fmla="*/ 1397 h 1729"/>
                              <a:gd name="T46" fmla="*/ 338 w 14383"/>
                              <a:gd name="T47" fmla="*/ 1448 h 1729"/>
                              <a:gd name="T48" fmla="*/ 14372 w 14383"/>
                              <a:gd name="T49" fmla="*/ 1448 h 1729"/>
                              <a:gd name="T50" fmla="*/ 14208 w 14383"/>
                              <a:gd name="T51" fmla="*/ 1728 h 1729"/>
                              <a:gd name="T52" fmla="*/ 14045 w 14383"/>
                              <a:gd name="T53" fmla="*/ 1448 h 1729"/>
                              <a:gd name="T54" fmla="*/ 14058 w 14383"/>
                              <a:gd name="T55" fmla="*/ 1396 h 1729"/>
                              <a:gd name="T56" fmla="*/ 14110 w 14383"/>
                              <a:gd name="T57" fmla="*/ 1410 h 1729"/>
                              <a:gd name="T58" fmla="*/ 14241 w 14383"/>
                              <a:gd name="T59" fmla="*/ 1635 h 1729"/>
                              <a:gd name="T60" fmla="*/ 14176 w 14383"/>
                              <a:gd name="T61" fmla="*/ 1635 h 1729"/>
                              <a:gd name="T62" fmla="*/ 14307 w 14383"/>
                              <a:gd name="T63" fmla="*/ 1410 h 1729"/>
                              <a:gd name="T64" fmla="*/ 14359 w 14383"/>
                              <a:gd name="T65" fmla="*/ 1396 h 1729"/>
                              <a:gd name="T66" fmla="*/ 14372 w 14383"/>
                              <a:gd name="T67" fmla="*/ 144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383" h="1729">
                                <a:moveTo>
                                  <a:pt x="137" y="1654"/>
                                </a:moveTo>
                                <a:lnTo>
                                  <a:pt x="137" y="37"/>
                                </a:lnTo>
                                <a:cubicBezTo>
                                  <a:pt x="137" y="17"/>
                                  <a:pt x="153" y="0"/>
                                  <a:pt x="174" y="0"/>
                                </a:cubicBezTo>
                                <a:lnTo>
                                  <a:pt x="14208" y="0"/>
                                </a:lnTo>
                                <a:cubicBezTo>
                                  <a:pt x="14229" y="0"/>
                                  <a:pt x="14246" y="17"/>
                                  <a:pt x="14246" y="37"/>
                                </a:cubicBezTo>
                                <a:lnTo>
                                  <a:pt x="14246" y="1654"/>
                                </a:lnTo>
                                <a:lnTo>
                                  <a:pt x="14171" y="1654"/>
                                </a:lnTo>
                                <a:lnTo>
                                  <a:pt x="14171" y="37"/>
                                </a:lnTo>
                                <a:lnTo>
                                  <a:pt x="14208" y="75"/>
                                </a:lnTo>
                                <a:lnTo>
                                  <a:pt x="174" y="75"/>
                                </a:lnTo>
                                <a:lnTo>
                                  <a:pt x="212" y="37"/>
                                </a:lnTo>
                                <a:lnTo>
                                  <a:pt x="212" y="1654"/>
                                </a:lnTo>
                                <a:lnTo>
                                  <a:pt x="137" y="1654"/>
                                </a:lnTo>
                                <a:close/>
                                <a:moveTo>
                                  <a:pt x="338" y="1448"/>
                                </a:moveTo>
                                <a:lnTo>
                                  <a:pt x="174" y="1729"/>
                                </a:lnTo>
                                <a:lnTo>
                                  <a:pt x="10" y="1448"/>
                                </a:lnTo>
                                <a:cubicBezTo>
                                  <a:pt x="0" y="1430"/>
                                  <a:pt x="6" y="1407"/>
                                  <a:pt x="24" y="1397"/>
                                </a:cubicBezTo>
                                <a:cubicBezTo>
                                  <a:pt x="42" y="1386"/>
                                  <a:pt x="65" y="1392"/>
                                  <a:pt x="75" y="1410"/>
                                </a:cubicBezTo>
                                <a:lnTo>
                                  <a:pt x="75" y="1410"/>
                                </a:lnTo>
                                <a:lnTo>
                                  <a:pt x="207" y="1635"/>
                                </a:lnTo>
                                <a:lnTo>
                                  <a:pt x="142" y="1635"/>
                                </a:lnTo>
                                <a:lnTo>
                                  <a:pt x="273" y="1410"/>
                                </a:lnTo>
                                <a:cubicBezTo>
                                  <a:pt x="283" y="1392"/>
                                  <a:pt x="306" y="1386"/>
                                  <a:pt x="324" y="1397"/>
                                </a:cubicBezTo>
                                <a:cubicBezTo>
                                  <a:pt x="342" y="1407"/>
                                  <a:pt x="348" y="1430"/>
                                  <a:pt x="338" y="1448"/>
                                </a:cubicBezTo>
                                <a:close/>
                                <a:moveTo>
                                  <a:pt x="14372" y="1448"/>
                                </a:moveTo>
                                <a:lnTo>
                                  <a:pt x="14208" y="1728"/>
                                </a:lnTo>
                                <a:lnTo>
                                  <a:pt x="14045" y="1448"/>
                                </a:lnTo>
                                <a:cubicBezTo>
                                  <a:pt x="14034" y="1430"/>
                                  <a:pt x="14040" y="1407"/>
                                  <a:pt x="14058" y="1396"/>
                                </a:cubicBezTo>
                                <a:cubicBezTo>
                                  <a:pt x="14076" y="1386"/>
                                  <a:pt x="14099" y="1392"/>
                                  <a:pt x="14110" y="1410"/>
                                </a:cubicBezTo>
                                <a:lnTo>
                                  <a:pt x="14241" y="1635"/>
                                </a:lnTo>
                                <a:lnTo>
                                  <a:pt x="14176" y="1635"/>
                                </a:lnTo>
                                <a:lnTo>
                                  <a:pt x="14307" y="1410"/>
                                </a:lnTo>
                                <a:cubicBezTo>
                                  <a:pt x="14318" y="1392"/>
                                  <a:pt x="14341" y="1386"/>
                                  <a:pt x="14359" y="1396"/>
                                </a:cubicBezTo>
                                <a:cubicBezTo>
                                  <a:pt x="14377" y="1407"/>
                                  <a:pt x="14383" y="1430"/>
                                  <a:pt x="14372" y="1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71"/>
                        <wps:cNvCnPr/>
                        <wps:spPr bwMode="auto">
                          <a:xfrm flipV="1">
                            <a:off x="4221918" y="1767009"/>
                            <a:ext cx="227965" cy="156845"/>
                          </a:xfrm>
                          <a:prstGeom prst="line">
                            <a:avLst/>
                          </a:prstGeom>
                          <a:noFill/>
                          <a:ln w="18415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2"/>
                        <wps:cNvCnPr/>
                        <wps:spPr bwMode="auto">
                          <a:xfrm>
                            <a:off x="1046918" y="1767009"/>
                            <a:ext cx="264160" cy="156845"/>
                          </a:xfrm>
                          <a:prstGeom prst="line">
                            <a:avLst/>
                          </a:prstGeom>
                          <a:noFill/>
                          <a:ln w="18415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Freeform 73"/>
                        <wps:cNvSpPr>
                          <a:spLocks noEditPoints="1"/>
                        </wps:cNvSpPr>
                        <wps:spPr bwMode="auto">
                          <a:xfrm>
                            <a:off x="165538" y="2123878"/>
                            <a:ext cx="5215255" cy="1741805"/>
                          </a:xfrm>
                          <a:custGeom>
                            <a:avLst/>
                            <a:gdLst>
                              <a:gd name="T0" fmla="*/ 1255 w 21510"/>
                              <a:gd name="T1" fmla="*/ 212 h 6901"/>
                              <a:gd name="T2" fmla="*/ 38 w 21510"/>
                              <a:gd name="T3" fmla="*/ 212 h 6901"/>
                              <a:gd name="T4" fmla="*/ 75 w 21510"/>
                              <a:gd name="T5" fmla="*/ 174 h 6901"/>
                              <a:gd name="T6" fmla="*/ 75 w 21510"/>
                              <a:gd name="T7" fmla="*/ 6863 h 6901"/>
                              <a:gd name="T8" fmla="*/ 38 w 21510"/>
                              <a:gd name="T9" fmla="*/ 6826 h 6901"/>
                              <a:gd name="T10" fmla="*/ 21473 w 21510"/>
                              <a:gd name="T11" fmla="*/ 6826 h 6901"/>
                              <a:gd name="T12" fmla="*/ 21435 w 21510"/>
                              <a:gd name="T13" fmla="*/ 6863 h 6901"/>
                              <a:gd name="T14" fmla="*/ 21435 w 21510"/>
                              <a:gd name="T15" fmla="*/ 186 h 6901"/>
                              <a:gd name="T16" fmla="*/ 21473 w 21510"/>
                              <a:gd name="T17" fmla="*/ 223 h 6901"/>
                              <a:gd name="T18" fmla="*/ 20200 w 21510"/>
                              <a:gd name="T19" fmla="*/ 223 h 6901"/>
                              <a:gd name="T20" fmla="*/ 20200 w 21510"/>
                              <a:gd name="T21" fmla="*/ 148 h 6901"/>
                              <a:gd name="T22" fmla="*/ 21473 w 21510"/>
                              <a:gd name="T23" fmla="*/ 148 h 6901"/>
                              <a:gd name="T24" fmla="*/ 21510 w 21510"/>
                              <a:gd name="T25" fmla="*/ 186 h 6901"/>
                              <a:gd name="T26" fmla="*/ 21510 w 21510"/>
                              <a:gd name="T27" fmla="*/ 6863 h 6901"/>
                              <a:gd name="T28" fmla="*/ 21473 w 21510"/>
                              <a:gd name="T29" fmla="*/ 6901 h 6901"/>
                              <a:gd name="T30" fmla="*/ 38 w 21510"/>
                              <a:gd name="T31" fmla="*/ 6901 h 6901"/>
                              <a:gd name="T32" fmla="*/ 0 w 21510"/>
                              <a:gd name="T33" fmla="*/ 6863 h 6901"/>
                              <a:gd name="T34" fmla="*/ 0 w 21510"/>
                              <a:gd name="T35" fmla="*/ 174 h 6901"/>
                              <a:gd name="T36" fmla="*/ 38 w 21510"/>
                              <a:gd name="T37" fmla="*/ 137 h 6901"/>
                              <a:gd name="T38" fmla="*/ 1255 w 21510"/>
                              <a:gd name="T39" fmla="*/ 137 h 6901"/>
                              <a:gd name="T40" fmla="*/ 1255 w 21510"/>
                              <a:gd name="T41" fmla="*/ 212 h 6901"/>
                              <a:gd name="T42" fmla="*/ 1049 w 21510"/>
                              <a:gd name="T43" fmla="*/ 11 h 6901"/>
                              <a:gd name="T44" fmla="*/ 1330 w 21510"/>
                              <a:gd name="T45" fmla="*/ 174 h 6901"/>
                              <a:gd name="T46" fmla="*/ 1049 w 21510"/>
                              <a:gd name="T47" fmla="*/ 338 h 6901"/>
                              <a:gd name="T48" fmla="*/ 998 w 21510"/>
                              <a:gd name="T49" fmla="*/ 324 h 6901"/>
                              <a:gd name="T50" fmla="*/ 1011 w 21510"/>
                              <a:gd name="T51" fmla="*/ 273 h 6901"/>
                              <a:gd name="T52" fmla="*/ 1236 w 21510"/>
                              <a:gd name="T53" fmla="*/ 142 h 6901"/>
                              <a:gd name="T54" fmla="*/ 1236 w 21510"/>
                              <a:gd name="T55" fmla="*/ 207 h 6901"/>
                              <a:gd name="T56" fmla="*/ 1011 w 21510"/>
                              <a:gd name="T57" fmla="*/ 75 h 6901"/>
                              <a:gd name="T58" fmla="*/ 998 w 21510"/>
                              <a:gd name="T59" fmla="*/ 24 h 6901"/>
                              <a:gd name="T60" fmla="*/ 1049 w 21510"/>
                              <a:gd name="T61" fmla="*/ 11 h 6901"/>
                              <a:gd name="T62" fmla="*/ 20406 w 21510"/>
                              <a:gd name="T63" fmla="*/ 349 h 6901"/>
                              <a:gd name="T64" fmla="*/ 20125 w 21510"/>
                              <a:gd name="T65" fmla="*/ 186 h 6901"/>
                              <a:gd name="T66" fmla="*/ 20406 w 21510"/>
                              <a:gd name="T67" fmla="*/ 22 h 6901"/>
                              <a:gd name="T68" fmla="*/ 20457 w 21510"/>
                              <a:gd name="T69" fmla="*/ 36 h 6901"/>
                              <a:gd name="T70" fmla="*/ 20443 w 21510"/>
                              <a:gd name="T71" fmla="*/ 87 h 6901"/>
                              <a:gd name="T72" fmla="*/ 20443 w 21510"/>
                              <a:gd name="T73" fmla="*/ 87 h 6901"/>
                              <a:gd name="T74" fmla="*/ 20218 w 21510"/>
                              <a:gd name="T75" fmla="*/ 218 h 6901"/>
                              <a:gd name="T76" fmla="*/ 20218 w 21510"/>
                              <a:gd name="T77" fmla="*/ 153 h 6901"/>
                              <a:gd name="T78" fmla="*/ 20443 w 21510"/>
                              <a:gd name="T79" fmla="*/ 285 h 6901"/>
                              <a:gd name="T80" fmla="*/ 20457 w 21510"/>
                              <a:gd name="T81" fmla="*/ 336 h 6901"/>
                              <a:gd name="T82" fmla="*/ 20406 w 21510"/>
                              <a:gd name="T83" fmla="*/ 349 h 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510" h="6901">
                                <a:moveTo>
                                  <a:pt x="1255" y="212"/>
                                </a:moveTo>
                                <a:lnTo>
                                  <a:pt x="38" y="212"/>
                                </a:lnTo>
                                <a:lnTo>
                                  <a:pt x="75" y="174"/>
                                </a:lnTo>
                                <a:lnTo>
                                  <a:pt x="75" y="6863"/>
                                </a:lnTo>
                                <a:lnTo>
                                  <a:pt x="38" y="6826"/>
                                </a:lnTo>
                                <a:lnTo>
                                  <a:pt x="21473" y="6826"/>
                                </a:lnTo>
                                <a:lnTo>
                                  <a:pt x="21435" y="6863"/>
                                </a:lnTo>
                                <a:lnTo>
                                  <a:pt x="21435" y="186"/>
                                </a:lnTo>
                                <a:lnTo>
                                  <a:pt x="21473" y="223"/>
                                </a:lnTo>
                                <a:lnTo>
                                  <a:pt x="20200" y="223"/>
                                </a:lnTo>
                                <a:lnTo>
                                  <a:pt x="20200" y="148"/>
                                </a:lnTo>
                                <a:lnTo>
                                  <a:pt x="21473" y="148"/>
                                </a:lnTo>
                                <a:cubicBezTo>
                                  <a:pt x="21494" y="148"/>
                                  <a:pt x="21510" y="165"/>
                                  <a:pt x="21510" y="186"/>
                                </a:cubicBezTo>
                                <a:lnTo>
                                  <a:pt x="21510" y="6863"/>
                                </a:lnTo>
                                <a:cubicBezTo>
                                  <a:pt x="21510" y="6884"/>
                                  <a:pt x="21494" y="6901"/>
                                  <a:pt x="21473" y="6901"/>
                                </a:cubicBezTo>
                                <a:lnTo>
                                  <a:pt x="38" y="6901"/>
                                </a:lnTo>
                                <a:cubicBezTo>
                                  <a:pt x="17" y="6901"/>
                                  <a:pt x="0" y="6884"/>
                                  <a:pt x="0" y="6863"/>
                                </a:cubicBezTo>
                                <a:lnTo>
                                  <a:pt x="0" y="174"/>
                                </a:lnTo>
                                <a:cubicBezTo>
                                  <a:pt x="0" y="154"/>
                                  <a:pt x="17" y="137"/>
                                  <a:pt x="38" y="137"/>
                                </a:cubicBezTo>
                                <a:lnTo>
                                  <a:pt x="1255" y="137"/>
                                </a:lnTo>
                                <a:lnTo>
                                  <a:pt x="1255" y="212"/>
                                </a:lnTo>
                                <a:close/>
                                <a:moveTo>
                                  <a:pt x="1049" y="11"/>
                                </a:moveTo>
                                <a:lnTo>
                                  <a:pt x="1330" y="174"/>
                                </a:lnTo>
                                <a:lnTo>
                                  <a:pt x="1049" y="338"/>
                                </a:lnTo>
                                <a:cubicBezTo>
                                  <a:pt x="1031" y="348"/>
                                  <a:pt x="1008" y="342"/>
                                  <a:pt x="998" y="324"/>
                                </a:cubicBezTo>
                                <a:cubicBezTo>
                                  <a:pt x="987" y="307"/>
                                  <a:pt x="993" y="284"/>
                                  <a:pt x="1011" y="273"/>
                                </a:cubicBezTo>
                                <a:lnTo>
                                  <a:pt x="1236" y="142"/>
                                </a:lnTo>
                                <a:lnTo>
                                  <a:pt x="1236" y="207"/>
                                </a:lnTo>
                                <a:lnTo>
                                  <a:pt x="1011" y="75"/>
                                </a:lnTo>
                                <a:cubicBezTo>
                                  <a:pt x="993" y="65"/>
                                  <a:pt x="987" y="42"/>
                                  <a:pt x="998" y="24"/>
                                </a:cubicBezTo>
                                <a:cubicBezTo>
                                  <a:pt x="1008" y="6"/>
                                  <a:pt x="1031" y="0"/>
                                  <a:pt x="1049" y="11"/>
                                </a:cubicBezTo>
                                <a:close/>
                                <a:moveTo>
                                  <a:pt x="20406" y="349"/>
                                </a:moveTo>
                                <a:lnTo>
                                  <a:pt x="20125" y="186"/>
                                </a:lnTo>
                                <a:lnTo>
                                  <a:pt x="20406" y="22"/>
                                </a:lnTo>
                                <a:cubicBezTo>
                                  <a:pt x="20424" y="12"/>
                                  <a:pt x="20447" y="18"/>
                                  <a:pt x="20457" y="36"/>
                                </a:cubicBezTo>
                                <a:cubicBezTo>
                                  <a:pt x="20467" y="53"/>
                                  <a:pt x="20461" y="76"/>
                                  <a:pt x="20443" y="87"/>
                                </a:cubicBezTo>
                                <a:lnTo>
                                  <a:pt x="20443" y="87"/>
                                </a:lnTo>
                                <a:lnTo>
                                  <a:pt x="20218" y="218"/>
                                </a:lnTo>
                                <a:lnTo>
                                  <a:pt x="20218" y="153"/>
                                </a:lnTo>
                                <a:lnTo>
                                  <a:pt x="20443" y="285"/>
                                </a:lnTo>
                                <a:cubicBezTo>
                                  <a:pt x="20461" y="295"/>
                                  <a:pt x="20467" y="318"/>
                                  <a:pt x="20457" y="336"/>
                                </a:cubicBezTo>
                                <a:cubicBezTo>
                                  <a:pt x="20447" y="354"/>
                                  <a:pt x="20424" y="360"/>
                                  <a:pt x="20406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solidFill>
                              <a:srgbClr val="00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1138993" y="3624108"/>
                            <a:ext cx="3225800" cy="205105"/>
                          </a:xfrm>
                          <a:custGeom>
                            <a:avLst/>
                            <a:gdLst>
                              <a:gd name="T0" fmla="*/ 0 w 13303"/>
                              <a:gd name="T1" fmla="*/ 141 h 847"/>
                              <a:gd name="T2" fmla="*/ 141 w 13303"/>
                              <a:gd name="T3" fmla="*/ 0 h 847"/>
                              <a:gd name="T4" fmla="*/ 13162 w 13303"/>
                              <a:gd name="T5" fmla="*/ 0 h 847"/>
                              <a:gd name="T6" fmla="*/ 13303 w 13303"/>
                              <a:gd name="T7" fmla="*/ 141 h 847"/>
                              <a:gd name="T8" fmla="*/ 13303 w 13303"/>
                              <a:gd name="T9" fmla="*/ 706 h 847"/>
                              <a:gd name="T10" fmla="*/ 13162 w 13303"/>
                              <a:gd name="T11" fmla="*/ 847 h 847"/>
                              <a:gd name="T12" fmla="*/ 141 w 13303"/>
                              <a:gd name="T13" fmla="*/ 847 h 847"/>
                              <a:gd name="T14" fmla="*/ 0 w 13303"/>
                              <a:gd name="T15" fmla="*/ 706 h 847"/>
                              <a:gd name="T16" fmla="*/ 0 w 13303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3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2" y="0"/>
                                </a:lnTo>
                                <a:cubicBezTo>
                                  <a:pt x="13240" y="0"/>
                                  <a:pt x="13303" y="63"/>
                                  <a:pt x="13303" y="141"/>
                                </a:cubicBezTo>
                                <a:lnTo>
                                  <a:pt x="13303" y="706"/>
                                </a:lnTo>
                                <a:cubicBezTo>
                                  <a:pt x="13303" y="784"/>
                                  <a:pt x="13240" y="847"/>
                                  <a:pt x="13162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E46C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1140898" y="3624108"/>
                            <a:ext cx="3225165" cy="205105"/>
                          </a:xfrm>
                          <a:custGeom>
                            <a:avLst/>
                            <a:gdLst>
                              <a:gd name="T0" fmla="*/ 0 w 13304"/>
                              <a:gd name="T1" fmla="*/ 141 h 847"/>
                              <a:gd name="T2" fmla="*/ 141 w 13304"/>
                              <a:gd name="T3" fmla="*/ 0 h 847"/>
                              <a:gd name="T4" fmla="*/ 13163 w 13304"/>
                              <a:gd name="T5" fmla="*/ 0 h 847"/>
                              <a:gd name="T6" fmla="*/ 13304 w 13304"/>
                              <a:gd name="T7" fmla="*/ 141 h 847"/>
                              <a:gd name="T8" fmla="*/ 13304 w 13304"/>
                              <a:gd name="T9" fmla="*/ 706 h 847"/>
                              <a:gd name="T10" fmla="*/ 13163 w 13304"/>
                              <a:gd name="T11" fmla="*/ 847 h 847"/>
                              <a:gd name="T12" fmla="*/ 141 w 13304"/>
                              <a:gd name="T13" fmla="*/ 847 h 847"/>
                              <a:gd name="T14" fmla="*/ 0 w 13304"/>
                              <a:gd name="T15" fmla="*/ 706 h 847"/>
                              <a:gd name="T16" fmla="*/ 0 w 13304"/>
                              <a:gd name="T17" fmla="*/ 141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04" h="847">
                                <a:moveTo>
                                  <a:pt x="0" y="141"/>
                                </a:moveTo>
                                <a:cubicBezTo>
                                  <a:pt x="0" y="63"/>
                                  <a:pt x="63" y="0"/>
                                  <a:pt x="141" y="0"/>
                                </a:cubicBezTo>
                                <a:lnTo>
                                  <a:pt x="13163" y="0"/>
                                </a:lnTo>
                                <a:cubicBezTo>
                                  <a:pt x="13241" y="0"/>
                                  <a:pt x="13304" y="63"/>
                                  <a:pt x="13304" y="141"/>
                                </a:cubicBezTo>
                                <a:lnTo>
                                  <a:pt x="13304" y="706"/>
                                </a:lnTo>
                                <a:cubicBezTo>
                                  <a:pt x="13304" y="784"/>
                                  <a:pt x="13241" y="847"/>
                                  <a:pt x="13163" y="847"/>
                                </a:cubicBezTo>
                                <a:lnTo>
                                  <a:pt x="141" y="847"/>
                                </a:lnTo>
                                <a:cubicBezTo>
                                  <a:pt x="63" y="847"/>
                                  <a:pt x="0" y="784"/>
                                  <a:pt x="0" y="706"/>
                                </a:cubicBez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C884E" w14:textId="77777777" w:rsidR="00A6701F" w:rsidRPr="001A1A71" w:rsidRDefault="00A6701F" w:rsidP="00080422">
                              <w:pPr>
                                <w:pStyle w:val="NormalWeb"/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A1A71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Governação e Cooperação Universitária</w:t>
                              </w:r>
                              <w:r w:rsidRPr="001A1A71"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00808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6" o:spid="_x0000_s1026" editas="canvas" style="width:430.45pt;height:329.85pt;mso-position-horizontal-relative:char;mso-position-vertical-relative:line" coordsize="54667,4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667;height:41884;visibility:visible;mso-wrap-style:square">
                  <v:fill o:detectmouseclick="t"/>
                  <v:path o:connecttype="none"/>
                </v:shape>
                <v:rect id="Rectangle 5" o:spid="_x0000_s1028" style="position:absolute;left:54468;top:38656;width:20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14:paraId="675E74E6" w14:textId="77777777" w:rsidR="00A6701F" w:rsidRDefault="00A6701F" w:rsidP="0008042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" o:spid="_x0000_s1029" style="position:absolute;left:16374;top:359;width:22898;height:3385;visibility:visible;mso-wrap-style:square;v-text-anchor:top" coordsize="18886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5zMQA&#10;AADcAAAADwAAAGRycy9kb3ducmV2LnhtbESPzWrDMBCE74W+g9hCL6WR60NoHMsmCRTSY91Cr1tr&#10;/ZNYK8dSYvvtq0Agx2FmvmHSfDKduNDgWssK3hYRCOLS6pZrBT/fH6/vIJxH1thZJgUzOcizx4cU&#10;E21H/qJL4WsRIOwSVNB43ydSurIhg25he+LgVXYw6IMcaqkHHAPcdDKOoqU02HJYaLCnXUPlsTgb&#10;BePvS1H9ncaDmbc60rGb589pp9Tz07RZg/A0+Xv41t5rBfFqBd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+czEAAAA3AAAAA8AAAAAAAAAAAAAAAAAmAIAAGRycy9k&#10;b3ducmV2LnhtbFBLBQYAAAAABAAEAPUAAACJAwAAAAA=&#10;" path="m,468c,209,209,,467,l18419,v258,,467,209,467,468l18886,2338v,258,-209,467,-467,467l467,2805c209,2805,,2596,,2338l,468xe" fillcolor="#ff9" strokeweight="0">
                  <v:path arrowok="t" o:connecttype="custom" o:connectlocs="0,56469;56621,0;2233189,0;2289810,56469;2289810,282106;2233189,338455;56621,338455;0,282106;0,56469" o:connectangles="0,0,0,0,0,0,0,0,0"/>
                </v:shape>
                <v:shape id="Freeform 8" o:spid="_x0000_s1030" style="position:absolute;left:16374;top:359;width:22898;height:3385;visibility:visible;mso-wrap-style:square;v-text-anchor:top" coordsize="18886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x78EA&#10;AADcAAAADwAAAGRycy9kb3ducmV2LnhtbERPz2vCMBS+C/sfwhvsZlMdiHSNMgaKHu022PGteW26&#10;NS81ibb+9+Yw2PHj+11uJ9uLK/nQOVawyHIQxLXTHbcKPt538zWIEJE19o5JwY0CbDcPsxIL7UY+&#10;0bWKrUghHApUYGIcCilDbchiyNxAnLjGeYsxQd9K7XFM4baXyzxfSYsdpwaDA70Zqn+ri1Vw/qrO&#10;/edi/+Mqkub70qyPxzEo9fQ4vb6AiDTFf/Gf+6AVPOd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se/BAAAA3AAAAA8AAAAAAAAAAAAAAAAAmAIAAGRycy9kb3du&#10;cmV2LnhtbFBLBQYAAAAABAAEAPUAAACGAwAAAAA=&#10;" path="m,468c,209,209,,467,l18419,v258,,467,209,467,468l18886,2338v,258,-209,467,-467,467l467,2805c209,2805,,2596,,2338l,468xe" filled="f" strokeweight=".15pt">
                  <v:path arrowok="t" o:connecttype="custom" o:connectlocs="0,56469;56621,0;2233189,0;2289810,56469;2289810,282106;2233189,338455;56621,338455;0,282106;0,56469" o:connectangles="0,0,0,0,0,0,0,0,0"/>
                </v:shape>
                <v:rect id="Rectangle 9" o:spid="_x0000_s1031" style="position:absolute;left:22299;top:1382;width:11582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14:paraId="2DB78355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Visão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Missão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Valores</w:t>
                        </w:r>
                        <w:proofErr w:type="spellEnd"/>
                      </w:p>
                    </w:txbxContent>
                  </v:textbox>
                </v:rect>
                <v:rect id="Rectangle 10" o:spid="_x0000_s1032" style="position:absolute;left:33354;top:138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14:paraId="5B0F39D6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1" o:spid="_x0000_s1033" style="position:absolute;left:20908;top:4347;width:13075;height:3690;visibility:visible;mso-wrap-style:square;v-text-anchor:top" coordsize="10783,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1xG8QA&#10;AADcAAAADwAAAGRycy9kb3ducmV2LnhtbESPQWvCQBSE70L/w/KE3nSjgRJTV5FCwVtINODxkX1N&#10;gtm3aXarSX99tyB4HGbmG2a7H00nbjS41rKC1TICQVxZ3XKt4Hz6XCQgnEfW2FkmBRM52O9eZltM&#10;tb1zTrfC1yJA2KWooPG+T6V0VUMG3dL2xMH7soNBH+RQSz3gPcBNJ9dR9CYNthwWGuzpo6HqWvwY&#10;BYbqzGW/ZirXSbxJvvNLmbRHpV7n4+EdhKfRP8OP9lEriKMY/s+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cRvEAAAA3AAAAA8AAAAAAAAAAAAAAAAAmAIAAGRycy9k&#10;b3ducmV2LnhtbFBLBQYAAAAABAAEAPUAAACJAwAAAAA=&#10;" path="m,509c,228,228,,509,r9765,c10555,,10783,228,10783,509r,2037c10783,2827,10555,3055,10274,3055r-9765,c228,3055,,2827,,2546l,509xe" fillcolor="#c3d69b" strokeweight="0">
                  <v:path arrowok="t" o:connecttype="custom" o:connectlocs="0,61469;61717,0;1245748,0;1307465,61469;1307465,307466;1245748,368935;61717,368935;0,307466;0,61469" o:connectangles="0,0,0,0,0,0,0,0,0"/>
                </v:shape>
                <v:shape id="Freeform 12" o:spid="_x0000_s1034" style="position:absolute;left:20908;top:4347;width:13075;height:3690;visibility:visible;mso-wrap-style:square;v-text-anchor:top" coordsize="10783,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Kj8UA&#10;AADcAAAADwAAAGRycy9kb3ducmV2LnhtbESPS2/CMBCE75X4D9YicQOHh6AKGEQrgSpuPNpel3hJ&#10;AvE6xC4J/x4jIfU4mplvNLNFYwpxo8rllhX0exEI4sTqnFMFh/2q+w7CeWSNhWVScCcHi3nrbYax&#10;tjVv6bbzqQgQdjEqyLwvYyldkpFB17MlcfBOtjLog6xSqSusA9wUchBFY2kw57CQYUmfGSWX3Z9R&#10;8Lu5bq4fh/O3GaX1YHk0a59PfpTqtJvlFISnxv+HX+0vrWAYj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IqPxQAAANwAAAAPAAAAAAAAAAAAAAAAAJgCAABkcnMv&#10;ZG93bnJldi54bWxQSwUGAAAAAAQABAD1AAAAigMAAAAA&#10;" path="m,509c,228,228,,509,r9765,c10555,,10783,228,10783,509r,2037c10783,2827,10555,3055,10274,3055r-9765,c228,3055,,2827,,2546l,509xe" filled="f" strokecolor="#060" strokeweight="1.25pt">
                  <v:path arrowok="t" o:connecttype="custom" o:connectlocs="0,61469;61717,0;1245748,0;1307465,61469;1307465,307466;1245748,368935;61717,368935;0,307466;0,61469" o:connectangles="0,0,0,0,0,0,0,0,0"/>
                </v:shape>
                <v:rect id="Rectangle 305" o:spid="_x0000_s1035" style="position:absolute;left:21969;top:5128;width:11480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14:paraId="6B5623A8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Objectivos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Estratégicos</w:t>
                        </w:r>
                        <w:proofErr w:type="spellEnd"/>
                      </w:p>
                    </w:txbxContent>
                  </v:textbox>
                </v:rect>
                <v:rect id="Rectangle 306" o:spid="_x0000_s1036" style="position:absolute;left:32929;top:5128;width:2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14:paraId="1BF87C1E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5" o:spid="_x0000_s1037" style="position:absolute;left:17885;top:9484;width:19336;height:15787;visibility:visible;mso-wrap-style:square;v-text-anchor:top" coordsize="3045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EHsYA&#10;AADcAAAADwAAAGRycy9kb3ducmV2LnhtbESPTUsDMRCG70L/QxjBS7GJClLWpkWKgvYg/fBgb8Nm&#10;3KzdTJYkdtd/7xwEj8M77zPPLFZj6NSZUm4jW7iZGVDEdXQtNxbeD8/Xc1C5IDvsIpOFH8qwWk4u&#10;Fli5OPCOzvvSKIFwrtCCL6WvtM61p4B5FntiyT5jClhkTI12CQeBh07fGnOvA7YsFzz2tPZUn/bf&#10;QTTi0Zz8V/O0/ZhuN29D97pJ06O1V5fj4wOoQmP5X/5rvzgLd0Zs5Rkh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EHsYAAADcAAAADwAAAAAAAAAAAAAAAACYAgAAZHJz&#10;L2Rvd25yZXYueG1sUEsFBgAAAAAEAAQA9QAAAIsDAAAAAA==&#10;" path="m2338,r,78l708,78,708,,2338,xm2338,156r,155l708,311r,-155l2338,156xm2338,389r,1483l3045,1872,1523,2486,,1872r708,l708,389r1630,xe" fillcolor="#c3d69b" stroked="f">
                  <v:path arrowok="t" o:connecttype="custom" o:connectlocs="1484630,0;1484630,49530;449580,49530;449580,0;1484630,0;1484630,99060;1484630,197485;449580,197485;449580,99060;1484630,99060;1484630,247015;1484630,1188720;1933575,1188720;967105,1578610;0,1188720;449580,1188720;449580,247015;1484630,247015" o:connectangles="0,0,0,0,0,0,0,0,0,0,0,0,0,0,0,0,0,0"/>
                  <o:lock v:ext="edit" verticies="t"/>
                </v:shape>
                <v:shape id="Freeform 16" o:spid="_x0000_s1038" style="position:absolute;left:17885;top:9484;width:19336;height:15787;visibility:visible;mso-wrap-style:square;v-text-anchor:top" coordsize="3045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T7ccA&#10;AADcAAAADwAAAGRycy9kb3ducmV2LnhtbESP3WrCQBSE7wu+w3KE3ohu/KG0qasEpSgFKY0tvT1k&#10;T5PF7NmYXTW+fVcQejnMzDfMfNnZWpyp9caxgvEoAUFcOG24VPC1fxs+g/ABWWPtmBRcycNy0XuY&#10;Y6rdhT/pnIdSRAj7FBVUITSplL6oyKIfuYY4er+utRiibEupW7xEuK3lJEmepEXDcaHChlYVFYf8&#10;ZBW8+/Hge7OerXZmc8w8Zj/XDzNV6rHfZa8gAnXhP3xvb7WCafIC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KE+3HAAAA3AAAAA8AAAAAAAAAAAAAAAAAmAIAAGRy&#10;cy9kb3ducmV2LnhtbFBLBQYAAAAABAAEAPUAAACMAwAAAAA=&#10;" path="m2338,r,78l708,78,708,,2338,xm2338,156r,155l708,311r,-155l2338,156xm2338,389r,1483l3045,1872,1523,2486,,1872r708,l708,389r1630,xe" filled="f" strokecolor="#060" strokeweight="1.25pt">
                  <v:stroke joinstyle="miter"/>
                  <v:path arrowok="t" o:connecttype="custom" o:connectlocs="1484630,0;1484630,49530;449580,49530;449580,0;1484630,0;1484630,99060;1484630,197485;449580,197485;449580,99060;1484630,99060;1484630,247015;1484630,1188720;1933575,1188720;967105,1578610;0,1188720;449580,1188720;449580,247015;1484630,247015" o:connectangles="0,0,0,0,0,0,0,0,0,0,0,0,0,0,0,0,0,0"/>
                  <o:lock v:ext="edit" verticies="t"/>
                </v:shape>
                <v:shape id="Freeform 17" o:spid="_x0000_s1039" style="position:absolute;left:19238;top:12780;width:17983;height:4890;visibility:visible;mso-wrap-style:square;v-text-anchor:top" coordsize="13586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ossIA&#10;AADcAAAADwAAAGRycy9kb3ducmV2LnhtbERPTYvCMBC9C/6HMIIX0VRdi1SjLLLrehOrF29DM7bV&#10;ZlKarNb99eaw4PHxvpfr1lTiTo0rLSsYjyIQxJnVJecKTsfv4RyE88gaK8uk4EkO1qtuZ4mJtg8+&#10;0D31uQgh7BJUUHhfJ1K6rCCDbmRr4sBdbGPQB9jkUjf4COGmkpMoiqXBkkNDgTVtCspu6a9RMN/+&#10;OP6q9x/lYBaft38bGV8ve6X6vfZzAcJT69/if/dOK5iOw/x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SiywgAAANwAAAAPAAAAAAAAAAAAAAAAAJgCAABkcnMvZG93&#10;bnJldi54bWxQSwUGAAAAAAQABAD1AAAAhwMAAAAA&#10;" path="m,675c,302,302,,675,l12910,v373,,676,302,676,675l13586,3377v,373,-303,675,-676,675l675,4052c302,4052,,3750,,3377l,675xe" fillcolor="#ffc" strokeweight="0">
                  <v:path arrowok="t" o:connecttype="custom" o:connectlocs="0,81451;89347,0;1708841,0;1798320,81451;1798320,407499;1708841,488950;89347,488950;0,407499;0,81451" o:connectangles="0,0,0,0,0,0,0,0,0"/>
                </v:shape>
                <v:shape id="Freeform 18" o:spid="_x0000_s1040" style="position:absolute;left:19238;top:12780;width:17983;height:4890;visibility:visible;mso-wrap-style:square;v-text-anchor:top" coordsize="13586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fP8QA&#10;AADcAAAADwAAAGRycy9kb3ducmV2LnhtbESPQWvCQBSE74L/YXlCb7pJLVKjq4hQFCxIbaU9PrIv&#10;2WD2bchuTfz33YLgcZiZb5jlure1uFLrK8cK0kkCgjh3uuJSwdfn2/gVhA/IGmvHpOBGHtar4WCJ&#10;mXYdf9D1FEoRIewzVGBCaDIpfW7Iop+4hjh6hWsthijbUuoWuwi3tXxOkpm0WHFcMNjQ1lB+Of1a&#10;Bd9zd9513hzw2L/Usvh5L5pbrtTTqN8sQATqwyN8b++1gmma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3z/EAAAA3AAAAA8AAAAAAAAAAAAAAAAAmAIAAGRycy9k&#10;b3ducmV2LnhtbFBLBQYAAAAABAAEAPUAAACJAwAAAAA=&#10;" path="m,675c,302,302,,675,l12910,v373,,676,302,676,675l13586,3377v,373,-303,675,-676,675l675,4052c302,4052,,3750,,3377l,675xe" filled="f" strokecolor="#984807" strokeweight="1.25pt">
                  <v:path arrowok="t" o:connecttype="custom" o:connectlocs="0,81451;89347,0;1708841,0;1798320,81451;1798320,407499;1708841,488950;89347,488950;0,407499;0,81451" o:connectangles="0,0,0,0,0,0,0,0,0"/>
                </v:shape>
                <v:rect id="Rectangle 19" o:spid="_x0000_s1041" style="position:absolute;left:18670;top:13431;width:18548;height:4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zHsQA&#10;AADc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MqH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8x7EAAAA3AAAAA8AAAAAAAAAAAAAAAAAmAIAAGRycy9k&#10;b3ducmV2LnhtbFBLBQYAAAAABAAEAPUAAACJAwAAAAA=&#10;" filled="f" stroked="f">
                  <v:textbox inset="0,0,0,0">
                    <w:txbxContent>
                      <w:p w14:paraId="6EC17422" w14:textId="77777777" w:rsidR="00A6701F" w:rsidRPr="00375545" w:rsidRDefault="00A6701F" w:rsidP="00A07AE5">
                        <w:pPr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 w:rsidRPr="00375545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 xml:space="preserve">Fortificar o perfil nacional, regional </w:t>
                        </w:r>
                        <w:proofErr w:type="gramStart"/>
                        <w:r w:rsidRPr="00375545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</w:p>
                      <w:p w14:paraId="0E913FC7" w14:textId="77777777" w:rsidR="00A6701F" w:rsidRPr="00375545" w:rsidRDefault="00A6701F" w:rsidP="00A07AE5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375545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internacional</w:t>
                        </w:r>
                        <w:proofErr w:type="spellEnd"/>
                        <w:proofErr w:type="gramEnd"/>
                        <w:r w:rsidRPr="00375545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da UEM</w:t>
                        </w:r>
                      </w:p>
                    </w:txbxContent>
                  </v:textbox>
                </v:rect>
                <v:rect id="Rectangle 20" o:spid="_x0000_s1042" style="position:absolute;left:25645;top:15249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14:paraId="7957B7A9" w14:textId="77777777" w:rsidR="00A6701F" w:rsidRDefault="00A6701F" w:rsidP="00080422"/>
                    </w:txbxContent>
                  </v:textbox>
                </v:rect>
                <v:rect id="Rectangle 21" o:spid="_x0000_s1043" style="position:absolute;left:29296;top:15263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14:paraId="3A080D92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2" o:spid="_x0000_s1044" style="position:absolute;left:2233;top:12780;width:16472;height:4890;visibility:visible;mso-wrap-style:square;v-text-anchor:top" coordsize="27177,8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YksQA&#10;AADcAAAADwAAAGRycy9kb3ducmV2LnhtbESPQWsCMRSE74X+h/AK3mpWxSJbo4ggFEoPtbL0+Ng8&#10;N8HNy7J56uqvbwqFHoeZ+YZZrofQqgv1yUc2MBkXoIjraD03Bg5fu+cFqCTIFtvIZOBGCdarx4cl&#10;ljZe+ZMue2lUhnAq0YAT6UqtU+0oYBrHjjh7x9gHlCz7RtserxkeWj0tihcd0HNecNjR1lF92p+D&#10;gWrYVRtxnUzDXPvz9v794d+jMaOnYfMKSmiQ//Bf+80amE3m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WJLEAAAA3AAAAA8AAAAAAAAAAAAAAAAAmAIAAGRycy9k&#10;b3ducmV2LnhtbFBLBQYAAAAABAAEAPUAAACJAwAAAAA=&#10;" path="m,1351c,605,605,,1351,l25827,v745,,1350,605,1350,1351l27177,6752v,746,-605,1351,-1350,1351l1351,8103c605,8103,,7498,,6752l,1351xe" fillcolor="#ffc" strokeweight="0">
                  <v:path arrowok="t" o:connecttype="custom" o:connectlocs="0,81522;81884,0;1565367,0;1647190,81522;1647190,407428;1565367,488950;81884,488950;0,407428;0,81522" o:connectangles="0,0,0,0,0,0,0,0,0"/>
                </v:shape>
                <v:shape id="Freeform 23" o:spid="_x0000_s1045" style="position:absolute;left:2233;top:12780;width:16472;height:4890;visibility:visible;mso-wrap-style:square;v-text-anchor:top" coordsize="27177,8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Eb8YA&#10;AADcAAAADwAAAGRycy9kb3ducmV2LnhtbESPQWvCQBSE7wX/w/KE3upGhdSm2YgIbe2pqD3o7ZF9&#10;TaLZt3F31fjvu4WCx2FmvmHyeW9acSHnG8sKxqMEBHFpdcOVgu/t29MMhA/IGlvLpOBGHubF4CHH&#10;TNsrr+myCZWIEPYZKqhD6DIpfVmTQT+yHXH0fqwzGKJ0ldQOrxFuWjlJklQabDgu1NjRsqbyuDkb&#10;BXI5ff5Km/eZO1D7cZ6c9rvw8qnU47BfvIII1Id7+L+90gqm4xT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UEb8YAAADcAAAADwAAAAAAAAAAAAAAAACYAgAAZHJz&#10;L2Rvd25yZXYueG1sUEsFBgAAAAAEAAQA9QAAAIsDAAAAAA==&#10;" path="m,1351c,605,605,,1351,l25827,v745,,1350,605,1350,1351l27177,6752v,746,-605,1351,-1350,1351l1351,8103c605,8103,,7498,,6752l,1351xe" filled="f" strokecolor="#984807" strokeweight="1.25pt">
                  <v:path arrowok="t" o:connecttype="custom" o:connectlocs="0,81522;81884,0;1565367,0;1647190,81522;1647190,407428;1565367,488950;81884,488950;0,407428;0,81522" o:connectangles="0,0,0,0,0,0,0,0,0"/>
                </v:shape>
                <v:rect id="Rectangle 24" o:spid="_x0000_s1046" style="position:absolute;left:5897;top:13904;width:959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14:paraId="51BE02A5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Tornar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 UEM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numa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3275;top:15401;width:14694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14:paraId="00131A69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Universidade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Investigação</w:t>
                        </w:r>
                        <w:proofErr w:type="spellEnd"/>
                      </w:p>
                    </w:txbxContent>
                  </v:textbox>
                </v:rect>
                <v:rect id="Rectangle 27" o:spid="_x0000_s1048" style="position:absolute;left:17485;top:15263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14:paraId="39B4A9FF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8" o:spid="_x0000_s1049" style="position:absolute;left:11396;top:25791;width:32264;height:2039;visibility:visible;mso-wrap-style:square;v-text-anchor:top" coordsize="13307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cQMAA&#10;AADcAAAADwAAAGRycy9kb3ducmV2LnhtbERPy4rCMBTdC/5DuAPuNK2iSMcoIvhaifWxvjR32jLN&#10;TW2i1r83C8Hl4bxni9ZU4kGNKy0riAcRCOLM6pJzBefTuj8F4TyyxsoyKXiRg8W825lhou2Tj/RI&#10;fS5CCLsEFRTe14mULivIoBvYmjhwf7Yx6ANscqkbfIZwU8lhFE2kwZJDQ4E1rQrK/tO7UXC8xHEq&#10;t8vxPX2db+vNYbP37qpU76dd/oLw1Pqv+OPeaQWjYZgfzo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fcQMAAAADcAAAADwAAAAAAAAAAAAAAAACYAgAAZHJzL2Rvd25y&#10;ZXYueG1sUEsFBgAAAAAEAAQA9QAAAIUDAAAAAA==&#10;" path="m,141c,63,63,,140,l13166,v78,,141,63,141,141l13307,704v,78,-63,141,-141,141l140,845c63,845,,782,,704l,141xe" fillcolor="#ebf1de" strokeweight="0">
                  <v:path arrowok="t" o:connecttype="custom" o:connectlocs="0,34013;33945,0;3192248,0;3226435,34013;3226435,169822;3192248,203835;33945,203835;0,169822;0,34013" o:connectangles="0,0,0,0,0,0,0,0,0"/>
                </v:shape>
                <v:shape id="Freeform 29" o:spid="_x0000_s1050" style="position:absolute;left:11396;top:25791;width:32264;height:2039;visibility:visible;mso-wrap-style:square;v-text-anchor:top" coordsize="13307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urMUA&#10;AADcAAAADwAAAGRycy9kb3ducmV2LnhtbESPQUvDQBSE7wX/w/IEb+2mjRRJsykiiha9WIXm+Mi+&#10;JsHdtyH7bOO/dwWhx2FmvmHK7eSdOtEY+8AGlosMFHETbM+tgc+Pp/kdqCjIFl1gMvBDEbbV1azE&#10;woYzv9NpL61KEI4FGuhEhkLr2HTkMS7CQJy8Yxg9SpJjq+2I5wT3Tq+ybK099pwWOhzooaPma//t&#10;Dei359fb3aPkk7iD89muPtR5bczN9XS/ASU0ySX8336xBvLVEv7OpCO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y6sxQAAANwAAAAPAAAAAAAAAAAAAAAAAJgCAABkcnMv&#10;ZG93bnJldi54bWxQSwUGAAAAAAQABAD1AAAAigMAAAAA&#10;" path="m,141c,63,63,,140,l13166,v78,,141,63,141,141l13307,704v,78,-63,141,-141,141l140,845c63,845,,782,,704l,141xe" filled="f" strokecolor="#e46c0a" strokeweight="1.3pt">
                  <v:path arrowok="t" o:connecttype="custom" o:connectlocs="0,34013;33945,0;3192248,0;3226435,34013;3226435,169822;3192248,203835;33945,203835;0,169822;0,34013" o:connectangles="0,0,0,0,0,0,0,0,0"/>
                </v:shape>
                <v:rect id="Rectangle 30" o:spid="_x0000_s1051" style="position:absolute;left:15885;top:26318;width:24410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14:paraId="5872D1F0" w14:textId="77777777" w:rsidR="00A6701F" w:rsidRDefault="00A6701F" w:rsidP="00080422">
                        <w:r w:rsidRPr="00CE1C92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Estratégias, Metas e Indicadores de Desempenho</w:t>
                        </w:r>
                      </w:p>
                    </w:txbxContent>
                  </v:textbox>
                </v:rect>
                <v:rect id="Rectangle 31" o:spid="_x0000_s1052" style="position:absolute;left:39183;top:26318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14:paraId="62F4C52D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053" style="position:absolute;left:4874;top:19238;width:16472;height:4896;visibility:visible;mso-wrap-style:square;v-text-anchor:top" coordsize="13587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lRcMA&#10;AADcAAAADwAAAGRycy9kb3ducmV2LnhtbESP3WrCQBSE7wu+w3IEb4puTKNIdBWRSHtb9QEO2WMS&#10;zJ6N2c2Pb98tFHo5zMw3zO4wmlr01LrKsoLlIgJBnFtdcaHgdj3PNyCcR9ZYWyYFL3Jw2E/edphq&#10;O/A39RdfiABhl6KC0vsmldLlJRl0C9sQB+9uW4M+yLaQusUhwE0t4yhaS4MVh4USGzqVlD8unVHQ&#10;y1VyzPIs+TQ3s8Rn0T1q+67UbDoetyA8jf4//Nf+0go+4gR+z4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lRcMAAADcAAAADwAAAAAAAAAAAAAAAACYAgAAZHJzL2Rv&#10;d25yZXYueG1sUEsFBgAAAAAEAAQA9QAAAIgDAAAAAA==&#10;" path="m,675c,302,303,,676,l12911,v373,,676,302,676,675l13587,3376v,373,-303,676,-676,676l676,4052c303,4052,,3749,,3376l,675xe" fillcolor="#ffc" strokeweight="0">
                  <v:path arrowok="t" o:connecttype="custom" o:connectlocs="0,81557;81953,0;1565237,0;1647190,81557;1647190,407907;1565237,489585;81953,489585;0,407907;0,81557" o:connectangles="0,0,0,0,0,0,0,0,0"/>
                </v:shape>
                <v:shape id="Freeform 33" o:spid="_x0000_s1054" style="position:absolute;left:4874;top:19238;width:16472;height:4896;visibility:visible;mso-wrap-style:square;v-text-anchor:top" coordsize="13587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z1MUA&#10;AADcAAAADwAAAGRycy9kb3ducmV2LnhtbESPT2vCQBTE74V+h+UVvEjdqCghdRUrCB7rn4rH5+5r&#10;Epp9G7Jrkn57VxB6HGbmN8xi1dtKtNT40rGC8SgBQaydKTlXcDpu31MQPiAbrByTgj/ysFq+viww&#10;M67jPbWHkIsIYZ+hgiKEOpPS64Is+pGriaP34xqLIcoml6bBLsJtJSdJMpcWS44LBda0KUj/Hm5W&#10;QaopbYf7yw13n+VZX8/r5PurU2rw1q8/QATqw3/42d4ZBdPJD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TPUxQAAANwAAAAPAAAAAAAAAAAAAAAAAJgCAABkcnMv&#10;ZG93bnJldi54bWxQSwUGAAAAAAQABAD1AAAAigMAAAAA&#10;" path="m,675c,302,303,,676,l12911,v373,,676,302,676,675l13587,3376v,373,-303,676,-676,676l676,4052c303,4052,,3749,,3376l,675xe" filled="f" strokecolor="#984807" strokeweight="1.25pt">
                  <v:path arrowok="t" o:connecttype="custom" o:connectlocs="0,81557;81953,0;1565237,0;1647190,81557;1647190,407907;1565237,489585;81953,489585;0,407907;0,81557" o:connectangles="0,0,0,0,0,0,0,0,0"/>
                </v:shape>
                <v:rect id="Rectangle 34" o:spid="_x0000_s1055" style="position:absolute;left:4980;top:19916;width:5929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/998YA&#10;AADcAAAADwAAAGRycy9kb3ducmV2LnhtbESPQWvCQBSE7wX/w/IEL0U3TUE0ZiNSEHoQitGD3h7Z&#10;12xq9m3Ibk3aX98tFHocZuYbJt+OthV36n3jWMHTIgFBXDndcK3gfNrPVyB8QNbYOiYFX+RhW0we&#10;csy0G/hI9zLUIkLYZ6jAhNBlUvrKkEW/cB1x9N5dbzFE2ddS9zhEuG1lmiRLabHhuGCwoxdD1a38&#10;tAr2b5eG+FseH9erwX1U6bU0h06p2XTcbUAEGsN/+K/9qhU8p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/998YAAADcAAAADwAAAAAAAAAAAAAAAACYAgAAZHJz&#10;L2Rvd25yZXYueG1sUEsFBgAAAAAEAAQA9QAAAIsDAAAAAA==&#10;" filled="f" stroked="f">
                  <v:textbox style="mso-fit-shape-to-text:t" inset="0,0,0,0">
                    <w:txbxContent>
                      <w:p w14:paraId="3D929A67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Buscar</w:t>
                        </w:r>
                        <w:proofErr w:type="spellEnd"/>
                      </w:p>
                    </w:txbxContent>
                  </v:textbox>
                </v:rect>
                <v:rect id="Rectangle 35" o:spid="_x0000_s1056" style="position:absolute;left:9046;top:20362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14:paraId="1EB5BF09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8418;top:19968;width:1597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MHsIA&#10;AADcAAAADwAAAGRycy9kb3ducmV2LnhtbERPz2vCMBS+D/Y/hDfYZWhqhVGrUYYgeBiIdYd5ezTP&#10;pq55KU201b/eHIQdP77fi9VgG3GlzteOFUzGCQji0umaKwU/h80oA+EDssbGMSm4kYfV8vVlgbl2&#10;Pe/pWoRKxBD2OSowIbS5lL40ZNGPXUscuZPrLIYIu0rqDvsYbhuZJsmntFhzbDDY0tpQ+VdcrILN&#10;7rcmvsv9xyzr3blMj4X5bpV6fxu+5iACDeFf/HRvtYJpG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wewgAAANwAAAAPAAAAAAAAAAAAAAAAAJgCAABkcnMvZG93&#10;bnJldi54bWxQSwUGAAAAAAQABAD1AAAAhwMAAAAA&#10;" filled="f" stroked="f">
                  <v:textbox style="mso-fit-shape-to-text:t" inset="0,0,0,0">
                    <w:txbxContent>
                      <w:p w14:paraId="50320A86" w14:textId="77777777" w:rsidR="00A6701F" w:rsidRDefault="00A6701F" w:rsidP="00080422"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excelência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ensino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8418;top:21727;width:660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14:paraId="3A27F831" w14:textId="77777777" w:rsidR="00A6701F" w:rsidRDefault="00A6701F" w:rsidP="00080422"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9319;top:21727;width:131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14:paraId="25829B82" w14:textId="77777777" w:rsidR="00A6701F" w:rsidRDefault="00A6701F" w:rsidP="00080422">
                        <w:proofErr w:type="spellStart"/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0842;top:21724;width:9093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zXsUA&#10;AADcAAAADwAAAGRycy9kb3ducmV2LnhtbESPQWvCQBSE7wX/w/IEL0U3KhSNriKC0INQTHvQ2yP7&#10;zEazb0N2a6K/visIPQ4z8w2zXHe2EjdqfOlYwXiUgCDOnS65UPDzvRvOQPiArLFyTAru5GG96r0t&#10;MdWu5QPdslCICGGfogITQp1K6XNDFv3I1cTRO7vGYoiyKaRusI1wW8lJknxIiyXHBYM1bQ3l1+zX&#10;Kth9HUvihzy8z2etu+STU2b2tVKDfrdZgAjUhf/wq/2pFUynY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/NexQAAANwAAAAPAAAAAAAAAAAAAAAAAJgCAABkcnMv&#10;ZG93bnJldi54bWxQSwUGAAAAAAQABAD1AAAAigMAAAAA&#10;" filled="f" stroked="f">
                  <v:textbox style="mso-fit-shape-to-text:t" inset="0,0,0,0">
                    <w:txbxContent>
                      <w:p w14:paraId="45EB82EB" w14:textId="77777777" w:rsidR="00A6701F" w:rsidRDefault="00A6701F" w:rsidP="00080422">
                        <w:proofErr w:type="spellStart"/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aprendizagem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" o:spid="_x0000_s1061" style="position:absolute;left:17809;top:21816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14:paraId="61EB5D2A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1" o:spid="_x0000_s1062" style="position:absolute;left:37615;top:12609;width:16472;height:4889;visibility:visible;mso-wrap-style:square;v-text-anchor:top" coordsize="6793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rjsYA&#10;AADcAAAADwAAAGRycy9kb3ducmV2LnhtbESPQWvCQBSE74X+h+UJvdWNTakaXaUIpUW8GAXx9sg+&#10;k7TZt+nuNsZ/7woFj8PMfMPMl71pREfO15YVjIYJCOLC6ppLBfvdx/MEhA/IGhvLpOBCHpaLx4c5&#10;ZtqeeUtdHkoRIewzVFCF0GZS+qIig35oW+LonawzGKJ0pdQOzxFuGvmSJG/SYM1xocKWVhUVP/mf&#10;UdCZqS0/0/E6OeTH15XbbHbfvxOlngb9+wxEoD7cw//tL60gT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rjsYAAADcAAAADwAAAAAAAAAAAAAAAACYAgAAZHJz&#10;L2Rvd25yZXYueG1sUEsFBgAAAAAEAAQA9QAAAIsDAAAAAA==&#10;" path="m,338c,151,151,,338,l6456,v186,,337,151,337,338l6793,1689v,186,-151,337,-337,337l338,2026c151,2026,,1875,,1689l,338xe" fillcolor="#ffc" strokeweight="0">
                  <v:path arrowok="t" o:connecttype="custom" o:connectlocs="0,81572;81959,0;1565473,0;1647190,81572;1647190,407619;1565473,488950;81959,488950;0,407619;0,81572" o:connectangles="0,0,0,0,0,0,0,0,0"/>
                </v:shape>
                <v:shape id="Freeform 42" o:spid="_x0000_s1063" style="position:absolute;left:37771;top:12609;width:16472;height:4889;visibility:visible;mso-wrap-style:square;v-text-anchor:top" coordsize="6793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yNMUA&#10;AADcAAAADwAAAGRycy9kb3ducmV2LnhtbESP3YrCMBSE74V9h3AWvNPUH0S7RhFBEVFkrQjeHZqz&#10;bbU5KU3U+vabBWEvh5n5hpnOG1OKB9WusKyg141AEKdWF5wpOCWrzhiE88gaS8uk4EUO5rOP1hRj&#10;bZ/8TY+jz0SAsItRQe59FUvp0pwMuq6tiIP3Y2uDPsg6k7rGZ4CbUvajaCQNFhwWcqxomVN6O96N&#10;gu1lvzNJdbifJ+NRtF0m6yve+kq1P5vFFwhPjf8Pv9sbrWAwGM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I0xQAAANwAAAAPAAAAAAAAAAAAAAAAAJgCAABkcnMv&#10;ZG93bnJldi54bWxQSwUGAAAAAAQABAD1AAAAigMAAAAA&#10;" path="m,338c,151,151,,338,l6456,v186,,337,151,337,338l6793,1689v,186,-151,337,-337,337l338,2026c151,2026,,1875,,1689l,338xe" filled="f" strokecolor="#984807" strokeweight="1.3pt">
                  <v:path arrowok="t" o:connecttype="custom" o:connectlocs="0,81572;81959,0;1565473,0;1647190,81572;1647190,407619;1565473,488950;81959,488950;0,407619;0,81572" o:connectangles="0,0,0,0,0,0,0,0,0"/>
                </v:shape>
                <v:rect id="Rectangle 43" o:spid="_x0000_s1064" style="position:absolute;left:38510;top:13350;width:15297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14:paraId="5547D517" w14:textId="77777777" w:rsidR="00A6701F" w:rsidRDefault="00A6701F" w:rsidP="00080422">
                        <w:r w:rsidRPr="00CE1C92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 xml:space="preserve">Fortificar o impacto da UEM </w:t>
                        </w:r>
                        <w:proofErr w:type="gramStart"/>
                        <w:r w:rsidRPr="00CE1C92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  <w:proofErr w:type="gramEnd"/>
                        <w:r w:rsidRPr="00CE1C92"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37570;top:14793;width:14504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14:paraId="482DB7F3" w14:textId="77777777" w:rsidR="00A6701F" w:rsidRDefault="00A6701F" w:rsidP="00080422">
                        <w:proofErr w:type="spellStart"/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desenvolvimento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económico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42701;top:16152;width:3766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14:paraId="43421A39" w14:textId="77777777" w:rsidR="00A6701F" w:rsidRDefault="00A6701F" w:rsidP="00080422"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social</w:t>
                        </w:r>
                      </w:p>
                    </w:txbxContent>
                  </v:textbox>
                </v:rect>
                <v:rect id="Rectangle 46" o:spid="_x0000_s1067" style="position:absolute;left:46289;top:16234;width:26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14:paraId="2075CEEE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7" o:spid="_x0000_s1068" style="position:absolute;left:33983;top:19244;width:16465;height:4890;visibility:visible;mso-wrap-style:square;v-text-anchor:top" coordsize="6791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zhscA&#10;AADcAAAADwAAAGRycy9kb3ducmV2LnhtbESPT2vCQBTE70K/w/IK3nTTCmpjNqIFQaoHtX/E2yP7&#10;moRm36bZrUY/vSsIPQ4z8xsmmbamEkdqXGlZwVM/AkGcWV1yruDjfdEbg3AeWWNlmRScycE0fegk&#10;GGt74i0ddz4XAcIuRgWF93UspcsKMuj6tiYO3rdtDPogm1zqBk8Bbir5HEVDabDksFBgTa8FZT+7&#10;P6OAV7M3uTkc1kO3//xym8ucRr9zpbqP7WwCwlPr/8P39lIrGAxe4H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Gc4bHAAAA3AAAAA8AAAAAAAAAAAAAAAAAmAIAAGRy&#10;cy9kb3ducmV2LnhtbFBLBQYAAAAABAAEAPUAAACMAwAAAAA=&#10;" path="m,337c,151,151,,337,l6454,v186,,337,151,337,337l6791,1688v,186,-151,338,-337,338l337,2026c151,2026,,1874,,1688l,337xe" fillcolor="#ffc" strokeweight="0">
                  <v:path arrowok="t" o:connecttype="custom" o:connectlocs="0,81331;81709,0;1564846,0;1646555,81331;1646555,407378;1564846,488950;81709,488950;0,407378;0,81331" o:connectangles="0,0,0,0,0,0,0,0,0"/>
                </v:shape>
                <v:shape id="Freeform 48" o:spid="_x0000_s1069" style="position:absolute;left:33983;top:19238;width:16465;height:4896;visibility:visible;mso-wrap-style:square;v-text-anchor:top" coordsize="6791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IwsEA&#10;AADcAAAADwAAAGRycy9kb3ducmV2LnhtbERPy2rCQBTdF/yH4Qrd1YltqRodgxSE0kXAB66vmWsm&#10;mrkTMmOS/r2zELo8nPcqG2wtOmp95VjBdJKAIC6crrhUcDxs3+YgfEDWWDsmBX/kIVuPXlaYatfz&#10;jrp9KEUMYZ+iAhNCk0rpC0MW/cQ1xJG7uNZiiLAtpW6xj+G2lu9J8iUtVhwbDDb0bai47e9WAZ92&#10;p0U+lCb35+NUz37Dgq9aqdfxsFmCCDSEf/HT/aMVfHzG+fF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liMLBAAAA3AAAAA8AAAAAAAAAAAAAAAAAmAIAAGRycy9kb3du&#10;cmV2LnhtbFBLBQYAAAAABAAEAPUAAACGAwAAAAA=&#10;" path="m,337c,151,151,,337,l6454,v186,,337,151,337,337l6791,1688v,186,-151,338,-337,338l337,2026c151,2026,,1874,,1688l,337xe" filled="f" strokecolor="#984807" strokeweight="1.3pt">
                  <v:path arrowok="t" o:connecttype="custom" o:connectlocs="0,81436;81709,0;1564846,0;1646555,81436;1646555,407907;1564846,489585;81709,489585;0,407907;0,81436" o:connectangles="0,0,0,0,0,0,0,0,0"/>
                </v:shape>
                <v:rect id="Rectangle 49" o:spid="_x0000_s1070" style="position:absolute;left:36269;top:20076;width:10871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14:paraId="54D42571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Aumentar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acesso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o </w:t>
                        </w:r>
                      </w:p>
                    </w:txbxContent>
                  </v:textbox>
                </v:rect>
                <v:rect id="Rectangle 50" o:spid="_x0000_s1071" style="position:absolute;left:35678;top:21727;width:6674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14:paraId="342881CC" w14:textId="77777777" w:rsidR="00A6701F" w:rsidRDefault="00A6701F" w:rsidP="00080422">
                        <w:proofErr w:type="spellStart"/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rendimento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e</w:t>
                        </w:r>
                      </w:p>
                    </w:txbxContent>
                  </v:textbox>
                </v:rect>
                <v:rect id="Rectangle 51" o:spid="_x0000_s1072" style="position:absolute;left:42041;top:21727;width:2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14:paraId="03260382" w14:textId="77777777" w:rsidR="00A6701F" w:rsidRDefault="00A6701F" w:rsidP="00080422"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42600;top:21632;width:6750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14:paraId="03E10EE1" w14:textId="77777777" w:rsidR="00A6701F" w:rsidRDefault="00A6701F" w:rsidP="00080422">
                        <w:proofErr w:type="gram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>diversidade</w:t>
                        </w:r>
                        <w:proofErr w:type="spellEnd"/>
                      </w:p>
                    </w:txbxContent>
                  </v:textbox>
                </v:rect>
                <v:rect id="Rectangle 53" o:spid="_x0000_s1074" style="position:absolute;left:48753;top:21816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14:paraId="01BEA519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4" o:spid="_x0000_s1075" style="position:absolute;left:11396;top:28566;width:32264;height:2051;visibility:visible;mso-wrap-style:square;v-text-anchor:top" coordsize="13307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C58QA&#10;AADcAAAADwAAAGRycy9kb3ducmV2LnhtbESPQWvCQBSE74X+h+UVvNWNWqSkriKlBXtsDO31NfvM&#10;RvPeptlV03/vCkKPw8x8wyxWA7fqRH1ovBiYjDNQJJW3jdQGyu374zOoEFEstl7IwB8FWC3v7xaY&#10;W3+WTzoVsVYJIiFHAy7GLtc6VI4Yw9h3JMnb+Z4xJtnX2vZ4TnBu9TTL5pqxkbTgsKNXR9WhOLKB&#10;r32T7X7at9KVH4f9N/O0KH7ZmNHDsH4BFWmI/+Fbe2MNzJ7mcD2Tjo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AufEAAAA3AAAAA8AAAAAAAAAAAAAAAAAmAIAAGRycy9k&#10;b3ducmV2LnhtbFBLBQYAAAAABAAEAPUAAACJAwAAAAA=&#10;" path="m,141c,63,63,,141,l13166,v78,,141,63,141,141l13307,706v,77,-63,141,-141,141l141,847c63,847,,783,,706l,141xe" fillcolor="#dce6f2" strokeweight="0">
                  <v:path arrowok="t" o:connecttype="custom" o:connectlocs="0,34144;34187,0;3192248,0;3226435,34144;3226435,170961;3192248,205105;34187,205105;0,170961;0,34144" o:connectangles="0,0,0,0,0,0,0,0,0"/>
                </v:shape>
                <v:shape id="Freeform 55" o:spid="_x0000_s1076" style="position:absolute;left:11396;top:28566;width:32264;height:2045;visibility:visible;mso-wrap-style:square;v-text-anchor:top" coordsize="13307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gC8IA&#10;AADcAAAADwAAAGRycy9kb3ducmV2LnhtbESPzWrDMBCE74W8g9hCbo3cpLjGjRJCweBr3DzAYm0t&#10;U2tlLPknffooEMhxmJlvmP1xsZ2YaPCtYwXvmwQEce10y42Cy0/xloHwAVlj55gUXMnD8bB62WOu&#10;3cxnmqrQiAhhn6MCE0KfS+lrQxb9xvXE0ft1g8UQ5dBIPeAc4baT2yRJpcWW44LBnr4N1X/VaBUU&#10;aT9eU12Z8n+ZvczofMm2Rqn163L6AhFoCc/wo11qBbuPT7ifiUd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CALwgAAANwAAAAPAAAAAAAAAAAAAAAAAJgCAABkcnMvZG93&#10;bnJldi54bWxQSwUGAAAAAAQABAD1AAAAhwMAAAAA&#10;" path="m,141c,63,63,,141,l13166,v78,,141,63,141,141l13307,706v,77,-63,141,-141,141l141,847c63,847,,783,,706l,141xe" filled="f" strokecolor="#e46c0a" strokeweight="1.3pt">
                  <v:path arrowok="t" o:connecttype="custom" o:connectlocs="0,34038;34187,0;3192248,0;3226435,34038;3226435,170432;3192248,204470;34187,204470;0,170432;0,34038" o:connectangles="0,0,0,0,0,0,0,0,0"/>
                </v:shape>
                <v:rect id="Rectangle 56" o:spid="_x0000_s1077" style="position:absolute;left:18330;top:29100;width:1928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14:paraId="1C37633A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Activos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Principais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Estudantes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Pessoal</w:t>
                        </w:r>
                        <w:proofErr w:type="spellEnd"/>
                      </w:p>
                    </w:txbxContent>
                  </v:textbox>
                </v:rect>
                <v:rect id="Rectangle 57" o:spid="_x0000_s1078" style="position:absolute;left:36739;top:28998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14:paraId="0A0D0022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8" o:spid="_x0000_s1079" style="position:absolute;left:11396;top:31347;width:32251;height:2052;visibility:visible;mso-wrap-style:square;v-text-anchor:top" coordsize="13304,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zocMA&#10;AADcAAAADwAAAGRycy9kb3ducmV2LnhtbERPW2vCMBR+H/gfwhH2tqY6NqQapUg3Bo55qfh8aI5t&#10;aXNSkky7f788DPb48d1Xm9H04kbOt5YVzJIUBHFldcu1gnP59rQA4QOyxt4yKfghD5v15GGFmbZ3&#10;PtLtFGoRQ9hnqKAJYcik9FVDBn1iB+LIXa0zGCJ0tdQO7zHc9HKepq/SYMuxocGBtg1V3enbKCid&#10;W8i2r3dF91kcdu9f+eW6z5V6nI75EkSgMfyL/9wfWsHzS5wf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pzocMAAADcAAAADwAAAAAAAAAAAAAAAACYAgAAZHJzL2Rv&#10;d25yZXYueG1sUEsFBgAAAAAEAAQA9QAAAIgDAAAAAA==&#10;" adj="-11796480,,5400" path="m,141c,63,63,,141,l13163,v78,,141,63,141,141l13304,706v,78,-63,141,-141,141l141,847c63,847,,784,,706l,141xe" fillcolor="#fdeada" strokeweight="0">
                  <v:stroke joinstyle="round"/>
                  <v:formulas/>
                  <v:path arrowok="t" o:connecttype="custom" o:connectlocs="0,34144;34181,0;3190984,0;3225165,34144;3225165,170961;3190984,205105;34181,205105;0,170961;0,34144" o:connectangles="0,0,0,0,0,0,0,0,0" textboxrect="0,0,13304,847"/>
                  <v:textbox>
                    <w:txbxContent>
                      <w:p w14:paraId="1465C9D2" w14:textId="77777777" w:rsidR="00A6701F" w:rsidRPr="00375545" w:rsidRDefault="00A6701F" w:rsidP="00080422">
                        <w:pPr>
                          <w:jc w:val="center"/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shape id="Freeform 59" o:spid="_x0000_s1080" style="position:absolute;left:11396;top:31347;width:32251;height:2052;visibility:visible;mso-wrap-style:square;v-text-anchor:top" coordsize="13304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f9sQA&#10;AADcAAAADwAAAGRycy9kb3ducmV2LnhtbESPwWrDMBBE74X8g9hAb7WcFJfgRglNILQ9FTv9gLW1&#10;sU2tlWIpsfP3UaHQ4zAzb5j1djK9uNLgO8sKFkkKgri2uuNGwffx8LQC4QOyxt4yKbiRh+1m9rDG&#10;XNuRC7qWoRERwj5HBW0ILpfS1y0Z9Il1xNE72cFgiHJopB5wjHDTy2WavkiDHceFFh3tW6p/yotR&#10;sGxOld3zpznXu6LH96+scplT6nE+vb2CCDSF//Bf+0MreM4W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3/bEAAAA3AAAAA8AAAAAAAAAAAAAAAAAmAIAAGRycy9k&#10;b3ducmV2LnhtbFBLBQYAAAAABAAEAPUAAACJAwAAAAA=&#10;" path="m,141c,63,63,,141,l13163,v78,,141,63,141,141l13304,706v,78,-63,141,-141,141l141,847c63,847,,784,,706l,141xe" filled="f" strokecolor="#e46c0a" strokeweight="1.3pt">
                  <v:path arrowok="t" o:connecttype="custom" o:connectlocs="0,34144;34181,0;3190984,0;3225165,34144;3225165,170961;3190984,205105;34181,205105;0,170961;0,34144" o:connectangles="0,0,0,0,0,0,0,0,0"/>
                </v:shape>
                <v:rect id="Rectangle 60" o:spid="_x0000_s1081" style="position:absolute;left:15117;top:31748;width:26921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IicYA&#10;AADcAAAADwAAAGRycy9kb3ducmV2LnhtbESPQWvCQBSE74X+h+UJvRTdNFKJ0VVKQehBKEYPentk&#10;n9lo9m3Ibk3aX98tFDwOM/MNs1wPthE36nztWMHLJAFBXDpdc6XgsN+MMxA+IGtsHJOCb/KwXj0+&#10;LDHXrucd3YpQiQhhn6MCE0KbS+lLQxb9xLXE0Tu7zmKIsquk7rCPcNvINElm0mLNccFgS++Gymvx&#10;ZRVsPo818Y/cPc+z3l3K9FSYbavU02h4W4AINIR7+L/9oRVMX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KIicYAAADcAAAADwAAAAAAAAAAAAAAAACYAgAAZHJz&#10;L2Rvd25yZXYueG1sUEsFBgAAAAAEAAQA9QAAAIsDAAAAAA==&#10;" filled="f" stroked="f">
                  <v:textbox style="mso-fit-shape-to-text:t" inset="0,0,0,0">
                    <w:txbxContent>
                      <w:p w14:paraId="2ADA5A70" w14:textId="77777777" w:rsidR="00A6701F" w:rsidRDefault="00A6701F" w:rsidP="00080422">
                        <w:r w:rsidRPr="00CE1C92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Serviços de apoio académico e infra</w:t>
                        </w: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estruturas</w:t>
                        </w:r>
                      </w:p>
                    </w:txbxContent>
                  </v:textbox>
                </v:rect>
                <v:rect id="Rectangle 63" o:spid="_x0000_s1082" style="position:absolute;left:38694;top:31779;width:29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14:paraId="59F7AA9B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4" o:spid="_x0000_s1083" style="position:absolute;left:11402;top:34161;width:32258;height:2051;visibility:visible;mso-wrap-style:square;v-text-anchor:top" coordsize="13303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YpsUA&#10;AADcAAAADwAAAGRycy9kb3ducmV2LnhtbESPQWvCQBSE74X+h+UVvNWNGkuJrlIFxUMv2kJ6fGaf&#10;SWj2bcium/jvu4LQ4zAz3zDL9WAaEahztWUFk3ECgriwuuZSwffX7vUdhPPIGhvLpOBGDtar56cl&#10;Ztr2fKRw8qWIEHYZKqi8bzMpXVGRQTe2LXH0LrYz6KPsSqk77CPcNHKaJG/SYM1xocKWthUVv6er&#10;UbC/tOe8n+Qph2ZTTG9p+PnMg1Kjl+FjAcLT4P/Dj/ZBK5jNU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5imxQAAANwAAAAPAAAAAAAAAAAAAAAAAJgCAABkcnMv&#10;ZG93bnJldi54bWxQSwUGAAAAAAQABAD1AAAAigMAAAAA&#10;" path="m,141c,63,63,,141,l13162,v78,,141,63,141,141l13303,706v,78,-63,141,-141,141l141,847c63,847,,784,,706l,141xe" fillcolor="#dbeef4" strokeweight="0">
                  <v:path arrowok="t" o:connecttype="custom" o:connectlocs="0,34144;34191,0;3191609,0;3225800,34144;3225800,170961;3191609,205105;34191,205105;0,170961;0,34144" o:connectangles="0,0,0,0,0,0,0,0,0"/>
                </v:shape>
                <v:shape id="Freeform 65" o:spid="_x0000_s1084" style="position:absolute;left:11402;top:34161;width:32258;height:2051;visibility:visible;mso-wrap-style:square;v-text-anchor:top" coordsize="13303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vfMYA&#10;AADcAAAADwAAAGRycy9kb3ducmV2LnhtbESP3WoCMRSE74W+QziF3ohmbavI1ihVLC1YFvx5gNPN&#10;6WZxc7IkcV3fvikUejnMzDfMYtXbRnTkQ+1YwWScgSAuna65UnA6vo3mIEJE1tg4JgU3CrBa3g0W&#10;mGt35T11h1iJBOGQowITY5tLGUpDFsPYtcTJ+3beYkzSV1J7vCa4beRjls2kxZrTgsGWNobK8+Fi&#10;FTx3a7njybsv6s/zdrguNl+FuSn1cN+/voCI1Mf/8F/7Qyt4mk7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vfMYAAADcAAAADwAAAAAAAAAAAAAAAACYAgAAZHJz&#10;L2Rvd25yZXYueG1sUEsFBgAAAAAEAAQA9QAAAIsDAAAAAA==&#10;" path="m,141c,63,63,,141,l13162,v78,,141,63,141,141l13303,706v,78,-63,141,-141,141l141,847c63,847,,784,,706l,141xe" filled="f" strokecolor="#e46c0a" strokeweight="1.3pt">
                  <v:path arrowok="t" o:connecttype="custom" o:connectlocs="0,34144;34191,0;3191609,0;3225800,34144;3225800,170961;3191609,205105;34191,205105;0,170961;0,34144" o:connectangles="0,0,0,0,0,0,0,0,0"/>
                </v:shape>
                <v:rect id="Rectangle 66" o:spid="_x0000_s1085" style="position:absolute;left:22646;top:34689;width:437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14:paraId="282B62C4" w14:textId="77777777" w:rsidR="00A6701F" w:rsidRDefault="00A6701F" w:rsidP="00080422">
                        <w:proofErr w:type="spell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C0C0C"/>
                            <w:sz w:val="16"/>
                            <w:szCs w:val="16"/>
                            <w:lang w:val="en-US"/>
                          </w:rPr>
                          <w:t>Recursos</w:t>
                        </w:r>
                        <w:proofErr w:type="spellEnd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C0C0C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27550;top:34680;width:5385;height:2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14:paraId="68EF9096" w14:textId="77777777" w:rsidR="00A6701F" w:rsidRDefault="00A6701F" w:rsidP="00080422">
                        <w:proofErr w:type="spellStart"/>
                        <w:proofErr w:type="gramStart"/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C0C0C"/>
                            <w:sz w:val="16"/>
                            <w:szCs w:val="16"/>
                            <w:lang w:val="en-US"/>
                          </w:rPr>
                          <w:t>financeiros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8" o:spid="_x0000_s1087" style="position:absolute;left:32421;top:34599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14:paraId="696A048C" w14:textId="77777777" w:rsidR="00A6701F" w:rsidRDefault="00A6701F" w:rsidP="0008042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9" o:spid="_x0000_s1088" style="position:absolute;visibility:visible;mso-wrap-style:square" from="27563,8037" to="27563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oeMAAAADcAAAADwAAAGRycy9kb3ducmV2LnhtbESPQYvCMBSE74L/ITzBm6Yqu2g1igiK&#10;V10v3h7Ns6k2L7WJtv57syB4HGbmG2axam0pnlT7wrGC0TABQZw5XXCu4PS3HUxB+ICssXRMCl7k&#10;YbXsdhaYatfwgZ7HkIsIYZ+iAhNClUrpM0MW/dBVxNG7uNpiiLLOpa6xiXBbynGS/EqLBccFgxVt&#10;DGW348Mq2JmiapL7dCxvJfP+sPHXM3ml+r12PQcRqA3f8Ke91womPzP4PxOP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p6HjAAAAA3AAAAA8AAAAAAAAAAAAAAAAA&#10;oQIAAGRycy9kb3ducmV2LnhtbFBLBQYAAAAABAAEAPkAAACOAwAAAAA=&#10;" strokecolor="#060" strokeweight=".95pt"/>
                <v:shape id="Freeform 70" o:spid="_x0000_s1089" style="position:absolute;left:10050;top:8602;width:34867;height:4178;visibility:visible;mso-wrap-style:square;v-text-anchor:top" coordsize="14383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6w8QA&#10;AADcAAAADwAAAGRycy9kb3ducmV2LnhtbESPwWoCMRCG70LfIUyhN81WYSmrUUQoCL3UtdIex824&#10;WdxMliTV7dt3DoUeh3/+b+ZbbUbfqxvF1AU28DwrQBE3wXbcGvg4vk5fQKWMbLEPTAZ+KMFm/TBZ&#10;YWXDnQ90q3OrBMKpQgMu56HSOjWOPKZZGIglu4ToMcsYW20j3gXuez0vilJ77FguOBxo56i51t9e&#10;KO/b5ng9n07t5+Er14u36EofjXl6HLdLUJnG/L/8195bA4tS3hcZE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usPEAAAA3AAAAA8AAAAAAAAAAAAAAAAAmAIAAGRycy9k&#10;b3ducmV2LnhtbFBLBQYAAAAABAAEAPUAAACJAwAAAAA=&#10;" path="m137,1654l137,37c137,17,153,,174,l14208,v21,,38,17,38,37l14246,1654r-75,l14171,37r37,38l174,75,212,37r,1617l137,1654xm338,1448l174,1729,10,1448c,1430,6,1407,24,1397v18,-11,41,-5,51,13l75,1410r132,225l142,1635,273,1410v10,-18,33,-24,51,-13c342,1407,348,1430,338,1448xm14372,1448r-164,280l14045,1448v-11,-18,-5,-41,13,-52c14076,1386,14099,1392,14110,1410r131,225l14176,1635r131,-225c14318,1392,14341,1386,14359,1396v18,11,24,34,13,52xe" fillcolor="#060" strokecolor="#060" strokeweight="0">
                  <v:path arrowok="t" o:connecttype="custom" o:connectlocs="33212,399706;33212,8941;42182,0;3444361,0;3453573,8941;3453573,399706;3435391,399706;3435391,8941;3444361,18124;42182,18124;51394,8941;51394,399706;33212,399706;81939,349924;42182,417830;2424,349924;5818,337599;18182,340740;18182,340740;50182,395114;34424,395114;66182,340740;78545,337599;81939,349924;3484118,349924;3444361,417588;3404846,349924;3407997,337357;3420603,340740;3452361,395114;3436603,395114;3468361,340740;3480967,337357;3484118,349924" o:connectangles="0,0,0,0,0,0,0,0,0,0,0,0,0,0,0,0,0,0,0,0,0,0,0,0,0,0,0,0,0,0,0,0,0,0"/>
                  <o:lock v:ext="edit" verticies="t"/>
                </v:shape>
                <v:line id="Line 71" o:spid="_x0000_s1090" style="position:absolute;flip:y;visibility:visible;mso-wrap-style:square" from="42219,17670" to="44498,1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M3MQAAADcAAAADwAAAGRycy9kb3ducmV2LnhtbESPQWsCMRSE7wX/Q3iCt5pdBVtXo4hg&#10;Eby0VtDjY/PMRjcvyybV9d83hYLHYWa+YebLztXiRm2wnhXkwwwEcem1ZaPg8L15fQcRIrLG2jMp&#10;eFCA5aL3MsdC+zt/0W0fjUgQDgUqqGJsCilDWZHDMPQNcfLOvnUYk2yN1C3eE9zVcpRlE+nQclqo&#10;sKF1ReV1/+MUnKy9hHx1NKb+NPZjtHvbTKc7pQb9bjUDEamLz/B/e6sVjCc5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EzcxAAAANwAAAAPAAAAAAAAAAAA&#10;AAAAAKECAABkcnMvZG93bnJldi54bWxQSwUGAAAAAAQABAD5AAAAkgMAAAAA&#10;" strokecolor="#060" strokeweight="1.45pt"/>
                <v:line id="Line 72" o:spid="_x0000_s1091" style="position:absolute;visibility:visible;mso-wrap-style:square" from="10469,17670" to="13110,1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VucQAAADcAAAADwAAAGRycy9kb3ducmV2LnhtbESPUWvCMBSF3wf+h3AHexmaqqDSGUUG&#10;G3sSU/0Bl+auKWtuShO19tcvguDj4ZzzHc5627tGXKgLtWcF00kGgrj0puZKwen4NV6BCBHZYOOZ&#10;FNwowHYzelljbvyVNV2KWIkE4ZCjAhtjm0sZSksOw8S3xMn79Z3DmGRXSdPhNcFdI2dZtpAOa04L&#10;Flv6tFT+FWen4P081bfsUC/3emgNNYPVw7dW6u21332AiNTHZ/jR/jEK5osZ3M+k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tW5xAAAANwAAAAPAAAAAAAAAAAA&#10;AAAAAKECAABkcnMvZG93bnJldi54bWxQSwUGAAAAAAQABAD5AAAAkgMAAAAA&#10;" strokecolor="#060" strokeweight="1.45pt"/>
                <v:shape id="Freeform 73" o:spid="_x0000_s1092" style="position:absolute;left:1655;top:21238;width:52152;height:17418;visibility:visible;mso-wrap-style:square;v-text-anchor:top" coordsize="21510,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lhMQA&#10;AADcAAAADwAAAGRycy9kb3ducmV2LnhtbESPT4vCMBTE74LfITzBm6Zdpbt0jSKC4MGLfy7eHs2z&#10;Ldu8dJNou/vpjSB4HGbmN8xi1ZtG3Mn52rKCdJqAIC6srrlUcD5tJ18gfEDW2FgmBX/kYbUcDhaY&#10;a9vxge7HUIoIYZ+jgiqENpfSFxUZ9FPbEkfvap3BEKUrpXbYRbhp5EeSZNJgzXGhwpY2FRU/x5tR&#10;sPtsyv9sjfu5M9cutZfUbX63So1H/fobRKA+vMOv9k4rmGU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YTEAAAA3AAAAA8AAAAAAAAAAAAAAAAAmAIAAGRycy9k&#10;b3ducmV2LnhtbFBLBQYAAAAABAAEAPUAAACJAwAAAAA=&#10;" path="m1255,212l38,212,75,174r,6689l38,6826r21435,l21435,6863r,-6677l21473,223r-1273,l20200,148r1273,c21494,148,21510,165,21510,186r,6677c21510,6884,21494,6901,21473,6901l38,6901c17,6901,,6884,,6863l,174c,154,17,137,38,137r1217,l1255,212xm1049,11r281,163l1049,338v-18,10,-41,4,-51,-14c987,307,993,284,1011,273l1236,142r,65l1011,75c993,65,987,42,998,24,1008,6,1031,,1049,11xm20406,349l20125,186,20406,22v18,-10,41,-4,51,14c20467,53,20461,76,20443,87r,l20218,218r,-65l20443,285v18,10,24,33,14,51c20447,354,20424,360,20406,349xe" fillcolor="#060" strokecolor="#060" strokeweight="0">
                  <v:path arrowok="t" o:connecttype="custom" o:connectlocs="304284,53509;9213,53509;18184,43917;18184,1732214;9213,1722875;5206284,1722875;5197071,1732214;5197071,46946;5206284,56285;4897636,56285;4897636,37355;5206284,37355;5215255,46946;5215255,1732214;5206284,1741805;9213,1741805;0,1732214;0,43917;9213,34579;304284,34579;304284,53509;254338,2776;322468,43917;254338,85311;241972,81777;245124,68905;299677,35841;299677,52247;245124,18930;241972,6058;254338,2776;4947582,88087;4879452,46946;4947582,5553;4959948,9086;4956553,21959;4956553,21959;4902000,55023;4902000,38617;4956553,71934;4959948,84806;4947582,88087" o:connectangles="0,0,0,0,0,0,0,0,0,0,0,0,0,0,0,0,0,0,0,0,0,0,0,0,0,0,0,0,0,0,0,0,0,0,0,0,0,0,0,0,0,0"/>
                  <o:lock v:ext="edit" verticies="t"/>
                </v:shape>
                <v:shape id="Freeform 364" o:spid="_x0000_s1093" style="position:absolute;left:11389;top:36241;width:32258;height:2051;visibility:visible;mso-wrap-style:square;v-text-anchor:top" coordsize="13303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AWsYA&#10;AADcAAAADwAAAGRycy9kb3ducmV2LnhtbESP3WoCMRSE7wu+QziCN6VmbUXK1igqLS1UFvx5gNPN&#10;cbO4OVmSuK5v3xQKXg4z8w0zX/a2ER35UDtWMBlnIIhLp2uuFBwPH0+vIEJE1tg4JgU3CrBcDB7m&#10;mGt35R11+1iJBOGQowITY5tLGUpDFsPYtcTJOzlvMSbpK6k9XhPcNvI5y2bSYs1pwWBLG0PleX+x&#10;CqbdWn7z5NMX9fb8/rguNj+FuSk1GvarNxCR+ngP/7e/tIKX2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ZAWsYAAADcAAAADwAAAAAAAAAAAAAAAACYAgAAZHJz&#10;L2Rvd25yZXYueG1sUEsFBgAAAAAEAAQA9QAAAIsDAAAAAA==&#10;" path="m,141c,63,63,,141,l13162,v78,,141,63,141,141l13303,706v,78,-63,141,-141,141l141,847c63,847,,784,,706l,141xe" filled="f" strokecolor="#e46c0a" strokeweight="1.3pt">
                  <v:path arrowok="t" o:connecttype="custom" o:connectlocs="0,34144;34191,0;3191609,0;3225800,34144;3225800,170961;3191609,205105;34191,205105;0,170961;0,34144" o:connectangles="0,0,0,0,0,0,0,0,0"/>
                </v:shape>
                <v:shape id="Freeform 365" o:spid="_x0000_s1094" style="position:absolute;left:11408;top:36241;width:32252;height:2051;visibility:visible;mso-wrap-style:square;v-text-anchor:top" coordsize="13304,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ahMUA&#10;AADcAAAADwAAAGRycy9kb3ducmV2LnhtbESPQWvCQBSE70L/w/IKvemmLRVJXUMoKoKirZaeH9ln&#10;EpJ9G3ZXTf+9Kwgeh5n5hplmvWnFmZyvLSt4HSUgiAuray4V/B4WwwkIH5A1tpZJwT95yGZPgymm&#10;2l74h877UIoIYZ+igiqELpXSFxUZ9CPbEUfvaJ3BEKUrpXZ4iXDTyrckGUuDNceFCjv6qqho9iej&#10;4ODcRNZtuZ43m/n3ernN/467XKmX5z7/BBGoD4/wvb3SCt7HH3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RqExQAAANwAAAAPAAAAAAAAAAAAAAAAAJgCAABkcnMv&#10;ZG93bnJldi54bWxQSwUGAAAAAAQABAD1AAAAigMAAAAA&#10;" adj="-11796480,,5400" path="m,141c,63,63,,141,l13163,v78,,141,63,141,141l13304,706v,78,-63,141,-141,141l141,847c63,847,,784,,706l,141xe" fillcolor="#fdeada" strokeweight="0">
                  <v:stroke joinstyle="round"/>
                  <v:formulas/>
                  <v:path arrowok="t" o:connecttype="custom" o:connectlocs="0,34144;34181,0;3190984,0;3225165,34144;3225165,170961;3190984,205105;34181,205105;0,170961;0,34144" o:connectangles="0,0,0,0,0,0,0,0,0" textboxrect="0,0,13304,847"/>
                  <v:textbox>
                    <w:txbxContent>
                      <w:p w14:paraId="017C884E" w14:textId="77777777" w:rsidR="00A6701F" w:rsidRPr="001A1A71" w:rsidRDefault="00A6701F" w:rsidP="00080422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A1A71">
                          <w:rPr>
                            <w:rFonts w:ascii="Century Gothic" w:hAnsi="Century Gothic" w:cs="Arial"/>
                            <w:b/>
                            <w:bCs/>
                            <w:sz w:val="16"/>
                            <w:szCs w:val="16"/>
                          </w:rPr>
                          <w:t>Governação e Cooperação Universitária</w:t>
                        </w:r>
                        <w:r w:rsidRPr="001A1A71">
                          <w:rPr>
                            <w:rFonts w:ascii="Century Gothic" w:hAnsi="Century Gothic" w:cs="Arial"/>
                            <w:b/>
                            <w:bCs/>
                            <w:color w:val="008080"/>
                            <w:sz w:val="16"/>
                            <w:szCs w:val="16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303CEA" w14:textId="77777777" w:rsidR="00DF7477" w:rsidRPr="00CE5963" w:rsidRDefault="00DF7477" w:rsidP="00F61CB9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198EAAF" w14:textId="0F26D970" w:rsidR="00887DA5" w:rsidRPr="00CE5963" w:rsidRDefault="00230C42" w:rsidP="00716BC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lastRenderedPageBreak/>
        <w:t xml:space="preserve">O PEUEM 2018-2028 e </w:t>
      </w:r>
      <w:r w:rsidR="00A07AE5" w:rsidRPr="00CE5963">
        <w:rPr>
          <w:rFonts w:ascii="Garamond" w:hAnsi="Garamond" w:cs="Times New Roman"/>
          <w:sz w:val="24"/>
          <w:szCs w:val="24"/>
        </w:rPr>
        <w:t xml:space="preserve">o </w:t>
      </w:r>
      <w:r w:rsidRPr="00CE5963">
        <w:rPr>
          <w:rFonts w:ascii="Garamond" w:hAnsi="Garamond" w:cs="Times New Roman"/>
          <w:sz w:val="24"/>
          <w:szCs w:val="24"/>
        </w:rPr>
        <w:t>PES-2019</w:t>
      </w:r>
      <w:proofErr w:type="gramStart"/>
      <w:r w:rsidR="00A07AE5" w:rsidRPr="00CE5963">
        <w:rPr>
          <w:rFonts w:ascii="Garamond" w:hAnsi="Garamond" w:cs="Times New Roman"/>
          <w:sz w:val="24"/>
          <w:szCs w:val="24"/>
        </w:rPr>
        <w:t>,</w:t>
      </w:r>
      <w:proofErr w:type="gramEnd"/>
      <w:r w:rsidR="00A07AE5" w:rsidRPr="00CE5963">
        <w:rPr>
          <w:rFonts w:ascii="Garamond" w:hAnsi="Garamond" w:cs="Times New Roman"/>
          <w:sz w:val="24"/>
          <w:szCs w:val="24"/>
        </w:rPr>
        <w:t xml:space="preserve"> reflectem de forma clara os alinhamentos com os </w:t>
      </w:r>
      <w:r w:rsidR="00887DA5" w:rsidRPr="00CE5963">
        <w:rPr>
          <w:rFonts w:ascii="Garamond" w:hAnsi="Garamond" w:cs="Times New Roman"/>
          <w:sz w:val="24"/>
          <w:szCs w:val="24"/>
        </w:rPr>
        <w:t>seguintes documentos:</w:t>
      </w:r>
    </w:p>
    <w:p w14:paraId="047DCF1F" w14:textId="2C383D7D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Plano Quinquenal do Governo 2015-2019;</w:t>
      </w:r>
    </w:p>
    <w:p w14:paraId="1B7FF9D6" w14:textId="77777777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Plano Estratégico do Ensino Superior, 2012-2020;</w:t>
      </w:r>
    </w:p>
    <w:p w14:paraId="2F5D1837" w14:textId="77777777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Estratégia de Financiamento do Ensino;</w:t>
      </w:r>
    </w:p>
    <w:p w14:paraId="11F4C735" w14:textId="0ED98123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Sistema Nacional de Avaliação, Acreditação e Garantia </w:t>
      </w:r>
      <w:r w:rsidR="00230C42" w:rsidRPr="00CE5963">
        <w:rPr>
          <w:rFonts w:ascii="Garamond" w:hAnsi="Garamond" w:cs="Times New Roman"/>
          <w:sz w:val="24"/>
          <w:szCs w:val="24"/>
        </w:rPr>
        <w:t>de Qualidade do Ensino Superior,</w:t>
      </w:r>
    </w:p>
    <w:p w14:paraId="2E0D9182" w14:textId="341F77B4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Lei do Ensino Superior;</w:t>
      </w:r>
    </w:p>
    <w:p w14:paraId="40899852" w14:textId="36400B02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Regulamento do Quadro Nacional de Qualificações do Ensino Superior;</w:t>
      </w:r>
    </w:p>
    <w:p w14:paraId="54274367" w14:textId="51F324AA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Sistema Nacional de Acumulação e Transferência de Créditos Académicos;</w:t>
      </w:r>
    </w:p>
    <w:p w14:paraId="640BCDDB" w14:textId="77D27EE5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Qualificadores Profissionais de Funções específica do Conselho Nacional de Avaliação de Qualidade do Ensino Superior;</w:t>
      </w:r>
    </w:p>
    <w:p w14:paraId="0AE86924" w14:textId="615B2208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Regulamento de Licenciamento e Funcionamento das Instituições de Ensino Superior;</w:t>
      </w:r>
    </w:p>
    <w:p w14:paraId="70CE8398" w14:textId="53E5EF4A" w:rsidR="00887DA5" w:rsidRPr="00CE5963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Regulamento de Inspecção às Instituições de Ensino Superior;</w:t>
      </w:r>
      <w:r w:rsidR="00755C03" w:rsidRPr="00CE5963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755C03" w:rsidRPr="00CE5963">
        <w:rPr>
          <w:rFonts w:ascii="Garamond" w:hAnsi="Garamond" w:cs="Times New Roman"/>
          <w:sz w:val="24"/>
          <w:szCs w:val="24"/>
        </w:rPr>
        <w:t>e</w:t>
      </w:r>
      <w:proofErr w:type="gramEnd"/>
    </w:p>
    <w:p w14:paraId="715514EA" w14:textId="4F002706" w:rsidR="00A74474" w:rsidRDefault="00887DA5" w:rsidP="00A056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Lei do Sistema da Administração Financeira do Estado</w:t>
      </w:r>
      <w:r w:rsidR="00755C03" w:rsidRPr="00CE5963">
        <w:rPr>
          <w:rFonts w:ascii="Garamond" w:hAnsi="Garamond" w:cs="Times New Roman"/>
          <w:sz w:val="24"/>
          <w:szCs w:val="24"/>
        </w:rPr>
        <w:t>.</w:t>
      </w:r>
    </w:p>
    <w:p w14:paraId="18DA5F18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9A21FB5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BA74237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AA3FB32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FE85E05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06BA9C7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D5D0778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4F447B4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A6FBEAD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BF2B71B" w14:textId="77777777" w:rsidR="0042634C" w:rsidRDefault="0042634C" w:rsidP="004263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01492DB" w14:textId="33646579" w:rsidR="0042634C" w:rsidRPr="0042634C" w:rsidRDefault="0042634C" w:rsidP="00FE4FA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E0FF404" w14:textId="77777777" w:rsidR="0066377A" w:rsidRPr="00CE5963" w:rsidRDefault="00245661" w:rsidP="00F61CB9">
      <w:pPr>
        <w:pStyle w:val="Heading1"/>
        <w:numPr>
          <w:ilvl w:val="0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4" w:name="_Toc525908850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Apresentação das Actividades</w:t>
      </w:r>
      <w:bookmarkEnd w:id="4"/>
      <w:r w:rsidR="00AD03A6" w:rsidRPr="00CE5963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073285A9" w14:textId="77777777" w:rsidR="001A651B" w:rsidRDefault="001A651B" w:rsidP="001A651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E4B0AA" w14:textId="6B5E0AB0" w:rsidR="00C96338" w:rsidRDefault="002B132B" w:rsidP="002B132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Com</w:t>
      </w:r>
      <w:r w:rsidR="000F5C71" w:rsidRPr="00CE5963">
        <w:rPr>
          <w:rFonts w:ascii="Garamond" w:hAnsi="Garamond" w:cs="Times New Roman"/>
          <w:sz w:val="24"/>
          <w:szCs w:val="24"/>
        </w:rPr>
        <w:t xml:space="preserve">o primeiro ano da </w:t>
      </w:r>
      <w:r w:rsidR="00CE7049" w:rsidRPr="00CE5963">
        <w:rPr>
          <w:rFonts w:ascii="Garamond" w:hAnsi="Garamond" w:cs="Times New Roman"/>
          <w:sz w:val="24"/>
          <w:szCs w:val="24"/>
        </w:rPr>
        <w:t xml:space="preserve">elaboração da proposta do PES </w:t>
      </w:r>
      <w:r w:rsidR="000F5C71" w:rsidRPr="00CE5963">
        <w:rPr>
          <w:rFonts w:ascii="Garamond" w:hAnsi="Garamond" w:cs="Times New Roman"/>
          <w:sz w:val="24"/>
          <w:szCs w:val="24"/>
        </w:rPr>
        <w:t xml:space="preserve">da Universidade, </w:t>
      </w:r>
      <w:r w:rsidRPr="00CE5963">
        <w:rPr>
          <w:rFonts w:ascii="Garamond" w:hAnsi="Garamond" w:cs="Times New Roman"/>
          <w:sz w:val="24"/>
          <w:szCs w:val="24"/>
        </w:rPr>
        <w:t>usando os novos modelos aprovados, que alinham as actividades aos objectivos estratégicos</w:t>
      </w:r>
      <w:r w:rsidR="00CE7049" w:rsidRPr="00CE5963">
        <w:rPr>
          <w:rFonts w:ascii="Garamond" w:hAnsi="Garamond" w:cs="Times New Roman"/>
          <w:sz w:val="24"/>
          <w:szCs w:val="24"/>
        </w:rPr>
        <w:t>, apresentamos a seguir, a proposta de actividades por eixo.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11CCF04F" w14:textId="77777777" w:rsidR="007077D8" w:rsidRPr="00CE5963" w:rsidRDefault="007077D8" w:rsidP="002B132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B113B67" w14:textId="6233B282" w:rsidR="00CE7049" w:rsidRDefault="002B132B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5" w:name="_Toc525908851"/>
      <w:r w:rsidRPr="00CE5963">
        <w:rPr>
          <w:rFonts w:ascii="Garamond" w:hAnsi="Garamond" w:cs="Times New Roman"/>
          <w:color w:val="auto"/>
          <w:sz w:val="24"/>
          <w:szCs w:val="24"/>
        </w:rPr>
        <w:t>Eixo de e</w:t>
      </w:r>
      <w:r w:rsidR="00630D15" w:rsidRPr="00CE5963">
        <w:rPr>
          <w:rFonts w:ascii="Garamond" w:hAnsi="Garamond" w:cs="Times New Roman"/>
          <w:color w:val="auto"/>
          <w:sz w:val="24"/>
          <w:szCs w:val="24"/>
        </w:rPr>
        <w:t>nsino-a</w:t>
      </w:r>
      <w:r w:rsidR="0066377A" w:rsidRPr="00CE5963">
        <w:rPr>
          <w:rFonts w:ascii="Garamond" w:hAnsi="Garamond" w:cs="Times New Roman"/>
          <w:color w:val="auto"/>
          <w:sz w:val="24"/>
          <w:szCs w:val="24"/>
        </w:rPr>
        <w:t>prendizagem</w:t>
      </w:r>
      <w:bookmarkEnd w:id="5"/>
    </w:p>
    <w:p w14:paraId="383E57CC" w14:textId="77777777" w:rsidR="001A651B" w:rsidRDefault="001A651B" w:rsidP="001A651B">
      <w:pPr>
        <w:spacing w:after="0" w:line="240" w:lineRule="auto"/>
        <w:jc w:val="both"/>
      </w:pPr>
    </w:p>
    <w:p w14:paraId="107808EF" w14:textId="24F37A1F" w:rsidR="00EC766B" w:rsidRPr="00CE5963" w:rsidRDefault="00EC766B" w:rsidP="00EC766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No domínio do ensino-aprendizagem, o ano de 2019 vai marcar o início da implementação </w:t>
      </w:r>
      <w:r w:rsidR="00CE7049" w:rsidRPr="00CE5963">
        <w:rPr>
          <w:rFonts w:ascii="Garamond" w:hAnsi="Garamond" w:cs="Times New Roman"/>
          <w:sz w:val="24"/>
          <w:szCs w:val="24"/>
        </w:rPr>
        <w:t>efectiva do</w:t>
      </w:r>
      <w:r w:rsidRPr="00CE5963">
        <w:rPr>
          <w:rFonts w:ascii="Garamond" w:hAnsi="Garamond" w:cs="Times New Roman"/>
          <w:sz w:val="24"/>
          <w:szCs w:val="24"/>
        </w:rPr>
        <w:t xml:space="preserve"> PEUEM 2018-2028. Assim, para o ano de 2019 as prioridades estarão concentradas nas seguintes acções: </w:t>
      </w:r>
    </w:p>
    <w:p w14:paraId="1ADC7357" w14:textId="3345A2D0" w:rsidR="00EC766B" w:rsidRPr="00CE5963" w:rsidRDefault="00EC766B" w:rsidP="00A056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Promoção da estabilização dos rácios docente/estudantes em todas as Faculdades e Escolas Superiores adoptando uma taxa de crescimento equilibrada e sustentável para as unidades;</w:t>
      </w:r>
    </w:p>
    <w:p w14:paraId="5861E4A4" w14:textId="2C39F160" w:rsidR="00EC766B" w:rsidRPr="00056F13" w:rsidRDefault="00EC766B" w:rsidP="002258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Promoção da form</w:t>
      </w:r>
      <w:r w:rsidRPr="00056F13">
        <w:rPr>
          <w:rFonts w:ascii="Garamond" w:hAnsi="Garamond" w:cs="Times New Roman"/>
          <w:sz w:val="24"/>
          <w:szCs w:val="24"/>
        </w:rPr>
        <w:t>ação pedagógica de docentes, o sucesso escolar de estudantes, a formação integral dos estudantes (competências transversais e multidisciplinares, desporto, voluntariado), a empregabilidade, a internacionalização e a diversificação da oferta f</w:t>
      </w:r>
      <w:r w:rsidR="00EB426B" w:rsidRPr="00056F13">
        <w:rPr>
          <w:rFonts w:ascii="Garamond" w:hAnsi="Garamond" w:cs="Times New Roman"/>
          <w:sz w:val="24"/>
          <w:szCs w:val="24"/>
        </w:rPr>
        <w:t>ormativa e formação à distância;</w:t>
      </w:r>
    </w:p>
    <w:p w14:paraId="4C736191" w14:textId="19126727" w:rsidR="00EB426B" w:rsidRPr="00056F13" w:rsidRDefault="00EB426B" w:rsidP="00EB42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56F13">
        <w:rPr>
          <w:rFonts w:ascii="Garamond" w:hAnsi="Garamond" w:cs="Times New Roman"/>
          <w:sz w:val="24"/>
          <w:szCs w:val="24"/>
        </w:rPr>
        <w:t xml:space="preserve">Aumento do </w:t>
      </w:r>
      <w:r w:rsidR="0016207E" w:rsidRPr="00056F13">
        <w:rPr>
          <w:rFonts w:ascii="Garamond" w:hAnsi="Garamond" w:cs="Times New Roman"/>
          <w:sz w:val="24"/>
          <w:szCs w:val="24"/>
        </w:rPr>
        <w:t>número</w:t>
      </w:r>
      <w:r w:rsidRPr="00056F13">
        <w:rPr>
          <w:rFonts w:ascii="Garamond" w:hAnsi="Garamond" w:cs="Times New Roman"/>
          <w:sz w:val="24"/>
          <w:szCs w:val="24"/>
        </w:rPr>
        <w:t xml:space="preserve"> de docentes com o grau de doutores;</w:t>
      </w:r>
    </w:p>
    <w:p w14:paraId="0F1BCB56" w14:textId="536E8506" w:rsidR="0016207E" w:rsidRPr="00056F13" w:rsidRDefault="0016207E" w:rsidP="00EB42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56F13">
        <w:rPr>
          <w:rFonts w:ascii="Garamond" w:hAnsi="Garamond" w:cs="Times New Roman"/>
          <w:sz w:val="24"/>
          <w:szCs w:val="24"/>
        </w:rPr>
        <w:t xml:space="preserve">Realização de cursos, </w:t>
      </w:r>
      <w:proofErr w:type="gramStart"/>
      <w:r w:rsidRPr="00056F13">
        <w:rPr>
          <w:rFonts w:ascii="Garamond" w:hAnsi="Garamond" w:cs="Times New Roman"/>
          <w:i/>
          <w:sz w:val="24"/>
          <w:szCs w:val="24"/>
        </w:rPr>
        <w:t>workshops</w:t>
      </w:r>
      <w:proofErr w:type="gramEnd"/>
      <w:r w:rsidRPr="00056F13">
        <w:rPr>
          <w:rFonts w:ascii="Garamond" w:hAnsi="Garamond" w:cs="Times New Roman"/>
          <w:sz w:val="24"/>
          <w:szCs w:val="24"/>
        </w:rPr>
        <w:t xml:space="preserve">, seminários e </w:t>
      </w:r>
      <w:r w:rsidR="00CE7049" w:rsidRPr="00056F13">
        <w:rPr>
          <w:rFonts w:ascii="Garamond" w:hAnsi="Garamond" w:cs="Times New Roman"/>
          <w:sz w:val="24"/>
          <w:szCs w:val="24"/>
        </w:rPr>
        <w:t>conferências</w:t>
      </w:r>
      <w:r w:rsidRPr="00056F13">
        <w:rPr>
          <w:rFonts w:ascii="Garamond" w:hAnsi="Garamond" w:cs="Times New Roman"/>
          <w:sz w:val="24"/>
          <w:szCs w:val="24"/>
        </w:rPr>
        <w:t xml:space="preserve"> viradas para a iniciação a investigação, metodologia de investigação; </w:t>
      </w:r>
      <w:proofErr w:type="gramStart"/>
      <w:r w:rsidRPr="00056F13">
        <w:rPr>
          <w:rFonts w:ascii="Garamond" w:hAnsi="Garamond" w:cs="Times New Roman"/>
          <w:sz w:val="24"/>
          <w:szCs w:val="24"/>
        </w:rPr>
        <w:t>e</w:t>
      </w:r>
      <w:proofErr w:type="gramEnd"/>
    </w:p>
    <w:p w14:paraId="601E33E9" w14:textId="77C7EF6F" w:rsidR="00527350" w:rsidRPr="00056F13" w:rsidRDefault="0016207E" w:rsidP="001620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56F13">
        <w:rPr>
          <w:rFonts w:ascii="Garamond" w:hAnsi="Garamond" w:cs="Times New Roman"/>
          <w:sz w:val="24"/>
          <w:szCs w:val="24"/>
        </w:rPr>
        <w:t xml:space="preserve"> Auto-avaliação e acreditação dos cursos oferecidos pela UEM. </w:t>
      </w:r>
    </w:p>
    <w:p w14:paraId="4C396CFC" w14:textId="36DB0F56" w:rsidR="0016207E" w:rsidRPr="00056F13" w:rsidRDefault="00EC766B" w:rsidP="00F61CB9">
      <w:pPr>
        <w:pStyle w:val="Heading3"/>
        <w:numPr>
          <w:ilvl w:val="2"/>
          <w:numId w:val="24"/>
        </w:numPr>
        <w:ind w:left="720"/>
        <w:rPr>
          <w:rFonts w:ascii="Garamond" w:hAnsi="Garamond" w:cs="Times New Roman"/>
          <w:color w:val="auto"/>
          <w:sz w:val="24"/>
          <w:szCs w:val="24"/>
        </w:rPr>
      </w:pPr>
      <w:bookmarkStart w:id="6" w:name="_Toc525908852"/>
      <w:r w:rsidRPr="00056F13">
        <w:rPr>
          <w:rFonts w:ascii="Garamond" w:hAnsi="Garamond" w:cs="Times New Roman"/>
          <w:color w:val="auto"/>
          <w:sz w:val="24"/>
          <w:szCs w:val="24"/>
        </w:rPr>
        <w:t xml:space="preserve">Actividades previstas </w:t>
      </w:r>
      <w:r w:rsidR="0058579C" w:rsidRPr="00056F13">
        <w:rPr>
          <w:rFonts w:ascii="Garamond" w:hAnsi="Garamond" w:cs="Times New Roman"/>
          <w:color w:val="auto"/>
          <w:sz w:val="24"/>
          <w:szCs w:val="24"/>
        </w:rPr>
        <w:t>para o</w:t>
      </w:r>
      <w:r w:rsidR="00CE7049" w:rsidRPr="00056F13">
        <w:rPr>
          <w:rFonts w:ascii="Garamond" w:hAnsi="Garamond" w:cs="Times New Roman"/>
          <w:color w:val="auto"/>
          <w:sz w:val="24"/>
          <w:szCs w:val="24"/>
        </w:rPr>
        <w:t xml:space="preserve"> eixo</w:t>
      </w:r>
      <w:r w:rsidR="0058579C" w:rsidRPr="00056F13">
        <w:rPr>
          <w:rFonts w:ascii="Garamond" w:hAnsi="Garamond" w:cs="Times New Roman"/>
          <w:color w:val="auto"/>
          <w:sz w:val="24"/>
          <w:szCs w:val="24"/>
        </w:rPr>
        <w:t xml:space="preserve"> de</w:t>
      </w:r>
      <w:r w:rsidR="00CE7049" w:rsidRPr="00056F13">
        <w:rPr>
          <w:rFonts w:ascii="Garamond" w:hAnsi="Garamond" w:cs="Times New Roman"/>
          <w:color w:val="auto"/>
          <w:sz w:val="24"/>
          <w:szCs w:val="24"/>
        </w:rPr>
        <w:t xml:space="preserve"> ensino-aprendizagem</w:t>
      </w:r>
      <w:bookmarkEnd w:id="6"/>
    </w:p>
    <w:p w14:paraId="1F421E02" w14:textId="77777777" w:rsidR="00972742" w:rsidRPr="00056F13" w:rsidRDefault="00972742" w:rsidP="00370C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B6B995" w14:textId="6F71CFFF" w:rsidR="00C5721D" w:rsidRPr="00056F13" w:rsidRDefault="0016207E" w:rsidP="00C5721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056F13">
        <w:rPr>
          <w:rFonts w:ascii="Garamond" w:hAnsi="Garamond" w:cs="Times New Roman"/>
          <w:sz w:val="24"/>
          <w:szCs w:val="24"/>
        </w:rPr>
        <w:t xml:space="preserve">Em 2019 a UEM </w:t>
      </w:r>
      <w:r w:rsidR="00370CEB" w:rsidRPr="00056F13">
        <w:rPr>
          <w:rFonts w:ascii="Garamond" w:hAnsi="Garamond" w:cs="Times New Roman"/>
          <w:sz w:val="24"/>
          <w:szCs w:val="24"/>
        </w:rPr>
        <w:t>prevê</w:t>
      </w:r>
      <w:r w:rsidRPr="00056F13">
        <w:rPr>
          <w:rFonts w:ascii="Garamond" w:hAnsi="Garamond" w:cs="Times New Roman"/>
          <w:sz w:val="24"/>
          <w:szCs w:val="24"/>
        </w:rPr>
        <w:t xml:space="preserve"> oferecer um total de</w:t>
      </w:r>
      <w:r w:rsidR="00370CEB" w:rsidRPr="00056F13">
        <w:rPr>
          <w:rFonts w:ascii="Garamond" w:hAnsi="Garamond" w:cs="Times New Roman"/>
          <w:sz w:val="24"/>
          <w:szCs w:val="24"/>
        </w:rPr>
        <w:t xml:space="preserve"> </w:t>
      </w:r>
      <w:r w:rsidRPr="00056F13">
        <w:rPr>
          <w:rFonts w:ascii="Garamond" w:hAnsi="Garamond" w:cs="Times New Roman"/>
          <w:b/>
          <w:sz w:val="24"/>
          <w:szCs w:val="24"/>
        </w:rPr>
        <w:t>5647</w:t>
      </w:r>
      <w:r w:rsidRPr="00056F13">
        <w:rPr>
          <w:rFonts w:ascii="Garamond" w:hAnsi="Garamond" w:cs="Times New Roman"/>
          <w:sz w:val="24"/>
          <w:szCs w:val="24"/>
        </w:rPr>
        <w:t xml:space="preserve"> vagas, sendo </w:t>
      </w:r>
      <w:r w:rsidRPr="00056F13">
        <w:rPr>
          <w:rFonts w:ascii="Garamond" w:hAnsi="Garamond" w:cs="Times New Roman"/>
          <w:b/>
          <w:sz w:val="24"/>
          <w:szCs w:val="24"/>
        </w:rPr>
        <w:t>4840</w:t>
      </w:r>
      <w:r w:rsidRPr="00056F13">
        <w:rPr>
          <w:rFonts w:ascii="Garamond" w:hAnsi="Garamond" w:cs="Times New Roman"/>
          <w:sz w:val="24"/>
          <w:szCs w:val="24"/>
        </w:rPr>
        <w:t xml:space="preserve"> no nível de </w:t>
      </w:r>
      <w:r w:rsidR="003A6477" w:rsidRPr="003A6477">
        <w:rPr>
          <w:rFonts w:ascii="Garamond" w:hAnsi="Garamond" w:cs="Times New Roman"/>
          <w:color w:val="FF0000"/>
          <w:sz w:val="24"/>
          <w:szCs w:val="24"/>
        </w:rPr>
        <w:t>licenciatura</w:t>
      </w:r>
      <w:r w:rsidRPr="00056F13">
        <w:rPr>
          <w:rFonts w:ascii="Garamond" w:hAnsi="Garamond" w:cs="Times New Roman"/>
          <w:sz w:val="24"/>
          <w:szCs w:val="24"/>
        </w:rPr>
        <w:t xml:space="preserve"> e </w:t>
      </w:r>
      <w:r w:rsidRPr="00056F13">
        <w:rPr>
          <w:rFonts w:ascii="Garamond" w:hAnsi="Garamond" w:cs="Times New Roman"/>
          <w:b/>
          <w:sz w:val="24"/>
          <w:szCs w:val="24"/>
        </w:rPr>
        <w:t>807</w:t>
      </w:r>
      <w:r w:rsidRPr="00056F13">
        <w:rPr>
          <w:rFonts w:ascii="Garamond" w:hAnsi="Garamond" w:cs="Times New Roman"/>
          <w:sz w:val="24"/>
          <w:szCs w:val="24"/>
        </w:rPr>
        <w:t xml:space="preserve"> no nível de Pós-graduação </w:t>
      </w:r>
      <w:r w:rsidR="00A66D32">
        <w:rPr>
          <w:rFonts w:ascii="Garamond" w:hAnsi="Garamond" w:cs="Times New Roman"/>
          <w:sz w:val="24"/>
          <w:szCs w:val="24"/>
        </w:rPr>
        <w:t>(</w:t>
      </w:r>
      <w:r w:rsidRPr="00056F13">
        <w:rPr>
          <w:rFonts w:ascii="Garamond" w:hAnsi="Garamond" w:cs="Times New Roman"/>
          <w:b/>
          <w:sz w:val="24"/>
          <w:szCs w:val="24"/>
        </w:rPr>
        <w:t>622</w:t>
      </w:r>
      <w:r w:rsidRPr="00056F13">
        <w:rPr>
          <w:rFonts w:ascii="Garamond" w:hAnsi="Garamond" w:cs="Times New Roman"/>
          <w:sz w:val="24"/>
          <w:szCs w:val="24"/>
        </w:rPr>
        <w:t xml:space="preserve"> mestrado e </w:t>
      </w:r>
      <w:r w:rsidRPr="00056F13">
        <w:rPr>
          <w:rFonts w:ascii="Garamond" w:hAnsi="Garamond" w:cs="Times New Roman"/>
          <w:b/>
          <w:sz w:val="24"/>
          <w:szCs w:val="24"/>
        </w:rPr>
        <w:t>185</w:t>
      </w:r>
      <w:r w:rsidRPr="00056F13">
        <w:rPr>
          <w:rFonts w:ascii="Garamond" w:hAnsi="Garamond" w:cs="Times New Roman"/>
          <w:sz w:val="24"/>
          <w:szCs w:val="24"/>
        </w:rPr>
        <w:t xml:space="preserve"> doutoramento</w:t>
      </w:r>
      <w:r w:rsidR="00A66D32">
        <w:rPr>
          <w:rFonts w:ascii="Garamond" w:hAnsi="Garamond" w:cs="Times New Roman"/>
          <w:sz w:val="24"/>
          <w:szCs w:val="24"/>
        </w:rPr>
        <w:t>)</w:t>
      </w:r>
      <w:r w:rsidRPr="00056F13">
        <w:rPr>
          <w:rFonts w:ascii="Garamond" w:hAnsi="Garamond" w:cs="Times New Roman"/>
          <w:sz w:val="24"/>
          <w:szCs w:val="24"/>
        </w:rPr>
        <w:t xml:space="preserve">. No que diz respeito a graduação, prevê-se graduar </w:t>
      </w:r>
      <w:r w:rsidRPr="00056F13">
        <w:rPr>
          <w:rFonts w:ascii="Garamond" w:hAnsi="Garamond" w:cs="Times New Roman"/>
          <w:b/>
          <w:sz w:val="24"/>
          <w:szCs w:val="24"/>
        </w:rPr>
        <w:t>2401</w:t>
      </w:r>
      <w:r w:rsidRPr="00056F13">
        <w:rPr>
          <w:rFonts w:ascii="Garamond" w:hAnsi="Garamond" w:cs="Times New Roman"/>
          <w:sz w:val="24"/>
          <w:szCs w:val="24"/>
        </w:rPr>
        <w:t xml:space="preserve"> estudantes, distribuídos por </w:t>
      </w:r>
      <w:r w:rsidRPr="00056F13">
        <w:rPr>
          <w:rFonts w:ascii="Garamond" w:hAnsi="Garamond" w:cs="Times New Roman"/>
          <w:b/>
          <w:sz w:val="24"/>
          <w:szCs w:val="24"/>
        </w:rPr>
        <w:t>2038</w:t>
      </w:r>
      <w:r w:rsidRPr="00056F13">
        <w:rPr>
          <w:rFonts w:ascii="Garamond" w:hAnsi="Garamond" w:cs="Times New Roman"/>
          <w:sz w:val="24"/>
          <w:szCs w:val="24"/>
        </w:rPr>
        <w:t xml:space="preserve"> no nível de graduação e </w:t>
      </w:r>
      <w:r w:rsidRPr="00056F13">
        <w:rPr>
          <w:rFonts w:ascii="Garamond" w:hAnsi="Garamond" w:cs="Times New Roman"/>
          <w:b/>
          <w:sz w:val="24"/>
          <w:szCs w:val="24"/>
        </w:rPr>
        <w:t>363</w:t>
      </w:r>
      <w:r w:rsidRPr="00056F13">
        <w:rPr>
          <w:rFonts w:ascii="Garamond" w:hAnsi="Garamond" w:cs="Times New Roman"/>
          <w:sz w:val="24"/>
          <w:szCs w:val="24"/>
        </w:rPr>
        <w:t xml:space="preserve"> no nível de pós-graduação.</w:t>
      </w:r>
    </w:p>
    <w:p w14:paraId="36FB625C" w14:textId="29DA3FF0" w:rsidR="00ED2DA0" w:rsidRPr="00056F13" w:rsidRDefault="00C5721D" w:rsidP="00B07517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56F13">
        <w:rPr>
          <w:rFonts w:ascii="Garamond" w:hAnsi="Garamond" w:cs="Times New Roman"/>
          <w:sz w:val="24"/>
          <w:szCs w:val="24"/>
        </w:rPr>
        <w:t>O Orçamento previsto para cobrir as despesas relacionadas com o ensino-aprendizagem é de cerca de</w:t>
      </w:r>
      <w:r w:rsidRPr="00056F1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21310" w:rsidRPr="00056F13">
        <w:rPr>
          <w:rFonts w:ascii="Garamond" w:hAnsi="Garamond"/>
          <w:b/>
          <w:sz w:val="24"/>
          <w:szCs w:val="24"/>
        </w:rPr>
        <w:t>1.758,20</w:t>
      </w:r>
      <w:r w:rsidR="00E21310" w:rsidRPr="00056F1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</w:t>
      </w:r>
      <w:r w:rsidRPr="00056F13">
        <w:rPr>
          <w:rFonts w:ascii="Garamond" w:eastAsia="Times New Roman" w:hAnsi="Garamond" w:cs="Times New Roman"/>
          <w:sz w:val="24"/>
          <w:szCs w:val="24"/>
        </w:rPr>
        <w:t>. Apresenta-se abaixo a distribuição do orçamento para o</w:t>
      </w:r>
      <w:r w:rsidR="00217ECF" w:rsidRPr="00056F13">
        <w:rPr>
          <w:rFonts w:ascii="Garamond" w:eastAsia="Times New Roman" w:hAnsi="Garamond" w:cs="Times New Roman"/>
          <w:sz w:val="24"/>
          <w:szCs w:val="24"/>
        </w:rPr>
        <w:t xml:space="preserve"> eixo de ensino e aprendizagem.</w:t>
      </w:r>
    </w:p>
    <w:p w14:paraId="169707D7" w14:textId="4D25AC84" w:rsidR="00F22975" w:rsidRPr="005A3238" w:rsidRDefault="00CF4C9F" w:rsidP="005A3238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7" w:name="_Toc527640875"/>
      <w:r w:rsidRPr="00CF4C9F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F4C9F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end"/>
      </w:r>
      <w:proofErr w:type="gramStart"/>
      <w:r w:rsidR="00370CEB" w:rsidRPr="00056F13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proofErr w:type="gramEnd"/>
      <w:r>
        <w:rPr>
          <w:rFonts w:ascii="Garamond" w:hAnsi="Garamond"/>
          <w:b w:val="0"/>
          <w:i/>
          <w:color w:val="auto"/>
          <w:sz w:val="24"/>
          <w:szCs w:val="24"/>
        </w:rPr>
        <w:t>:</w:t>
      </w:r>
      <w:r w:rsidR="00B11029" w:rsidRPr="00056F13">
        <w:rPr>
          <w:rFonts w:ascii="Garamond" w:hAnsi="Garamond"/>
          <w:b w:val="0"/>
          <w:i/>
          <w:color w:val="auto"/>
          <w:sz w:val="24"/>
          <w:szCs w:val="24"/>
        </w:rPr>
        <w:t>Objectivo estratégico</w:t>
      </w:r>
      <w:r w:rsidR="00370CEB" w:rsidRPr="00056F13">
        <w:rPr>
          <w:rFonts w:ascii="Garamond" w:hAnsi="Garamond"/>
          <w:b w:val="0"/>
          <w:i/>
          <w:color w:val="auto"/>
          <w:sz w:val="24"/>
          <w:szCs w:val="24"/>
        </w:rPr>
        <w:t xml:space="preserve"> -</w:t>
      </w:r>
      <w:r w:rsidR="00B11029" w:rsidRPr="00056F13">
        <w:rPr>
          <w:rFonts w:ascii="Garamond" w:hAnsi="Garamond"/>
          <w:b w:val="0"/>
          <w:i/>
          <w:color w:val="auto"/>
          <w:sz w:val="24"/>
          <w:szCs w:val="24"/>
        </w:rPr>
        <w:t xml:space="preserve"> Atrair e seleccionar os melhores estudantes e talentos para os cursos de graduação e pós-graduação da UEM</w:t>
      </w:r>
      <w:bookmarkEnd w:id="7"/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877"/>
        <w:gridCol w:w="1349"/>
        <w:gridCol w:w="1249"/>
        <w:gridCol w:w="10"/>
        <w:gridCol w:w="361"/>
        <w:gridCol w:w="541"/>
        <w:gridCol w:w="541"/>
        <w:gridCol w:w="541"/>
        <w:gridCol w:w="1254"/>
        <w:gridCol w:w="26"/>
      </w:tblGrid>
      <w:tr w:rsidR="005D7D8E" w:rsidRPr="00974535" w14:paraId="4E3F6EB4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14:paraId="3B147861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877" w:type="dxa"/>
            <w:vMerge w:val="restart"/>
            <w:shd w:val="clear" w:color="auto" w:fill="D9D9D9" w:themeFill="background1" w:themeFillShade="D9"/>
            <w:vAlign w:val="center"/>
          </w:tcPr>
          <w:p w14:paraId="1B5B00B3" w14:textId="3A3C7779" w:rsidR="005D7D8E" w:rsidRPr="00974535" w:rsidRDefault="005D7D8E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963E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14:paraId="022E7961" w14:textId="130F6511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Metas Trimestrais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  <w:vAlign w:val="center"/>
          </w:tcPr>
          <w:p w14:paraId="4BF34233" w14:textId="4AF214E1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5D7D8E" w:rsidRPr="00974535" w14:paraId="6882EC8C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14:paraId="7286C781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877" w:type="dxa"/>
            <w:vMerge/>
            <w:shd w:val="clear" w:color="auto" w:fill="D9D9D9" w:themeFill="background1" w:themeFillShade="D9"/>
            <w:vAlign w:val="center"/>
          </w:tcPr>
          <w:p w14:paraId="37A09115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97CA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ECF6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14:paraId="7E086544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321E1FC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5E732D2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71959DEB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54" w:type="dxa"/>
            <w:vMerge/>
            <w:shd w:val="clear" w:color="auto" w:fill="D9D9D9" w:themeFill="background1" w:themeFillShade="D9"/>
            <w:vAlign w:val="center"/>
          </w:tcPr>
          <w:p w14:paraId="13D83556" w14:textId="77777777" w:rsidR="005D7D8E" w:rsidRPr="00974535" w:rsidRDefault="005D7D8E" w:rsidP="00655A6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F22975" w:rsidRPr="00974535" w14:paraId="35F6846F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 w:val="restart"/>
            <w:textDirection w:val="btLr"/>
            <w:vAlign w:val="center"/>
          </w:tcPr>
          <w:p w14:paraId="01B99B91" w14:textId="77777777" w:rsidR="00F22975" w:rsidRPr="00974535" w:rsidRDefault="00F22975" w:rsidP="00655A65">
            <w:pPr>
              <w:ind w:left="113" w:right="113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974535">
              <w:rPr>
                <w:rFonts w:ascii="Garamond" w:hAnsi="Garamond"/>
                <w:i/>
                <w:sz w:val="16"/>
                <w:szCs w:val="16"/>
              </w:rPr>
              <w:t>Selecção dos melhores estudantes</w:t>
            </w:r>
          </w:p>
        </w:tc>
        <w:tc>
          <w:tcPr>
            <w:tcW w:w="2877" w:type="dxa"/>
            <w:vAlign w:val="center"/>
          </w:tcPr>
          <w:p w14:paraId="4891C1F2" w14:textId="77777777" w:rsidR="00F22975" w:rsidRPr="00974535" w:rsidRDefault="00F22975" w:rsidP="00655A6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Elaborar, distribuir material publicitário e realizar palestras nas escolas sobre os cursos ministrados na UEM</w:t>
            </w:r>
          </w:p>
        </w:tc>
        <w:tc>
          <w:tcPr>
            <w:tcW w:w="1349" w:type="dxa"/>
            <w:vAlign w:val="center"/>
          </w:tcPr>
          <w:p w14:paraId="1ACA4A91" w14:textId="50A4E7F6" w:rsidR="00F22975" w:rsidRPr="00974535" w:rsidRDefault="001D2FC3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Lista de escolas identificadas</w:t>
            </w:r>
          </w:p>
        </w:tc>
        <w:tc>
          <w:tcPr>
            <w:tcW w:w="1259" w:type="dxa"/>
            <w:gridSpan w:val="2"/>
            <w:vAlign w:val="center"/>
          </w:tcPr>
          <w:p w14:paraId="5D9B6B80" w14:textId="7A787F8A" w:rsidR="00F22975" w:rsidRPr="00974535" w:rsidRDefault="001D2FC3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palestras realizadas</w:t>
            </w:r>
          </w:p>
        </w:tc>
        <w:tc>
          <w:tcPr>
            <w:tcW w:w="361" w:type="dxa"/>
            <w:vAlign w:val="center"/>
          </w:tcPr>
          <w:p w14:paraId="570FCDCE" w14:textId="77777777" w:rsidR="00655A65" w:rsidRPr="00974535" w:rsidRDefault="00655A65" w:rsidP="00655A65">
            <w:pPr>
              <w:ind w:right="-159"/>
              <w:rPr>
                <w:rFonts w:ascii="Garamond" w:hAnsi="Garamond" w:cs="Times New Roman"/>
                <w:sz w:val="16"/>
                <w:szCs w:val="16"/>
              </w:rPr>
            </w:pPr>
          </w:p>
          <w:p w14:paraId="2E77EAA3" w14:textId="66C9FFE0" w:rsidR="00C054DB" w:rsidRPr="00974535" w:rsidRDefault="00C054DB" w:rsidP="00655A65">
            <w:pPr>
              <w:ind w:right="-159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14:paraId="6E6A0FDC" w14:textId="77777777" w:rsidR="00F22975" w:rsidRPr="00974535" w:rsidRDefault="00F2297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14:paraId="49714096" w14:textId="75EF62CE" w:rsidR="00C054DB" w:rsidRPr="00974535" w:rsidRDefault="00C054DB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14:paraId="7BAE6AA6" w14:textId="77777777" w:rsidR="00F22975" w:rsidRPr="00974535" w:rsidRDefault="00F2297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14:paraId="18C79E60" w14:textId="6D3E5F35" w:rsidR="00C054DB" w:rsidRPr="00974535" w:rsidRDefault="00C054DB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14:paraId="0CD76CAB" w14:textId="77777777" w:rsidR="00F22975" w:rsidRPr="00974535" w:rsidRDefault="00F2297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14:paraId="3D138139" w14:textId="3F708BB3" w:rsidR="00C054DB" w:rsidRPr="00974535" w:rsidRDefault="00C054DB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254" w:type="dxa"/>
            <w:vAlign w:val="center"/>
          </w:tcPr>
          <w:p w14:paraId="305131F6" w14:textId="12DF3FAC" w:rsidR="00F22975" w:rsidRPr="00974535" w:rsidRDefault="008F4F5D" w:rsidP="008F4F5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55A65" w:rsidRPr="00974535" w14:paraId="24239EAD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/>
            <w:vAlign w:val="center"/>
          </w:tcPr>
          <w:p w14:paraId="511B41F6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14:paraId="1DBE64EB" w14:textId="7AA4E7D6" w:rsidR="00655A65" w:rsidRPr="00974535" w:rsidRDefault="00BD1DC7" w:rsidP="00655A6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Elaborar </w:t>
            </w:r>
            <w:r w:rsidR="00655A65" w:rsidRPr="00974535">
              <w:rPr>
                <w:rFonts w:ascii="Garamond" w:eastAsia="Times New Roman" w:hAnsi="Garamond" w:cs="Times New Roman"/>
                <w:sz w:val="16"/>
                <w:szCs w:val="16"/>
              </w:rPr>
              <w:t>roteiro de disseminação/</w:t>
            </w:r>
            <w:proofErr w:type="gramStart"/>
            <w:r w:rsidR="00655A65" w:rsidRPr="00974535">
              <w:rPr>
                <w:rFonts w:ascii="Garamond" w:eastAsia="Times New Roman" w:hAnsi="Garamond" w:cs="Times New Roman"/>
                <w:sz w:val="16"/>
                <w:szCs w:val="16"/>
              </w:rPr>
              <w:t>spots</w:t>
            </w:r>
            <w:proofErr w:type="gramEnd"/>
            <w:r w:rsidR="00655A65"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publicitários</w:t>
            </w:r>
          </w:p>
        </w:tc>
        <w:tc>
          <w:tcPr>
            <w:tcW w:w="1349" w:type="dxa"/>
            <w:vAlign w:val="center"/>
          </w:tcPr>
          <w:p w14:paraId="2C324A16" w14:textId="50F5128A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Lista de necessidades</w:t>
            </w:r>
          </w:p>
        </w:tc>
        <w:tc>
          <w:tcPr>
            <w:tcW w:w="1259" w:type="dxa"/>
            <w:gridSpan w:val="2"/>
            <w:vAlign w:val="center"/>
          </w:tcPr>
          <w:p w14:paraId="2051091B" w14:textId="64D50682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Roteiro elaborado</w:t>
            </w:r>
          </w:p>
        </w:tc>
        <w:tc>
          <w:tcPr>
            <w:tcW w:w="361" w:type="dxa"/>
            <w:vAlign w:val="center"/>
          </w:tcPr>
          <w:p w14:paraId="5FD725DA" w14:textId="6E92DC04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1" w:type="dxa"/>
            <w:vAlign w:val="center"/>
          </w:tcPr>
          <w:p w14:paraId="5BD3FC41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6E811E34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6A70B3DD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00B1129C" w14:textId="50C942BC" w:rsidR="00655A65" w:rsidRPr="00974535" w:rsidRDefault="008F4F5D" w:rsidP="008F4F5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55A65" w:rsidRPr="00974535" w14:paraId="7A92D382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/>
            <w:vAlign w:val="center"/>
          </w:tcPr>
          <w:p w14:paraId="058B0894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14:paraId="41D4B772" w14:textId="77777777" w:rsidR="00655A65" w:rsidRPr="00974535" w:rsidRDefault="00655A65" w:rsidP="00655A6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Promover actividades científicas de demonstração dirigidas aos melhores estudantes do nível médio com premiação - semestralmente.</w:t>
            </w:r>
          </w:p>
        </w:tc>
        <w:tc>
          <w:tcPr>
            <w:tcW w:w="1349" w:type="dxa"/>
            <w:vAlign w:val="center"/>
          </w:tcPr>
          <w:p w14:paraId="188E6FEA" w14:textId="768E95A5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demonstrações</w:t>
            </w:r>
          </w:p>
        </w:tc>
        <w:tc>
          <w:tcPr>
            <w:tcW w:w="1259" w:type="dxa"/>
            <w:gridSpan w:val="2"/>
            <w:vAlign w:val="center"/>
          </w:tcPr>
          <w:p w14:paraId="2B68178F" w14:textId="2C043BB6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participantes</w:t>
            </w:r>
          </w:p>
        </w:tc>
        <w:tc>
          <w:tcPr>
            <w:tcW w:w="361" w:type="dxa"/>
            <w:vAlign w:val="center"/>
          </w:tcPr>
          <w:p w14:paraId="535CA197" w14:textId="39736FDD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14:paraId="23AFF320" w14:textId="1C973459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14:paraId="300EE13A" w14:textId="6FC0039C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14:paraId="45E3364D" w14:textId="34576A3D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54" w:type="dxa"/>
            <w:vAlign w:val="center"/>
          </w:tcPr>
          <w:p w14:paraId="38A705B5" w14:textId="5411F798" w:rsidR="00655A65" w:rsidRPr="00974535" w:rsidRDefault="008F4F5D" w:rsidP="008F4F5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55A65" w:rsidRPr="00974535" w14:paraId="07B19DA3" w14:textId="77777777" w:rsidTr="002E4D1E">
        <w:trPr>
          <w:gridAfter w:val="1"/>
          <w:wAfter w:w="26" w:type="dxa"/>
          <w:jc w:val="center"/>
        </w:trPr>
        <w:tc>
          <w:tcPr>
            <w:tcW w:w="715" w:type="dxa"/>
            <w:vMerge/>
            <w:vAlign w:val="center"/>
          </w:tcPr>
          <w:p w14:paraId="6DC90B80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14:paraId="54CB0F48" w14:textId="77777777" w:rsidR="00655A65" w:rsidRPr="00974535" w:rsidRDefault="00655A65" w:rsidP="00655A6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Organizar o Dia Aberto da UEM</w:t>
            </w:r>
          </w:p>
        </w:tc>
        <w:tc>
          <w:tcPr>
            <w:tcW w:w="1349" w:type="dxa"/>
            <w:vAlign w:val="center"/>
          </w:tcPr>
          <w:p w14:paraId="0D1618A6" w14:textId="20F360C2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Logística </w:t>
            </w:r>
          </w:p>
        </w:tc>
        <w:tc>
          <w:tcPr>
            <w:tcW w:w="1259" w:type="dxa"/>
            <w:gridSpan w:val="2"/>
            <w:vAlign w:val="center"/>
          </w:tcPr>
          <w:p w14:paraId="23BC4377" w14:textId="353ED31A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participantes</w:t>
            </w:r>
          </w:p>
        </w:tc>
        <w:tc>
          <w:tcPr>
            <w:tcW w:w="361" w:type="dxa"/>
            <w:vAlign w:val="center"/>
          </w:tcPr>
          <w:p w14:paraId="0874F7B0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0A4ECB0C" w14:textId="37C2E9F9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1000</w:t>
            </w:r>
          </w:p>
        </w:tc>
        <w:tc>
          <w:tcPr>
            <w:tcW w:w="541" w:type="dxa"/>
            <w:vAlign w:val="center"/>
          </w:tcPr>
          <w:p w14:paraId="0BD03001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CCE4305" w14:textId="77777777" w:rsidR="00655A65" w:rsidRPr="00974535" w:rsidRDefault="00655A65" w:rsidP="00655A6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1FEDFA8C" w14:textId="4458847B" w:rsidR="00655A65" w:rsidRPr="00974535" w:rsidRDefault="00655A65" w:rsidP="00655A65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42634C" w:rsidRPr="00974535" w14:paraId="5D1CAA8C" w14:textId="77777777" w:rsidTr="002E4D1E">
        <w:tblPrEx>
          <w:jc w:val="left"/>
        </w:tblPrEx>
        <w:tc>
          <w:tcPr>
            <w:tcW w:w="715" w:type="dxa"/>
            <w:vMerge w:val="restart"/>
            <w:textDirection w:val="btLr"/>
            <w:vAlign w:val="center"/>
          </w:tcPr>
          <w:p w14:paraId="3B17E614" w14:textId="77777777" w:rsidR="00F22975" w:rsidRPr="00974535" w:rsidRDefault="00F22975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/>
                <w:i/>
                <w:sz w:val="16"/>
                <w:szCs w:val="16"/>
              </w:rPr>
              <w:t>Introdução de novos cursos</w:t>
            </w:r>
          </w:p>
        </w:tc>
        <w:tc>
          <w:tcPr>
            <w:tcW w:w="2877" w:type="dxa"/>
          </w:tcPr>
          <w:p w14:paraId="1EE25B32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Elaborar 4 planos curriculares de mestrado profissionalizantes e 1 de Doutoramento em Psicologia</w:t>
            </w:r>
          </w:p>
        </w:tc>
        <w:tc>
          <w:tcPr>
            <w:tcW w:w="1349" w:type="dxa"/>
          </w:tcPr>
          <w:p w14:paraId="6CD13D0A" w14:textId="0E4C8D0F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propostas</w:t>
            </w:r>
          </w:p>
        </w:tc>
        <w:tc>
          <w:tcPr>
            <w:tcW w:w="1249" w:type="dxa"/>
          </w:tcPr>
          <w:p w14:paraId="321FAB75" w14:textId="17DADEFD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planos aprovados</w:t>
            </w:r>
          </w:p>
        </w:tc>
        <w:tc>
          <w:tcPr>
            <w:tcW w:w="371" w:type="dxa"/>
            <w:gridSpan w:val="2"/>
          </w:tcPr>
          <w:p w14:paraId="040186E4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49A09512" w14:textId="245A2BCB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14:paraId="3083AEE1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46D8B153" w14:textId="324EDF57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</w:tcPr>
          <w:p w14:paraId="021790DA" w14:textId="19238432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OE </w:t>
            </w:r>
          </w:p>
        </w:tc>
      </w:tr>
      <w:tr w:rsidR="0042634C" w:rsidRPr="00974535" w14:paraId="3FFFF82F" w14:textId="77777777" w:rsidTr="002E4D1E">
        <w:tblPrEx>
          <w:jc w:val="left"/>
        </w:tblPrEx>
        <w:tc>
          <w:tcPr>
            <w:tcW w:w="715" w:type="dxa"/>
            <w:vMerge/>
          </w:tcPr>
          <w:p w14:paraId="2FC7B546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</w:tcPr>
          <w:p w14:paraId="1B8204F1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Rever o Plano curricular do Mestrado em Estudos do Ensino Superior e Desenvolvimento</w:t>
            </w:r>
          </w:p>
        </w:tc>
        <w:tc>
          <w:tcPr>
            <w:tcW w:w="1349" w:type="dxa"/>
          </w:tcPr>
          <w:p w14:paraId="6604421A" w14:textId="134717FB" w:rsidR="00F22975" w:rsidRPr="00974535" w:rsidRDefault="00D35BD6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Proposta de revisão </w:t>
            </w:r>
          </w:p>
        </w:tc>
        <w:tc>
          <w:tcPr>
            <w:tcW w:w="1249" w:type="dxa"/>
          </w:tcPr>
          <w:p w14:paraId="4C68D442" w14:textId="296FC3A3" w:rsidR="00F22975" w:rsidRPr="00974535" w:rsidRDefault="00D35BD6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Proposta aprovada</w:t>
            </w:r>
          </w:p>
        </w:tc>
        <w:tc>
          <w:tcPr>
            <w:tcW w:w="371" w:type="dxa"/>
            <w:gridSpan w:val="2"/>
          </w:tcPr>
          <w:p w14:paraId="6CA3C8A2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6254D4D4" w14:textId="6731D04C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6B75AB18" w14:textId="7D10F455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1" w:type="dxa"/>
          </w:tcPr>
          <w:p w14:paraId="1C31AF02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14:paraId="391399CC" w14:textId="0293239F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974535" w14:paraId="785AA9C8" w14:textId="77777777" w:rsidTr="002E4D1E">
        <w:tblPrEx>
          <w:jc w:val="left"/>
        </w:tblPrEx>
        <w:tc>
          <w:tcPr>
            <w:tcW w:w="715" w:type="dxa"/>
            <w:vMerge/>
          </w:tcPr>
          <w:p w14:paraId="59E0EB14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</w:tcPr>
          <w:p w14:paraId="24A74D76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Elaborar o Plano curricular do doutoramento em Estudos de Ensino Superior</w:t>
            </w:r>
          </w:p>
        </w:tc>
        <w:tc>
          <w:tcPr>
            <w:tcW w:w="1349" w:type="dxa"/>
          </w:tcPr>
          <w:p w14:paraId="4153709F" w14:textId="3FB11AAF" w:rsidR="00F22975" w:rsidRPr="00974535" w:rsidRDefault="00D35BD6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Proposta de plano</w:t>
            </w:r>
          </w:p>
        </w:tc>
        <w:tc>
          <w:tcPr>
            <w:tcW w:w="1249" w:type="dxa"/>
          </w:tcPr>
          <w:p w14:paraId="39146BEA" w14:textId="08597695" w:rsidR="00F22975" w:rsidRPr="00974535" w:rsidRDefault="00D35BD6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Plano aprovado </w:t>
            </w:r>
          </w:p>
        </w:tc>
        <w:tc>
          <w:tcPr>
            <w:tcW w:w="371" w:type="dxa"/>
            <w:gridSpan w:val="2"/>
          </w:tcPr>
          <w:p w14:paraId="5F7CB5EA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4E5BBDE7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30913656" w14:textId="0E7A6355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1" w:type="dxa"/>
          </w:tcPr>
          <w:p w14:paraId="4DDE5EE7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14:paraId="66EB9FB4" w14:textId="61CA39BD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974535" w14:paraId="26238E70" w14:textId="77777777" w:rsidTr="002E4D1E">
        <w:tblPrEx>
          <w:jc w:val="left"/>
        </w:tblPrEx>
        <w:tc>
          <w:tcPr>
            <w:tcW w:w="715" w:type="dxa"/>
            <w:vMerge/>
          </w:tcPr>
          <w:p w14:paraId="4930655A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0AD05BC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Iniciar a Oferta do Curso de Filosofia à Distância</w:t>
            </w:r>
          </w:p>
        </w:tc>
        <w:tc>
          <w:tcPr>
            <w:tcW w:w="1349" w:type="dxa"/>
          </w:tcPr>
          <w:p w14:paraId="68C1E78B" w14:textId="75457F35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candidatos</w:t>
            </w:r>
          </w:p>
        </w:tc>
        <w:tc>
          <w:tcPr>
            <w:tcW w:w="1249" w:type="dxa"/>
          </w:tcPr>
          <w:p w14:paraId="71DCAF10" w14:textId="302A05CF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matriculados </w:t>
            </w:r>
          </w:p>
        </w:tc>
        <w:tc>
          <w:tcPr>
            <w:tcW w:w="371" w:type="dxa"/>
            <w:gridSpan w:val="2"/>
          </w:tcPr>
          <w:p w14:paraId="3A34E469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1A2B63B1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0D9C4516" w14:textId="08417080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</w:tcPr>
          <w:p w14:paraId="3F1310EB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14:paraId="597CDC7D" w14:textId="26160399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974535" w14:paraId="29A2B777" w14:textId="77777777" w:rsidTr="002E4D1E">
        <w:tblPrEx>
          <w:jc w:val="left"/>
        </w:tblPrEx>
        <w:tc>
          <w:tcPr>
            <w:tcW w:w="715" w:type="dxa"/>
            <w:vMerge/>
          </w:tcPr>
          <w:p w14:paraId="3D1C2F29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</w:tcPr>
          <w:p w14:paraId="7D4A14E1" w14:textId="796896E6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Introduzir dois cursos de Mestrado em Direito Bancário e Seguros, e Direito Int</w:t>
            </w:r>
            <w:r w:rsidR="00056F13" w:rsidRPr="00974535">
              <w:rPr>
                <w:rFonts w:ascii="Garamond" w:eastAsia="Times New Roman" w:hAnsi="Garamond" w:cs="Times New Roman"/>
                <w:sz w:val="16"/>
                <w:szCs w:val="16"/>
              </w:rPr>
              <w:t>ernacional dos Negócios</w:t>
            </w:r>
          </w:p>
        </w:tc>
        <w:tc>
          <w:tcPr>
            <w:tcW w:w="1349" w:type="dxa"/>
          </w:tcPr>
          <w:p w14:paraId="1E0FE58A" w14:textId="0AE78DED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editais dos cursos</w:t>
            </w:r>
          </w:p>
        </w:tc>
        <w:tc>
          <w:tcPr>
            <w:tcW w:w="1249" w:type="dxa"/>
          </w:tcPr>
          <w:p w14:paraId="62E5A4E4" w14:textId="59FF65D7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35BD6" w:rsidRPr="00974535">
              <w:rPr>
                <w:rFonts w:ascii="Garamond" w:hAnsi="Garamond" w:cs="Times New Roman"/>
                <w:sz w:val="16"/>
                <w:szCs w:val="16"/>
              </w:rPr>
              <w:t xml:space="preserve"> de matriculados </w:t>
            </w:r>
          </w:p>
        </w:tc>
        <w:tc>
          <w:tcPr>
            <w:tcW w:w="371" w:type="dxa"/>
            <w:gridSpan w:val="2"/>
          </w:tcPr>
          <w:p w14:paraId="1EF39CCA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02D2C2AF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6A836A1F" w14:textId="51858FF4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30</w:t>
            </w:r>
          </w:p>
        </w:tc>
        <w:tc>
          <w:tcPr>
            <w:tcW w:w="541" w:type="dxa"/>
          </w:tcPr>
          <w:p w14:paraId="4E8B0A18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14:paraId="470F1B9A" w14:textId="3594B955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974535" w14:paraId="50AFD4D7" w14:textId="77777777" w:rsidTr="002E4D1E">
        <w:tblPrEx>
          <w:jc w:val="left"/>
        </w:tblPrEx>
        <w:tc>
          <w:tcPr>
            <w:tcW w:w="715" w:type="dxa"/>
            <w:vMerge/>
          </w:tcPr>
          <w:p w14:paraId="626525DF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D6ACD74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Atribuir bolsas de estudo aos estudantes de Pós-Graduação</w:t>
            </w:r>
          </w:p>
        </w:tc>
        <w:tc>
          <w:tcPr>
            <w:tcW w:w="1349" w:type="dxa"/>
          </w:tcPr>
          <w:p w14:paraId="6558B521" w14:textId="3EEDFB69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056F13" w:rsidRPr="00974535">
              <w:rPr>
                <w:rFonts w:ascii="Garamond" w:hAnsi="Garamond" w:cs="Times New Roman"/>
                <w:sz w:val="16"/>
                <w:szCs w:val="16"/>
              </w:rPr>
              <w:t xml:space="preserve"> de candidatos </w:t>
            </w:r>
          </w:p>
        </w:tc>
        <w:tc>
          <w:tcPr>
            <w:tcW w:w="1249" w:type="dxa"/>
          </w:tcPr>
          <w:p w14:paraId="17299299" w14:textId="142EF9F6" w:rsidR="00F22975" w:rsidRPr="00974535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056F13" w:rsidRPr="00974535">
              <w:rPr>
                <w:rFonts w:ascii="Garamond" w:hAnsi="Garamond" w:cs="Times New Roman"/>
                <w:sz w:val="16"/>
                <w:szCs w:val="16"/>
              </w:rPr>
              <w:t xml:space="preserve"> de bolsas atribuídas </w:t>
            </w:r>
          </w:p>
        </w:tc>
        <w:tc>
          <w:tcPr>
            <w:tcW w:w="371" w:type="dxa"/>
            <w:gridSpan w:val="2"/>
          </w:tcPr>
          <w:p w14:paraId="30E9C8BB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13C67CE9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40B2BB5B" w14:textId="77777777" w:rsidR="00F22975" w:rsidRPr="00974535" w:rsidRDefault="00F22975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23CA5B31" w14:textId="3C71E0C7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1280" w:type="dxa"/>
            <w:gridSpan w:val="2"/>
          </w:tcPr>
          <w:p w14:paraId="25192511" w14:textId="2596C6ED" w:rsidR="00F22975" w:rsidRPr="00974535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0B609035" w14:textId="05507CDA" w:rsidR="00B11029" w:rsidRPr="00056F13" w:rsidRDefault="00CF4C9F" w:rsidP="00CF4C9F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8" w:name="_Toc527640876"/>
      <w:r w:rsidRPr="00CF4C9F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F4C9F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370CEB" w:rsidRPr="00F91968">
        <w:rPr>
          <w:rFonts w:ascii="Garamond" w:hAnsi="Garamond"/>
          <w:i/>
          <w:color w:val="auto"/>
          <w:sz w:val="24"/>
          <w:szCs w:val="24"/>
        </w:rPr>
        <w:t>:</w:t>
      </w:r>
      <w:r w:rsidR="00370CEB"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Objectivo estratégico </w:t>
      </w:r>
      <w:r w:rsidR="00E21655">
        <w:rPr>
          <w:rFonts w:ascii="Garamond" w:hAnsi="Garamond"/>
          <w:b w:val="0"/>
          <w:i/>
          <w:color w:val="auto"/>
          <w:sz w:val="24"/>
          <w:szCs w:val="24"/>
        </w:rPr>
        <w:t>–</w:t>
      </w:r>
      <w:r w:rsidR="00370CEB"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="00E21655" w:rsidRPr="00E21655">
        <w:rPr>
          <w:rFonts w:ascii="Garamond" w:hAnsi="Garamond"/>
          <w:b w:val="0"/>
          <w:i/>
          <w:color w:val="auto"/>
          <w:sz w:val="24"/>
          <w:szCs w:val="24"/>
        </w:rPr>
        <w:t>Transformar os processos de gestão do processo de ensino e aprendizagem, adequando-os às necessidades de uma universidade de investigação.</w:t>
      </w:r>
      <w:bookmarkEnd w:id="8"/>
    </w:p>
    <w:tbl>
      <w:tblPr>
        <w:tblStyle w:val="TableGrid"/>
        <w:tblW w:w="953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2286"/>
        <w:gridCol w:w="1350"/>
        <w:gridCol w:w="1184"/>
        <w:gridCol w:w="709"/>
        <w:gridCol w:w="567"/>
        <w:gridCol w:w="708"/>
        <w:gridCol w:w="709"/>
        <w:gridCol w:w="709"/>
      </w:tblGrid>
      <w:tr w:rsidR="00E80351" w:rsidRPr="00E80351" w14:paraId="5B3A18FF" w14:textId="77777777" w:rsidTr="000E5951">
        <w:trPr>
          <w:trHeight w:val="670"/>
        </w:trPr>
        <w:tc>
          <w:tcPr>
            <w:tcW w:w="1314" w:type="dxa"/>
            <w:vMerge w:val="restart"/>
            <w:shd w:val="clear" w:color="auto" w:fill="D9D9D9" w:themeFill="background1" w:themeFillShade="D9"/>
          </w:tcPr>
          <w:p w14:paraId="28BB53CF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358AEE83" w14:textId="3CC0396B" w:rsidR="00F22975" w:rsidRPr="00E80351" w:rsidRDefault="00F22975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CE7EA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7489CB0E" w14:textId="66B969AA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  <w:r w:rsidR="005D7D8E" w:rsidRPr="00E80351">
              <w:rPr>
                <w:rFonts w:ascii="Garamond" w:hAnsi="Garamond" w:cs="Times New Roman"/>
                <w:b/>
                <w:sz w:val="16"/>
                <w:szCs w:val="16"/>
              </w:rPr>
              <w:t xml:space="preserve"> Trimestrais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3FCA20" w14:textId="58BCF4CC" w:rsidR="00F22975" w:rsidRPr="00E80351" w:rsidRDefault="000C390F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E80351" w:rsidRPr="00E80351" w14:paraId="311DAB15" w14:textId="77777777" w:rsidTr="000E5951">
        <w:tc>
          <w:tcPr>
            <w:tcW w:w="1314" w:type="dxa"/>
            <w:vMerge/>
            <w:shd w:val="clear" w:color="auto" w:fill="D9D9D9" w:themeFill="background1" w:themeFillShade="D9"/>
          </w:tcPr>
          <w:p w14:paraId="5EDDD3A3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286" w:type="dxa"/>
            <w:vMerge/>
            <w:shd w:val="clear" w:color="auto" w:fill="D9D9D9" w:themeFill="background1" w:themeFillShade="D9"/>
          </w:tcPr>
          <w:p w14:paraId="7F0D0EB8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FAA85F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1A2432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EB6A47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591702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4D4932D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1EEAF6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288907" w14:textId="77777777" w:rsidR="00F22975" w:rsidRPr="00E80351" w:rsidRDefault="00F22975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E80351" w:rsidRPr="00E80351" w14:paraId="5EDF3801" w14:textId="77777777" w:rsidTr="000E5951">
        <w:trPr>
          <w:trHeight w:val="62"/>
        </w:trPr>
        <w:tc>
          <w:tcPr>
            <w:tcW w:w="1314" w:type="dxa"/>
            <w:vMerge w:val="restart"/>
            <w:textDirection w:val="btLr"/>
            <w:vAlign w:val="center"/>
          </w:tcPr>
          <w:p w14:paraId="5A3920CA" w14:textId="77777777" w:rsidR="00CD712A" w:rsidRPr="00E80351" w:rsidRDefault="00CD712A" w:rsidP="00F22975">
            <w:pPr>
              <w:ind w:left="113" w:right="113"/>
              <w:jc w:val="center"/>
              <w:rPr>
                <w:rFonts w:ascii="Garamond" w:hAnsi="Garamond" w:cs="Times New Roman"/>
                <w:i/>
                <w:sz w:val="16"/>
                <w:szCs w:val="16"/>
              </w:rPr>
            </w:pPr>
            <w:r w:rsidRPr="00E80351">
              <w:rPr>
                <w:rFonts w:ascii="Garamond" w:hAnsi="Garamond"/>
                <w:i/>
                <w:sz w:val="16"/>
                <w:szCs w:val="16"/>
              </w:rPr>
              <w:t>Acreditação de cursos</w:t>
            </w:r>
          </w:p>
        </w:tc>
        <w:tc>
          <w:tcPr>
            <w:tcW w:w="2286" w:type="dxa"/>
          </w:tcPr>
          <w:p w14:paraId="5CABCF41" w14:textId="255ECF1D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Auto-avaliar 8 cursos de graduação</w:t>
            </w:r>
            <w:r w:rsidRPr="00E80351">
              <w:rPr>
                <w:rFonts w:ascii="Garamond" w:eastAsia="Times New Roman" w:hAnsi="Garamond" w:cs="Arial"/>
                <w:sz w:val="16"/>
                <w:szCs w:val="16"/>
                <w:vertAlign w:val="superscript"/>
                <w:lang w:eastAsia="pt-PT"/>
              </w:rPr>
              <w:footnoteReference w:id="1"/>
            </w:r>
          </w:p>
        </w:tc>
        <w:tc>
          <w:tcPr>
            <w:tcW w:w="1350" w:type="dxa"/>
          </w:tcPr>
          <w:p w14:paraId="463AE3B4" w14:textId="14E94AB6" w:rsidR="00CD712A" w:rsidRPr="00E80351" w:rsidRDefault="00CD712A" w:rsidP="00DB7960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Recursos financeiros e humanos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tab/>
            </w:r>
          </w:p>
        </w:tc>
        <w:tc>
          <w:tcPr>
            <w:tcW w:w="1184" w:type="dxa"/>
          </w:tcPr>
          <w:p w14:paraId="5C3E4A3A" w14:textId="54E3EF00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Relatórios de auto-avaliação dos 8 cursos, incluindo planos de melhorias</w:t>
            </w:r>
          </w:p>
        </w:tc>
        <w:tc>
          <w:tcPr>
            <w:tcW w:w="709" w:type="dxa"/>
          </w:tcPr>
          <w:p w14:paraId="5CB28B1B" w14:textId="623F2E8E" w:rsidR="00CD712A" w:rsidRPr="00451ABD" w:rsidRDefault="00451ABD" w:rsidP="00451AB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Constituir </w:t>
            </w:r>
            <w:r w:rsidR="00CD712A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comissões</w:t>
            </w:r>
          </w:p>
        </w:tc>
        <w:tc>
          <w:tcPr>
            <w:tcW w:w="567" w:type="dxa"/>
          </w:tcPr>
          <w:p w14:paraId="488F6433" w14:textId="180A2C9C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Capacitar as comissões</w:t>
            </w:r>
          </w:p>
        </w:tc>
        <w:tc>
          <w:tcPr>
            <w:tcW w:w="708" w:type="dxa"/>
          </w:tcPr>
          <w:p w14:paraId="4003C6C1" w14:textId="3AD3097E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Produção dos relatórios</w:t>
            </w:r>
          </w:p>
        </w:tc>
        <w:tc>
          <w:tcPr>
            <w:tcW w:w="709" w:type="dxa"/>
          </w:tcPr>
          <w:p w14:paraId="6BECA5DD" w14:textId="386A98E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Elaboração dos planos de melhoria</w:t>
            </w:r>
          </w:p>
        </w:tc>
        <w:tc>
          <w:tcPr>
            <w:tcW w:w="709" w:type="dxa"/>
          </w:tcPr>
          <w:p w14:paraId="70A401A0" w14:textId="68F62BC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491C105A" w14:textId="77777777" w:rsidTr="000E5951">
        <w:trPr>
          <w:trHeight w:val="62"/>
        </w:trPr>
        <w:tc>
          <w:tcPr>
            <w:tcW w:w="1314" w:type="dxa"/>
            <w:vMerge/>
          </w:tcPr>
          <w:p w14:paraId="34747952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35F1B66" w14:textId="3CED11D0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Auto-avaliar 13 cursos de pós-graduação</w:t>
            </w:r>
            <w:r w:rsidRPr="00E80351">
              <w:rPr>
                <w:rFonts w:ascii="Garamond" w:eastAsia="Times New Roman" w:hAnsi="Garamond" w:cs="Arial"/>
                <w:sz w:val="16"/>
                <w:szCs w:val="16"/>
                <w:vertAlign w:val="superscript"/>
                <w:lang w:eastAsia="pt-PT"/>
              </w:rPr>
              <w:footnoteReference w:id="2"/>
            </w:r>
          </w:p>
        </w:tc>
        <w:tc>
          <w:tcPr>
            <w:tcW w:w="1350" w:type="dxa"/>
          </w:tcPr>
          <w:p w14:paraId="22AB0561" w14:textId="7D32CE9D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Recursos humanos e humanos</w:t>
            </w:r>
          </w:p>
        </w:tc>
        <w:tc>
          <w:tcPr>
            <w:tcW w:w="1184" w:type="dxa"/>
          </w:tcPr>
          <w:p w14:paraId="15FA0E51" w14:textId="41904BF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Relatórios de auto-avaliação dos 8 cursos, incluindo planos de melhorias</w:t>
            </w:r>
          </w:p>
        </w:tc>
        <w:tc>
          <w:tcPr>
            <w:tcW w:w="709" w:type="dxa"/>
          </w:tcPr>
          <w:p w14:paraId="3503F61E" w14:textId="6B5E11E4" w:rsidR="00CD712A" w:rsidRPr="00E80351" w:rsidRDefault="00451ABD" w:rsidP="00451AB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Constituir</w:t>
            </w:r>
            <w:r w:rsidR="00CD712A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comissões</w:t>
            </w:r>
          </w:p>
        </w:tc>
        <w:tc>
          <w:tcPr>
            <w:tcW w:w="567" w:type="dxa"/>
          </w:tcPr>
          <w:p w14:paraId="7405BBAE" w14:textId="0C8AF02E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Capacitar as comissões</w:t>
            </w:r>
          </w:p>
        </w:tc>
        <w:tc>
          <w:tcPr>
            <w:tcW w:w="708" w:type="dxa"/>
          </w:tcPr>
          <w:p w14:paraId="1AFDF9CD" w14:textId="05966F2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Produção dos relatórios</w:t>
            </w:r>
          </w:p>
        </w:tc>
        <w:tc>
          <w:tcPr>
            <w:tcW w:w="709" w:type="dxa"/>
          </w:tcPr>
          <w:p w14:paraId="1C64DD0E" w14:textId="52E8D746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Elaboração dos planos de melhoria</w:t>
            </w:r>
          </w:p>
        </w:tc>
        <w:tc>
          <w:tcPr>
            <w:tcW w:w="709" w:type="dxa"/>
          </w:tcPr>
          <w:p w14:paraId="648122AC" w14:textId="767BCAAD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664647E3" w14:textId="77777777" w:rsidTr="000E5951">
        <w:trPr>
          <w:trHeight w:val="62"/>
        </w:trPr>
        <w:tc>
          <w:tcPr>
            <w:tcW w:w="1314" w:type="dxa"/>
            <w:vMerge/>
          </w:tcPr>
          <w:p w14:paraId="54AC2DCD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C65FAE5" w14:textId="17232DF0" w:rsidR="00CD712A" w:rsidRPr="00E80351" w:rsidRDefault="00A6701F" w:rsidP="00A6701F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Implementar</w:t>
            </w:r>
            <w:r w:rsidR="00CD712A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planos de melhoria de 21 cursos auto-avaliados até 2018</w:t>
            </w:r>
            <w:r w:rsidR="00CD712A" w:rsidRPr="00E80351">
              <w:rPr>
                <w:rFonts w:ascii="Garamond" w:eastAsia="Times New Roman" w:hAnsi="Garamond" w:cs="Arial"/>
                <w:sz w:val="16"/>
                <w:szCs w:val="16"/>
                <w:vertAlign w:val="superscript"/>
                <w:lang w:eastAsia="pt-PT"/>
              </w:rPr>
              <w:footnoteReference w:id="3"/>
            </w:r>
          </w:p>
        </w:tc>
        <w:tc>
          <w:tcPr>
            <w:tcW w:w="1350" w:type="dxa"/>
          </w:tcPr>
          <w:p w14:paraId="1F5712D6" w14:textId="5CAAED40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Recursos financeiros, humanos e </w:t>
            </w: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lastRenderedPageBreak/>
              <w:t>materiais</w:t>
            </w:r>
          </w:p>
        </w:tc>
        <w:tc>
          <w:tcPr>
            <w:tcW w:w="1184" w:type="dxa"/>
          </w:tcPr>
          <w:p w14:paraId="6A7A67F1" w14:textId="5130A29F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lastRenderedPageBreak/>
              <w:t>Planos de melhoria implementados</w:t>
            </w:r>
          </w:p>
        </w:tc>
        <w:tc>
          <w:tcPr>
            <w:tcW w:w="709" w:type="dxa"/>
          </w:tcPr>
          <w:p w14:paraId="74F27E56" w14:textId="2CB10C1F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Alocar o orçame</w:t>
            </w: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lastRenderedPageBreak/>
              <w:t>nto disponibilizado</w:t>
            </w:r>
          </w:p>
        </w:tc>
        <w:tc>
          <w:tcPr>
            <w:tcW w:w="567" w:type="dxa"/>
          </w:tcPr>
          <w:p w14:paraId="15E597C4" w14:textId="44A424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 xml:space="preserve">Adquirir bens, 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serviços e investimento</w:t>
            </w:r>
          </w:p>
        </w:tc>
        <w:tc>
          <w:tcPr>
            <w:tcW w:w="708" w:type="dxa"/>
          </w:tcPr>
          <w:p w14:paraId="23FBEAAF" w14:textId="721D3A88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Alocar os recurso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s adquiridos e implementar os planos</w:t>
            </w:r>
          </w:p>
        </w:tc>
        <w:tc>
          <w:tcPr>
            <w:tcW w:w="709" w:type="dxa"/>
          </w:tcPr>
          <w:p w14:paraId="1267030F" w14:textId="37BBBAD3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Alocar os recurso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s adquiridos e implementar os planos</w:t>
            </w:r>
          </w:p>
        </w:tc>
        <w:tc>
          <w:tcPr>
            <w:tcW w:w="709" w:type="dxa"/>
          </w:tcPr>
          <w:p w14:paraId="14ED14DE" w14:textId="061B49A9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lastRenderedPageBreak/>
              <w:t>OE</w:t>
            </w:r>
          </w:p>
        </w:tc>
      </w:tr>
      <w:tr w:rsidR="00E80351" w:rsidRPr="00E80351" w14:paraId="0ED8DBAD" w14:textId="77777777" w:rsidTr="000E5951">
        <w:trPr>
          <w:trHeight w:val="60"/>
        </w:trPr>
        <w:tc>
          <w:tcPr>
            <w:tcW w:w="1314" w:type="dxa"/>
            <w:vMerge/>
          </w:tcPr>
          <w:p w14:paraId="2310B593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E464664" w14:textId="138CD99D" w:rsidR="00CD712A" w:rsidRPr="00E80351" w:rsidRDefault="00A6701F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Participar</w:t>
            </w:r>
            <w:r w:rsidR="00CD712A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na elaboração de instrumentos para regular a mobilidade académica</w:t>
            </w:r>
          </w:p>
          <w:p w14:paraId="53127DD3" w14:textId="77777777" w:rsidR="00CD712A" w:rsidRPr="00E80351" w:rsidRDefault="00CD712A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71F50D" w14:textId="6A899FE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Recursos humanos e financeiros</w:t>
            </w:r>
          </w:p>
        </w:tc>
        <w:tc>
          <w:tcPr>
            <w:tcW w:w="1184" w:type="dxa"/>
          </w:tcPr>
          <w:p w14:paraId="39D2AEB1" w14:textId="24319F44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Instrumentos elaborados e aprovados</w:t>
            </w:r>
          </w:p>
        </w:tc>
        <w:tc>
          <w:tcPr>
            <w:tcW w:w="709" w:type="dxa"/>
          </w:tcPr>
          <w:p w14:paraId="62849444" w14:textId="299C9C9B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Discussão dos instrumentos</w:t>
            </w:r>
          </w:p>
        </w:tc>
        <w:tc>
          <w:tcPr>
            <w:tcW w:w="567" w:type="dxa"/>
          </w:tcPr>
          <w:p w14:paraId="1338D7FC" w14:textId="6CD55338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Discussão dos instrumentos</w:t>
            </w:r>
          </w:p>
        </w:tc>
        <w:tc>
          <w:tcPr>
            <w:tcW w:w="708" w:type="dxa"/>
          </w:tcPr>
          <w:p w14:paraId="06C2ABE0" w14:textId="3FE215D9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Discussão dos instrumentos</w:t>
            </w:r>
          </w:p>
        </w:tc>
        <w:tc>
          <w:tcPr>
            <w:tcW w:w="709" w:type="dxa"/>
          </w:tcPr>
          <w:p w14:paraId="7548753B" w14:textId="073A8B24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Discussão dos instrumentos</w:t>
            </w:r>
          </w:p>
        </w:tc>
        <w:tc>
          <w:tcPr>
            <w:tcW w:w="709" w:type="dxa"/>
          </w:tcPr>
          <w:p w14:paraId="77C655DC" w14:textId="1959EB4C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Projecto Sueco</w:t>
            </w:r>
          </w:p>
        </w:tc>
      </w:tr>
      <w:tr w:rsidR="00E80351" w:rsidRPr="00E80351" w14:paraId="7BD67B54" w14:textId="77777777" w:rsidTr="00CD712A">
        <w:trPr>
          <w:trHeight w:val="2301"/>
        </w:trPr>
        <w:tc>
          <w:tcPr>
            <w:tcW w:w="1314" w:type="dxa"/>
            <w:vMerge/>
          </w:tcPr>
          <w:p w14:paraId="442D7DFB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046D47C" w14:textId="053C0F83" w:rsidR="00CD712A" w:rsidRPr="00E80351" w:rsidRDefault="00A6701F" w:rsidP="00A6701F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gramStart"/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Acreditar</w:t>
            </w:r>
            <w:r w:rsidR="00CD712A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 11</w:t>
            </w:r>
            <w:proofErr w:type="gramEnd"/>
            <w:r w:rsidR="00CD712A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cursos  </w:t>
            </w:r>
            <w:r w:rsidR="00CD712A" w:rsidRPr="00E80351">
              <w:rPr>
                <w:rFonts w:ascii="Garamond" w:eastAsia="Times New Roman" w:hAnsi="Garamond" w:cs="Times New Roman"/>
                <w:sz w:val="16"/>
                <w:szCs w:val="16"/>
              </w:rPr>
              <w:tab/>
            </w:r>
          </w:p>
        </w:tc>
        <w:tc>
          <w:tcPr>
            <w:tcW w:w="1350" w:type="dxa"/>
          </w:tcPr>
          <w:p w14:paraId="58526BC4" w14:textId="2C174D55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Recursos financeiros, humanos e materiais</w:t>
            </w:r>
          </w:p>
        </w:tc>
        <w:tc>
          <w:tcPr>
            <w:tcW w:w="1184" w:type="dxa"/>
          </w:tcPr>
          <w:p w14:paraId="6CFD2C6C" w14:textId="61E7A84F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Relatórios de auto-avaliação submetidos ao CNAQ</w:t>
            </w:r>
          </w:p>
        </w:tc>
        <w:tc>
          <w:tcPr>
            <w:tcW w:w="709" w:type="dxa"/>
          </w:tcPr>
          <w:p w14:paraId="479E0C7E" w14:textId="0B7696D5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Preencher a plataforma do CNAQ</w:t>
            </w:r>
          </w:p>
        </w:tc>
        <w:tc>
          <w:tcPr>
            <w:tcW w:w="567" w:type="dxa"/>
          </w:tcPr>
          <w:p w14:paraId="15520EC6" w14:textId="49F2E3FD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Preparar evidência</w:t>
            </w:r>
          </w:p>
        </w:tc>
        <w:tc>
          <w:tcPr>
            <w:tcW w:w="708" w:type="dxa"/>
          </w:tcPr>
          <w:p w14:paraId="080D82F9" w14:textId="3E1A89CD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Submeter os cursos, pagar as taxas e receber as equipas de avaliação externa</w:t>
            </w:r>
          </w:p>
        </w:tc>
        <w:tc>
          <w:tcPr>
            <w:tcW w:w="709" w:type="dxa"/>
          </w:tcPr>
          <w:p w14:paraId="0966310C" w14:textId="2D1E7DE3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Submeter os cursos, pagar as taxas e receber as equipas de avaliação externa</w:t>
            </w:r>
          </w:p>
        </w:tc>
        <w:tc>
          <w:tcPr>
            <w:tcW w:w="709" w:type="dxa"/>
          </w:tcPr>
          <w:p w14:paraId="307461BE" w14:textId="4B533624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74EA8D46" w14:textId="77777777" w:rsidTr="000E5951">
        <w:trPr>
          <w:trHeight w:val="210"/>
        </w:trPr>
        <w:tc>
          <w:tcPr>
            <w:tcW w:w="1314" w:type="dxa"/>
            <w:vMerge/>
          </w:tcPr>
          <w:p w14:paraId="6D87893B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3A8875C" w14:textId="21E9E13A" w:rsidR="00CD712A" w:rsidRPr="00E80351" w:rsidRDefault="00CD712A" w:rsidP="00A166FB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Elaborar propostas para atribuição de créditos académicos às actividades </w:t>
            </w:r>
            <w:r w:rsidR="00A6701F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extracurriculares</w:t>
            </w: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promovidas e orientadas pela </w:t>
            </w:r>
            <w:proofErr w:type="spell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Direcção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de Cultura</w:t>
            </w:r>
          </w:p>
        </w:tc>
        <w:tc>
          <w:tcPr>
            <w:tcW w:w="1350" w:type="dxa"/>
          </w:tcPr>
          <w:p w14:paraId="735D8FB0" w14:textId="505F8142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Propostas para créditos académicos</w:t>
            </w:r>
          </w:p>
        </w:tc>
        <w:tc>
          <w:tcPr>
            <w:tcW w:w="1184" w:type="dxa"/>
          </w:tcPr>
          <w:p w14:paraId="675E46C6" w14:textId="77777777" w:rsidR="00CD712A" w:rsidRPr="00E80351" w:rsidRDefault="00CD712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CE1317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BF282E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7549D9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B35DB3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14:paraId="089EDB35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4C3DC5" w14:textId="77777777" w:rsidR="00CD712A" w:rsidRPr="00E80351" w:rsidRDefault="00CD712A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E80351" w:rsidRPr="00E80351" w14:paraId="7661B6F9" w14:textId="77777777" w:rsidTr="000E5951">
        <w:trPr>
          <w:trHeight w:val="485"/>
        </w:trPr>
        <w:tc>
          <w:tcPr>
            <w:tcW w:w="1314" w:type="dxa"/>
            <w:vMerge w:val="restart"/>
            <w:textDirection w:val="btLr"/>
            <w:vAlign w:val="center"/>
          </w:tcPr>
          <w:p w14:paraId="35413D45" w14:textId="77777777" w:rsidR="00AD274D" w:rsidRPr="00E80351" w:rsidRDefault="00AD274D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 xml:space="preserve">Melhorar as habilidades dos estudantes para a vida e para o trabalho </w:t>
            </w:r>
          </w:p>
        </w:tc>
        <w:tc>
          <w:tcPr>
            <w:tcW w:w="2286" w:type="dxa"/>
          </w:tcPr>
          <w:p w14:paraId="5D78C37F" w14:textId="6426C0E1" w:rsidR="00AD274D" w:rsidRPr="00E80351" w:rsidRDefault="00AD274D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Organizar 2 seminários/ oficinas pedagógicas para orientação dos estudantes e actualização dos docentes sobre o regulamento e outros instrumentos legais</w:t>
            </w:r>
          </w:p>
        </w:tc>
        <w:tc>
          <w:tcPr>
            <w:tcW w:w="1350" w:type="dxa"/>
          </w:tcPr>
          <w:p w14:paraId="7CF0BF4E" w14:textId="5D8F5C70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seminários/oficinas </w:t>
            </w:r>
          </w:p>
        </w:tc>
        <w:tc>
          <w:tcPr>
            <w:tcW w:w="1184" w:type="dxa"/>
          </w:tcPr>
          <w:p w14:paraId="3AE8059A" w14:textId="5017ECEA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participantes </w:t>
            </w:r>
          </w:p>
        </w:tc>
        <w:tc>
          <w:tcPr>
            <w:tcW w:w="709" w:type="dxa"/>
          </w:tcPr>
          <w:p w14:paraId="722BBEEE" w14:textId="77777777" w:rsidR="00AD274D" w:rsidRPr="00E80351" w:rsidRDefault="00AD274D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48B670" w14:textId="77777777" w:rsidR="00AD274D" w:rsidRPr="00E80351" w:rsidRDefault="00AD274D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8B9178" w14:textId="77777777" w:rsidR="00AD274D" w:rsidRPr="00E80351" w:rsidRDefault="00AD274D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589DEE" w14:textId="49953AA2" w:rsidR="00AD274D" w:rsidRPr="00E80351" w:rsidRDefault="00AD274D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12AF9E89" w14:textId="5F9DD0F2" w:rsidR="00AD274D" w:rsidRPr="00E80351" w:rsidRDefault="00AD274D" w:rsidP="00D35BD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2796D416" w14:textId="77777777" w:rsidTr="00AD274D">
        <w:trPr>
          <w:trHeight w:val="751"/>
        </w:trPr>
        <w:tc>
          <w:tcPr>
            <w:tcW w:w="1314" w:type="dxa"/>
            <w:vMerge/>
          </w:tcPr>
          <w:p w14:paraId="73CB02BA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14:paraId="4E349953" w14:textId="5C41C4F3" w:rsidR="00AD274D" w:rsidRPr="00E80351" w:rsidRDefault="00AD274D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Promover Estágios Profissionais como forma de culminação de cursos por forma a melhorar a competência de SABER FAZER</w:t>
            </w:r>
          </w:p>
        </w:tc>
        <w:tc>
          <w:tcPr>
            <w:tcW w:w="1350" w:type="dxa"/>
          </w:tcPr>
          <w:p w14:paraId="52EAD374" w14:textId="5D48077D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vagas </w:t>
            </w:r>
          </w:p>
        </w:tc>
        <w:tc>
          <w:tcPr>
            <w:tcW w:w="1184" w:type="dxa"/>
          </w:tcPr>
          <w:p w14:paraId="15BEDBDD" w14:textId="4D70DA5D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estágios </w:t>
            </w:r>
          </w:p>
        </w:tc>
        <w:tc>
          <w:tcPr>
            <w:tcW w:w="709" w:type="dxa"/>
          </w:tcPr>
          <w:p w14:paraId="56057524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BC756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CAFF3E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AEAE90" w14:textId="65CF99E9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516B9743" w14:textId="107C009A" w:rsidR="00AD274D" w:rsidRPr="00E80351" w:rsidRDefault="00AD274D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4284E439" w14:textId="77777777" w:rsidTr="00AD274D">
        <w:trPr>
          <w:trHeight w:val="185"/>
        </w:trPr>
        <w:tc>
          <w:tcPr>
            <w:tcW w:w="1314" w:type="dxa"/>
            <w:vMerge/>
          </w:tcPr>
          <w:p w14:paraId="69C89842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14:paraId="4F8612F6" w14:textId="36D67CC8" w:rsidR="00AD274D" w:rsidRPr="00E80351" w:rsidRDefault="00AD274D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Criar Centro de Direito do Ambiente</w:t>
            </w:r>
          </w:p>
        </w:tc>
        <w:tc>
          <w:tcPr>
            <w:tcW w:w="1350" w:type="dxa"/>
          </w:tcPr>
          <w:p w14:paraId="6592524A" w14:textId="10DDA430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Aquisição do equipamento </w:t>
            </w:r>
          </w:p>
        </w:tc>
        <w:tc>
          <w:tcPr>
            <w:tcW w:w="1184" w:type="dxa"/>
          </w:tcPr>
          <w:p w14:paraId="396BC271" w14:textId="332DFAD8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Centro equipado</w:t>
            </w:r>
          </w:p>
        </w:tc>
        <w:tc>
          <w:tcPr>
            <w:tcW w:w="709" w:type="dxa"/>
          </w:tcPr>
          <w:p w14:paraId="760F2F8E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A057DE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57AE1A" w14:textId="3C721158" w:rsidR="00AD274D" w:rsidRPr="00E80351" w:rsidRDefault="00175059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0FBED5BE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1A99A4" w14:textId="7F103262" w:rsidR="00AD274D" w:rsidRPr="00E80351" w:rsidRDefault="00175059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RP/OE</w:t>
            </w:r>
          </w:p>
        </w:tc>
      </w:tr>
      <w:tr w:rsidR="00E80351" w:rsidRPr="00E80351" w14:paraId="19CC8873" w14:textId="77777777" w:rsidTr="000E5951">
        <w:trPr>
          <w:trHeight w:val="168"/>
        </w:trPr>
        <w:tc>
          <w:tcPr>
            <w:tcW w:w="1314" w:type="dxa"/>
            <w:vMerge/>
          </w:tcPr>
          <w:p w14:paraId="718CD031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14:paraId="421BD20D" w14:textId="77777777" w:rsidR="00AD274D" w:rsidRPr="00E80351" w:rsidRDefault="00AD274D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0561178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0E8ECC7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D0735F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E6DEA0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F7752C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56D2AE" w14:textId="77777777" w:rsidR="00AD274D" w:rsidRPr="00E80351" w:rsidRDefault="00AD274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DD31CE" w14:textId="77777777" w:rsidR="00AD274D" w:rsidRPr="00E80351" w:rsidRDefault="00AD274D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E80351" w:rsidRPr="00E80351" w14:paraId="39103AF3" w14:textId="77777777" w:rsidTr="000E5951">
        <w:trPr>
          <w:trHeight w:val="871"/>
        </w:trPr>
        <w:tc>
          <w:tcPr>
            <w:tcW w:w="1314" w:type="dxa"/>
            <w:vMerge w:val="restart"/>
            <w:textDirection w:val="btLr"/>
            <w:vAlign w:val="center"/>
          </w:tcPr>
          <w:p w14:paraId="6D8A7F17" w14:textId="77777777" w:rsidR="00F22975" w:rsidRPr="00E80351" w:rsidRDefault="00F22975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Uso do SIGA e dos Recursos Electrónicos</w:t>
            </w:r>
            <w:r w:rsidRPr="00E80351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14:paraId="753A91A9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Organizar seminários de capacitação de docentes e investigadores sobre o uso do SIGA</w:t>
            </w:r>
          </w:p>
        </w:tc>
        <w:tc>
          <w:tcPr>
            <w:tcW w:w="1350" w:type="dxa"/>
          </w:tcPr>
          <w:p w14:paraId="62F2E76B" w14:textId="3414A5D9" w:rsidR="00F22975" w:rsidRPr="00E80351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42D6E" w:rsidRPr="00E80351">
              <w:rPr>
                <w:rFonts w:ascii="Garamond" w:hAnsi="Garamond" w:cs="Times New Roman"/>
                <w:sz w:val="16"/>
                <w:szCs w:val="16"/>
              </w:rPr>
              <w:t xml:space="preserve"> de treinamentos</w:t>
            </w:r>
          </w:p>
        </w:tc>
        <w:tc>
          <w:tcPr>
            <w:tcW w:w="1184" w:type="dxa"/>
          </w:tcPr>
          <w:p w14:paraId="1BA4EAC9" w14:textId="713AE692" w:rsidR="00F22975" w:rsidRPr="00E80351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42D6E" w:rsidRPr="00E80351">
              <w:rPr>
                <w:rFonts w:ascii="Garamond" w:hAnsi="Garamond" w:cs="Times New Roman"/>
                <w:sz w:val="16"/>
                <w:szCs w:val="16"/>
              </w:rPr>
              <w:t xml:space="preserve"> de participantes</w:t>
            </w:r>
          </w:p>
        </w:tc>
        <w:tc>
          <w:tcPr>
            <w:tcW w:w="709" w:type="dxa"/>
          </w:tcPr>
          <w:p w14:paraId="20CFDE9D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BEC59" w14:textId="43508ED7" w:rsidR="00F22975" w:rsidRPr="00E80351" w:rsidRDefault="00483F54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35C6FED4" w14:textId="0484A9F9" w:rsidR="00F22975" w:rsidRPr="00E80351" w:rsidRDefault="00483F54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2E2AE575" w14:textId="70795D17" w:rsidR="00F22975" w:rsidRPr="00E80351" w:rsidRDefault="00483F54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3EB17632" w14:textId="002FC69A" w:rsidR="00F22975" w:rsidRPr="00E80351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80351" w:rsidRPr="00E80351" w14:paraId="0C88E1DA" w14:textId="77777777" w:rsidTr="000E5951">
        <w:trPr>
          <w:trHeight w:val="53"/>
        </w:trPr>
        <w:tc>
          <w:tcPr>
            <w:tcW w:w="1314" w:type="dxa"/>
            <w:vMerge/>
          </w:tcPr>
          <w:p w14:paraId="3EB24D80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</w:tcPr>
          <w:p w14:paraId="5953FD71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Implementar o SIGA</w:t>
            </w:r>
          </w:p>
        </w:tc>
        <w:tc>
          <w:tcPr>
            <w:tcW w:w="1350" w:type="dxa"/>
          </w:tcPr>
          <w:p w14:paraId="062EBF02" w14:textId="1FD5BF0D" w:rsidR="00F22975" w:rsidRPr="00E80351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42D6E" w:rsidRPr="00E80351">
              <w:rPr>
                <w:rFonts w:ascii="Garamond" w:hAnsi="Garamond" w:cs="Times New Roman"/>
                <w:sz w:val="16"/>
                <w:szCs w:val="16"/>
              </w:rPr>
              <w:t xml:space="preserve"> de inscritos </w:t>
            </w:r>
          </w:p>
        </w:tc>
        <w:tc>
          <w:tcPr>
            <w:tcW w:w="1184" w:type="dxa"/>
          </w:tcPr>
          <w:p w14:paraId="4A6252DE" w14:textId="0579D3FF" w:rsidR="00F22975" w:rsidRPr="00E80351" w:rsidRDefault="00A57D5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42D6E" w:rsidRPr="00E80351">
              <w:rPr>
                <w:rFonts w:ascii="Garamond" w:hAnsi="Garamond" w:cs="Times New Roman"/>
                <w:sz w:val="16"/>
                <w:szCs w:val="16"/>
              </w:rPr>
              <w:t xml:space="preserve"> de usuários do SIGA</w:t>
            </w:r>
          </w:p>
        </w:tc>
        <w:tc>
          <w:tcPr>
            <w:tcW w:w="709" w:type="dxa"/>
          </w:tcPr>
          <w:p w14:paraId="3911EFC2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27A88B" w14:textId="77777777" w:rsidR="00F22975" w:rsidRPr="00E80351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797F6B" w14:textId="51992F62" w:rsidR="00F22975" w:rsidRPr="00E80351" w:rsidRDefault="00483F54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14:paraId="2C19D1B7" w14:textId="676CBCF0" w:rsidR="00F22975" w:rsidRPr="00E80351" w:rsidRDefault="00483F54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14:paraId="758F10EA" w14:textId="43E2AD54" w:rsidR="00F22975" w:rsidRPr="00E80351" w:rsidRDefault="00056F13" w:rsidP="00056F1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3DC26F66" w14:textId="77777777" w:rsidR="005D7D8E" w:rsidRPr="00E80351" w:rsidRDefault="005D7D8E" w:rsidP="00C96338">
      <w:pPr>
        <w:pStyle w:val="Caption"/>
        <w:rPr>
          <w:rFonts w:ascii="Garamond" w:hAnsi="Garamond"/>
          <w:i/>
          <w:color w:val="auto"/>
          <w:sz w:val="16"/>
          <w:szCs w:val="16"/>
        </w:rPr>
      </w:pPr>
    </w:p>
    <w:p w14:paraId="72A521C2" w14:textId="77777777" w:rsidR="003A6477" w:rsidRPr="00E80351" w:rsidRDefault="003A6477" w:rsidP="003A6477"/>
    <w:p w14:paraId="0AF3912B" w14:textId="77777777" w:rsidR="004734A3" w:rsidRPr="00E80351" w:rsidRDefault="004734A3" w:rsidP="003A6477"/>
    <w:p w14:paraId="2CBDBDF1" w14:textId="77777777" w:rsidR="00E645D1" w:rsidRPr="00E80351" w:rsidRDefault="00E645D1" w:rsidP="003A6477"/>
    <w:p w14:paraId="7BD26C2B" w14:textId="77777777" w:rsidR="005A3238" w:rsidRPr="00E80351" w:rsidRDefault="005A3238" w:rsidP="003A6477"/>
    <w:p w14:paraId="3D14C895" w14:textId="77777777" w:rsidR="004734A3" w:rsidRDefault="004734A3" w:rsidP="003A6477"/>
    <w:p w14:paraId="12E15722" w14:textId="77777777" w:rsidR="00451ABD" w:rsidRPr="00E80351" w:rsidRDefault="00451ABD" w:rsidP="003A6477"/>
    <w:p w14:paraId="00AD7934" w14:textId="7B9D01EF" w:rsidR="001F5D72" w:rsidRPr="00E80351" w:rsidRDefault="00CF4C9F" w:rsidP="00CF4C9F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9" w:name="_Toc527640877"/>
      <w:r w:rsidRPr="00E80351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E80351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E80351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E80351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 w:rsidRPr="00E80351">
        <w:rPr>
          <w:rFonts w:ascii="Garamond" w:hAnsi="Garamond"/>
          <w:i/>
          <w:noProof/>
          <w:color w:val="auto"/>
          <w:sz w:val="24"/>
          <w:szCs w:val="24"/>
        </w:rPr>
        <w:t>3</w:t>
      </w:r>
      <w:r w:rsidRPr="00E80351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370CEB" w:rsidRPr="00E80351">
        <w:rPr>
          <w:rFonts w:ascii="Garamond" w:hAnsi="Garamond"/>
          <w:i/>
          <w:color w:val="auto"/>
          <w:sz w:val="24"/>
          <w:szCs w:val="24"/>
        </w:rPr>
        <w:t>:</w:t>
      </w:r>
      <w:r w:rsidR="00370CEB" w:rsidRPr="00E80351">
        <w:rPr>
          <w:rFonts w:ascii="Garamond" w:hAnsi="Garamond"/>
          <w:b w:val="0"/>
          <w:i/>
          <w:color w:val="auto"/>
          <w:sz w:val="24"/>
          <w:szCs w:val="24"/>
        </w:rPr>
        <w:t xml:space="preserve"> Objectivo estratégico - </w:t>
      </w:r>
      <w:r w:rsidR="001F5D72" w:rsidRPr="00E80351">
        <w:rPr>
          <w:rFonts w:ascii="Garamond" w:hAnsi="Garamond"/>
          <w:b w:val="0"/>
          <w:i/>
          <w:color w:val="auto"/>
          <w:sz w:val="24"/>
          <w:szCs w:val="24"/>
        </w:rPr>
        <w:t>Inovação contínua dos métodos de ensino e aprendizagem, centrando o ensino no estudante, incorporando a investigação e a extensão</w:t>
      </w:r>
      <w:bookmarkEnd w:id="9"/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350"/>
        <w:gridCol w:w="1260"/>
        <w:gridCol w:w="360"/>
        <w:gridCol w:w="540"/>
        <w:gridCol w:w="540"/>
        <w:gridCol w:w="540"/>
        <w:gridCol w:w="1530"/>
      </w:tblGrid>
      <w:tr w:rsidR="00682EB2" w:rsidRPr="00D22100" w14:paraId="0D757FB1" w14:textId="77777777" w:rsidTr="0042634C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787B9149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</w:tcPr>
          <w:p w14:paraId="37818AFE" w14:textId="35679D41" w:rsidR="00682EB2" w:rsidRPr="00D22100" w:rsidRDefault="00682EB2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DF448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980" w:type="dxa"/>
            <w:gridSpan w:val="4"/>
            <w:shd w:val="clear" w:color="auto" w:fill="D9D9D9" w:themeFill="background1" w:themeFillShade="D9"/>
          </w:tcPr>
          <w:p w14:paraId="35516F55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1028EF6A" w14:textId="51ED148A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42634C" w:rsidRPr="00D22100" w14:paraId="3A79BE6D" w14:textId="77777777" w:rsidTr="0042634C">
        <w:tc>
          <w:tcPr>
            <w:tcW w:w="720" w:type="dxa"/>
            <w:vMerge/>
            <w:shd w:val="clear" w:color="auto" w:fill="D9D9D9" w:themeFill="background1" w:themeFillShade="D9"/>
          </w:tcPr>
          <w:p w14:paraId="6FB05608" w14:textId="77777777" w:rsidR="00682EB2" w:rsidRPr="00D22100" w:rsidRDefault="00682EB2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5AE15B9A" w14:textId="77777777" w:rsidR="00682EB2" w:rsidRPr="00D22100" w:rsidRDefault="00682EB2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8415F7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4B513C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7866F5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A1277BA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819A6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D4CD18B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470F8BFA" w14:textId="77777777" w:rsidR="00682EB2" w:rsidRPr="00D22100" w:rsidRDefault="00682EB2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42634C" w:rsidRPr="00D22100" w14:paraId="26FC97AA" w14:textId="77777777" w:rsidTr="0042634C">
        <w:trPr>
          <w:trHeight w:val="96"/>
        </w:trPr>
        <w:tc>
          <w:tcPr>
            <w:tcW w:w="720" w:type="dxa"/>
            <w:vMerge w:val="restart"/>
            <w:textDirection w:val="btLr"/>
            <w:vAlign w:val="center"/>
          </w:tcPr>
          <w:p w14:paraId="6B8B35CF" w14:textId="77777777" w:rsidR="00F22975" w:rsidRPr="00D22100" w:rsidRDefault="00F22975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/>
                <w:i/>
                <w:sz w:val="16"/>
                <w:szCs w:val="16"/>
              </w:rPr>
              <w:t xml:space="preserve">Capacitação do corpo docente </w:t>
            </w:r>
          </w:p>
        </w:tc>
        <w:tc>
          <w:tcPr>
            <w:tcW w:w="2880" w:type="dxa"/>
          </w:tcPr>
          <w:p w14:paraId="569C3AB6" w14:textId="77777777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>Promover troca de experiências entre Unidades orgânicas</w:t>
            </w:r>
          </w:p>
        </w:tc>
        <w:tc>
          <w:tcPr>
            <w:tcW w:w="1350" w:type="dxa"/>
          </w:tcPr>
          <w:p w14:paraId="42854357" w14:textId="735C859F" w:rsidR="00F22975" w:rsidRPr="00D22100" w:rsidRDefault="00682EB2" w:rsidP="00682EB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Plano de troca de experiências</w:t>
            </w:r>
          </w:p>
        </w:tc>
        <w:tc>
          <w:tcPr>
            <w:tcW w:w="1260" w:type="dxa"/>
          </w:tcPr>
          <w:p w14:paraId="0D7537AD" w14:textId="3120B1AE" w:rsidR="00F22975" w:rsidRPr="00D22100" w:rsidRDefault="00AA04EA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A57D55" w:rsidRPr="00D22100">
              <w:rPr>
                <w:rFonts w:ascii="Garamond" w:hAnsi="Garamond" w:cs="Times New Roman"/>
                <w:sz w:val="16"/>
                <w:szCs w:val="16"/>
              </w:rPr>
              <w:t xml:space="preserve"> de trocas realizadas</w:t>
            </w:r>
          </w:p>
        </w:tc>
        <w:tc>
          <w:tcPr>
            <w:tcW w:w="360" w:type="dxa"/>
          </w:tcPr>
          <w:p w14:paraId="64E59DDE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E64C6D" w14:textId="60596358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390ED853" w14:textId="6045102B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098DC31E" w14:textId="548A1C5C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1E831D02" w14:textId="4C31FD36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D22100" w14:paraId="410A075A" w14:textId="77777777" w:rsidTr="0042634C">
        <w:tc>
          <w:tcPr>
            <w:tcW w:w="720" w:type="dxa"/>
            <w:vMerge/>
          </w:tcPr>
          <w:p w14:paraId="4353289A" w14:textId="77777777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8497F99" w14:textId="4AAEECFD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 xml:space="preserve">Promover o uso da plataforma </w:t>
            </w:r>
            <w:proofErr w:type="gramStart"/>
            <w:r w:rsidR="00682EB2" w:rsidRPr="00D22100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e</w:t>
            </w:r>
            <w:r w:rsidRPr="00D22100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-</w:t>
            </w:r>
            <w:proofErr w:type="spellStart"/>
            <w:r w:rsidRPr="00D22100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learning</w:t>
            </w:r>
            <w:proofErr w:type="spellEnd"/>
            <w:proofErr w:type="gramEnd"/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para partilha de informação ou gestão do ensino presencial</w:t>
            </w:r>
          </w:p>
        </w:tc>
        <w:tc>
          <w:tcPr>
            <w:tcW w:w="1350" w:type="dxa"/>
          </w:tcPr>
          <w:p w14:paraId="66B100BF" w14:textId="01D02C62" w:rsidR="00F22975" w:rsidRPr="00D22100" w:rsidRDefault="00AA04EA" w:rsidP="00AA04EA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D22100">
              <w:rPr>
                <w:rFonts w:ascii="Garamond" w:hAnsi="Garamond" w:cs="Times New Roman"/>
                <w:sz w:val="16"/>
                <w:szCs w:val="16"/>
              </w:rPr>
              <w:t xml:space="preserve"> de actividades promocionais</w:t>
            </w:r>
          </w:p>
        </w:tc>
        <w:tc>
          <w:tcPr>
            <w:tcW w:w="1260" w:type="dxa"/>
          </w:tcPr>
          <w:p w14:paraId="2F769C5E" w14:textId="77134362" w:rsidR="00F22975" w:rsidRPr="00D22100" w:rsidRDefault="00AA04EA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A57D55" w:rsidRPr="00D22100">
              <w:rPr>
                <w:rFonts w:ascii="Garamond" w:hAnsi="Garamond" w:cs="Times New Roman"/>
                <w:sz w:val="16"/>
                <w:szCs w:val="16"/>
              </w:rPr>
              <w:t xml:space="preserve"> de usuários </w:t>
            </w:r>
          </w:p>
        </w:tc>
        <w:tc>
          <w:tcPr>
            <w:tcW w:w="360" w:type="dxa"/>
          </w:tcPr>
          <w:p w14:paraId="74599B16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9F8C23" w14:textId="6F3F658D" w:rsidR="00F22975" w:rsidRPr="00D22100" w:rsidRDefault="00D22100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7FCFD8D4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3BE2D1B" w14:textId="6748CF23" w:rsidR="00F22975" w:rsidRPr="00D22100" w:rsidRDefault="00D22100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14:paraId="11D55AD3" w14:textId="34CBEAA4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D22100" w14:paraId="2BE242A3" w14:textId="77777777" w:rsidTr="0042634C">
        <w:tc>
          <w:tcPr>
            <w:tcW w:w="720" w:type="dxa"/>
            <w:vMerge/>
          </w:tcPr>
          <w:p w14:paraId="38C8D21A" w14:textId="77777777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B30F116" w14:textId="031F4511" w:rsidR="00F22975" w:rsidRPr="00D22100" w:rsidRDefault="00F22975" w:rsidP="00C879D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>Realiza</w:t>
            </w:r>
            <w:r w:rsidR="00C879D5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 xml:space="preserve">Seminário Pedagógico </w:t>
            </w:r>
            <w:r w:rsidR="00C879D5">
              <w:rPr>
                <w:rFonts w:ascii="Garamond" w:eastAsia="Times New Roman" w:hAnsi="Garamond" w:cs="Times New Roman"/>
                <w:sz w:val="16"/>
                <w:szCs w:val="16"/>
              </w:rPr>
              <w:t>n</w:t>
            </w: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>a ESUDER e ESHTI</w:t>
            </w:r>
          </w:p>
        </w:tc>
        <w:tc>
          <w:tcPr>
            <w:tcW w:w="1350" w:type="dxa"/>
          </w:tcPr>
          <w:p w14:paraId="6F9D90F6" w14:textId="42DC493E" w:rsidR="00F22975" w:rsidRPr="00D22100" w:rsidRDefault="00AA04EA" w:rsidP="00D22100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>
              <w:rPr>
                <w:rFonts w:ascii="Garamond" w:hAnsi="Garamond" w:cs="Times New Roman"/>
                <w:sz w:val="16"/>
                <w:szCs w:val="16"/>
              </w:rPr>
              <w:t xml:space="preserve"> de panfletos publicitários </w:t>
            </w:r>
          </w:p>
        </w:tc>
        <w:tc>
          <w:tcPr>
            <w:tcW w:w="1260" w:type="dxa"/>
          </w:tcPr>
          <w:p w14:paraId="0ACF2182" w14:textId="52CB4CCB" w:rsidR="00F22975" w:rsidRPr="00D22100" w:rsidRDefault="00AA04EA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D22100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360" w:type="dxa"/>
          </w:tcPr>
          <w:p w14:paraId="47454088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6C9861C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2ABECF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EE6CE7C" w14:textId="16A5876B" w:rsidR="00F22975" w:rsidRPr="00D22100" w:rsidRDefault="00D22100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14:paraId="078C493C" w14:textId="0DF5703F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42634C" w:rsidRPr="00D22100" w14:paraId="1D985DA3" w14:textId="77777777" w:rsidTr="0042634C">
        <w:trPr>
          <w:trHeight w:val="62"/>
        </w:trPr>
        <w:tc>
          <w:tcPr>
            <w:tcW w:w="720" w:type="dxa"/>
            <w:vMerge/>
          </w:tcPr>
          <w:p w14:paraId="222337C4" w14:textId="77777777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C1F17CB" w14:textId="77777777" w:rsidR="00F22975" w:rsidRPr="00D22100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eastAsia="Times New Roman" w:hAnsi="Garamond" w:cs="Times New Roman"/>
                <w:sz w:val="16"/>
                <w:szCs w:val="16"/>
              </w:rPr>
              <w:t>Capacitar os docentes em matérias de investigação científica (produção de artigos científicos) e detecção de plágios</w:t>
            </w:r>
          </w:p>
        </w:tc>
        <w:tc>
          <w:tcPr>
            <w:tcW w:w="1350" w:type="dxa"/>
          </w:tcPr>
          <w:p w14:paraId="0FE0AC6D" w14:textId="3446D87B" w:rsidR="00F22975" w:rsidRPr="00D22100" w:rsidRDefault="00AA04EA" w:rsidP="00AA04EA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D22100">
              <w:rPr>
                <w:rFonts w:ascii="Garamond" w:hAnsi="Garamond" w:cs="Times New Roman"/>
                <w:sz w:val="16"/>
                <w:szCs w:val="16"/>
              </w:rPr>
              <w:t xml:space="preserve"> de capacitações </w:t>
            </w:r>
          </w:p>
        </w:tc>
        <w:tc>
          <w:tcPr>
            <w:tcW w:w="1260" w:type="dxa"/>
          </w:tcPr>
          <w:p w14:paraId="394397BB" w14:textId="1C063DB0" w:rsidR="00F22975" w:rsidRPr="00D22100" w:rsidRDefault="00AA04EA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D22100">
              <w:rPr>
                <w:rFonts w:ascii="Garamond" w:hAnsi="Garamond" w:cs="Times New Roman"/>
                <w:sz w:val="16"/>
                <w:szCs w:val="16"/>
              </w:rPr>
              <w:t xml:space="preserve"> de participantes</w:t>
            </w:r>
          </w:p>
        </w:tc>
        <w:tc>
          <w:tcPr>
            <w:tcW w:w="360" w:type="dxa"/>
          </w:tcPr>
          <w:p w14:paraId="7120BB5F" w14:textId="77777777" w:rsidR="00F22975" w:rsidRPr="00D22100" w:rsidRDefault="00F22975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C10E92" w14:textId="1FD1BC50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7C58AF75" w14:textId="1A725F36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71501316" w14:textId="30BB6300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14:paraId="27F92F4D" w14:textId="1BDFCC1F" w:rsidR="00F22975" w:rsidRPr="00D22100" w:rsidRDefault="00682EB2" w:rsidP="00A57D5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D22100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30D1D7A4" w14:textId="77777777" w:rsidR="00CF4C9F" w:rsidRDefault="00CF4C9F" w:rsidP="00ED2DA0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2D23D888" w14:textId="6ECA2467" w:rsidR="00833D13" w:rsidRDefault="00CF4C9F" w:rsidP="00CF4C9F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10" w:name="_Toc527640878"/>
      <w:r w:rsidRPr="00CF4C9F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F4C9F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4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370CEB" w:rsidRPr="00F91968">
        <w:rPr>
          <w:rFonts w:ascii="Garamond" w:hAnsi="Garamond"/>
          <w:i/>
          <w:color w:val="auto"/>
          <w:sz w:val="24"/>
          <w:szCs w:val="24"/>
        </w:rPr>
        <w:t>:</w:t>
      </w:r>
      <w:r w:rsidR="00682EB2">
        <w:rPr>
          <w:rFonts w:ascii="Garamond" w:hAnsi="Garamond"/>
          <w:b w:val="0"/>
          <w:i/>
          <w:color w:val="auto"/>
          <w:sz w:val="24"/>
          <w:szCs w:val="24"/>
        </w:rPr>
        <w:t xml:space="preserve"> Objectivo estratégico: </w:t>
      </w:r>
      <w:r w:rsidR="00833D13" w:rsidRPr="00F91968">
        <w:rPr>
          <w:rFonts w:ascii="Garamond" w:hAnsi="Garamond"/>
          <w:b w:val="0"/>
          <w:i/>
          <w:color w:val="auto"/>
          <w:sz w:val="24"/>
          <w:szCs w:val="24"/>
        </w:rPr>
        <w:t>Garantir a inovação no processo de ensino-aprendizagem, alicerçada na investigação e extensão</w:t>
      </w:r>
      <w:bookmarkEnd w:id="10"/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7"/>
        <w:gridCol w:w="2853"/>
        <w:gridCol w:w="1350"/>
        <w:gridCol w:w="1260"/>
        <w:gridCol w:w="360"/>
        <w:gridCol w:w="540"/>
        <w:gridCol w:w="540"/>
        <w:gridCol w:w="540"/>
        <w:gridCol w:w="1530"/>
      </w:tblGrid>
      <w:tr w:rsidR="00D22100" w:rsidRPr="00D22100" w14:paraId="5A8EB64A" w14:textId="77777777" w:rsidTr="00B13523">
        <w:tc>
          <w:tcPr>
            <w:tcW w:w="747" w:type="dxa"/>
            <w:vMerge w:val="restart"/>
            <w:shd w:val="clear" w:color="auto" w:fill="D9D9D9" w:themeFill="background1" w:themeFillShade="D9"/>
          </w:tcPr>
          <w:p w14:paraId="37323953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853" w:type="dxa"/>
            <w:vMerge w:val="restart"/>
            <w:shd w:val="clear" w:color="auto" w:fill="D9D9D9" w:themeFill="background1" w:themeFillShade="D9"/>
          </w:tcPr>
          <w:p w14:paraId="1CCE00DE" w14:textId="6308A938" w:rsidR="00D22100" w:rsidRPr="00974535" w:rsidRDefault="00D22100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404B7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980" w:type="dxa"/>
            <w:gridSpan w:val="4"/>
            <w:shd w:val="clear" w:color="auto" w:fill="D9D9D9" w:themeFill="background1" w:themeFillShade="D9"/>
          </w:tcPr>
          <w:p w14:paraId="03359F93" w14:textId="200E7C0B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  <w:r w:rsidR="005D7D8E" w:rsidRPr="00974535">
              <w:rPr>
                <w:rFonts w:ascii="Garamond" w:hAnsi="Garamond" w:cs="Times New Roman"/>
                <w:b/>
                <w:sz w:val="16"/>
                <w:szCs w:val="16"/>
              </w:rPr>
              <w:t xml:space="preserve"> Trimestrais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3B377BA1" w14:textId="716D78EF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D22100" w:rsidRPr="00D22100" w14:paraId="000AD64F" w14:textId="77777777" w:rsidTr="00B13523">
        <w:tc>
          <w:tcPr>
            <w:tcW w:w="747" w:type="dxa"/>
            <w:vMerge/>
            <w:shd w:val="clear" w:color="auto" w:fill="D9D9D9" w:themeFill="background1" w:themeFillShade="D9"/>
          </w:tcPr>
          <w:p w14:paraId="2FF42DD2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853" w:type="dxa"/>
            <w:vMerge/>
            <w:shd w:val="clear" w:color="auto" w:fill="D9D9D9" w:themeFill="background1" w:themeFillShade="D9"/>
          </w:tcPr>
          <w:p w14:paraId="458E8B35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7F59C2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A3115D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DDE4DE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5A1E872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F5F4869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69CCAB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06DDA4E0" w14:textId="77777777" w:rsidR="00D22100" w:rsidRPr="00974535" w:rsidRDefault="00D22100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F22975" w:rsidRPr="00D22100" w14:paraId="41C8CB47" w14:textId="77777777" w:rsidTr="00B13523">
        <w:trPr>
          <w:trHeight w:val="62"/>
        </w:trPr>
        <w:tc>
          <w:tcPr>
            <w:tcW w:w="747" w:type="dxa"/>
            <w:vMerge w:val="restart"/>
            <w:textDirection w:val="btLr"/>
            <w:vAlign w:val="center"/>
          </w:tcPr>
          <w:p w14:paraId="3ACC3944" w14:textId="77777777" w:rsidR="00F22975" w:rsidRPr="00974535" w:rsidRDefault="00F22975" w:rsidP="00F22975">
            <w:pPr>
              <w:ind w:left="113" w:right="113"/>
              <w:jc w:val="center"/>
              <w:rPr>
                <w:rFonts w:ascii="Garamond" w:hAnsi="Garamond"/>
                <w:sz w:val="16"/>
                <w:szCs w:val="16"/>
              </w:rPr>
            </w:pPr>
            <w:r w:rsidRPr="00974535">
              <w:rPr>
                <w:rFonts w:ascii="Garamond" w:hAnsi="Garamond"/>
                <w:sz w:val="16"/>
                <w:szCs w:val="16"/>
              </w:rPr>
              <w:t>Estabelecimento de mecanismos de partilha dos resultados de investigação</w:t>
            </w:r>
          </w:p>
        </w:tc>
        <w:tc>
          <w:tcPr>
            <w:tcW w:w="2853" w:type="dxa"/>
          </w:tcPr>
          <w:p w14:paraId="47BDB1C2" w14:textId="77777777" w:rsidR="00F22975" w:rsidRPr="00974535" w:rsidRDefault="00F22975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Realizar intercâmbio de 50 estudantes com universidades nacionais e estrangeiras</w:t>
            </w:r>
          </w:p>
          <w:p w14:paraId="53592E9A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5D9C98" w14:textId="689BABCD" w:rsidR="00F22975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974535">
              <w:rPr>
                <w:rFonts w:ascii="Garamond" w:hAnsi="Garamond" w:cs="Times New Roman"/>
                <w:sz w:val="16"/>
                <w:szCs w:val="16"/>
              </w:rPr>
              <w:t xml:space="preserve"> de inscritos </w:t>
            </w:r>
          </w:p>
        </w:tc>
        <w:tc>
          <w:tcPr>
            <w:tcW w:w="1260" w:type="dxa"/>
          </w:tcPr>
          <w:p w14:paraId="654D341B" w14:textId="18D71BCB" w:rsidR="00F22975" w:rsidRPr="00974535" w:rsidRDefault="00AA04EA" w:rsidP="00682EB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682EB2" w:rsidRPr="00974535">
              <w:rPr>
                <w:rFonts w:ascii="Garamond" w:hAnsi="Garamond" w:cs="Times New Roman"/>
                <w:sz w:val="16"/>
                <w:szCs w:val="16"/>
              </w:rPr>
              <w:t xml:space="preserve"> de participantes</w:t>
            </w:r>
          </w:p>
        </w:tc>
        <w:tc>
          <w:tcPr>
            <w:tcW w:w="360" w:type="dxa"/>
          </w:tcPr>
          <w:p w14:paraId="5DD4D52F" w14:textId="77777777" w:rsidR="00F22975" w:rsidRPr="00974535" w:rsidRDefault="00F22975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903630F" w14:textId="0134E9AF" w:rsidR="00F22975" w:rsidRPr="00974535" w:rsidRDefault="00682EB2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21FC2160" w14:textId="65F5A155" w:rsidR="00F22975" w:rsidRPr="00974535" w:rsidRDefault="00682EB2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60991B11" w14:textId="1B3B3404" w:rsidR="00F22975" w:rsidRPr="00974535" w:rsidRDefault="00682EB2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6CB0480B" w14:textId="072C6380" w:rsidR="00F22975" w:rsidRPr="00974535" w:rsidRDefault="00D22100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22100" w:rsidRPr="00D22100" w14:paraId="67A01659" w14:textId="77777777" w:rsidTr="00B13523">
        <w:trPr>
          <w:trHeight w:val="62"/>
        </w:trPr>
        <w:tc>
          <w:tcPr>
            <w:tcW w:w="747" w:type="dxa"/>
            <w:vMerge/>
          </w:tcPr>
          <w:p w14:paraId="4F2B313E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470CF82E" w14:textId="77777777" w:rsidR="00D22100" w:rsidRPr="00974535" w:rsidRDefault="00D22100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Realizar 100 aulas práticas junto ao sector produtivo</w:t>
            </w:r>
          </w:p>
          <w:p w14:paraId="5799E2B0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59A5BF2" w14:textId="57CA943F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empresas identificadas</w:t>
            </w:r>
          </w:p>
        </w:tc>
        <w:tc>
          <w:tcPr>
            <w:tcW w:w="1260" w:type="dxa"/>
          </w:tcPr>
          <w:p w14:paraId="4DC61CDE" w14:textId="2A5369F6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360" w:type="dxa"/>
          </w:tcPr>
          <w:p w14:paraId="444E5534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C277C98" w14:textId="51F74084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61E37862" w14:textId="1572D881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6E8E2509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E2FB783" w14:textId="2258F9E7" w:rsidR="00D22100" w:rsidRPr="00974535" w:rsidRDefault="00D22100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22100" w:rsidRPr="00D22100" w14:paraId="7CF2F64B" w14:textId="77777777" w:rsidTr="00B13523">
        <w:trPr>
          <w:trHeight w:val="62"/>
        </w:trPr>
        <w:tc>
          <w:tcPr>
            <w:tcW w:w="747" w:type="dxa"/>
            <w:vMerge/>
          </w:tcPr>
          <w:p w14:paraId="0386348B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4E9A74AA" w14:textId="77777777" w:rsidR="00D22100" w:rsidRPr="00974535" w:rsidRDefault="00D22100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Realizar as AJAS</w:t>
            </w:r>
          </w:p>
          <w:p w14:paraId="167A7221" w14:textId="77777777" w:rsidR="00D22100" w:rsidRPr="00974535" w:rsidRDefault="00D22100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27923B1" w14:textId="7FF840F9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actividades </w:t>
            </w:r>
          </w:p>
        </w:tc>
        <w:tc>
          <w:tcPr>
            <w:tcW w:w="1260" w:type="dxa"/>
          </w:tcPr>
          <w:p w14:paraId="2C5B36FC" w14:textId="72F0B250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360" w:type="dxa"/>
          </w:tcPr>
          <w:p w14:paraId="42593AC9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743117AB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65F57B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4873AFC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2EEC470" w14:textId="4A77D754" w:rsidR="00D22100" w:rsidRPr="00974535" w:rsidRDefault="00D22100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22100" w:rsidRPr="00D22100" w14:paraId="29EE1876" w14:textId="77777777" w:rsidTr="00B13523">
        <w:trPr>
          <w:trHeight w:val="370"/>
        </w:trPr>
        <w:tc>
          <w:tcPr>
            <w:tcW w:w="747" w:type="dxa"/>
            <w:vMerge/>
          </w:tcPr>
          <w:p w14:paraId="0FDF93E2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0F390984" w14:textId="77777777" w:rsidR="00D22100" w:rsidRPr="00974535" w:rsidRDefault="00D22100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Realizar as AJUS</w:t>
            </w:r>
          </w:p>
          <w:p w14:paraId="1A2EBA36" w14:textId="77777777" w:rsidR="00D22100" w:rsidRPr="00974535" w:rsidRDefault="00D22100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AA785F" w14:textId="66614D01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actividades</w:t>
            </w:r>
          </w:p>
        </w:tc>
        <w:tc>
          <w:tcPr>
            <w:tcW w:w="1260" w:type="dxa"/>
          </w:tcPr>
          <w:p w14:paraId="5FD88450" w14:textId="0A3C9859" w:rsidR="00D22100" w:rsidRPr="00974535" w:rsidRDefault="00AA04EA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D22100" w:rsidRPr="00974535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360" w:type="dxa"/>
          </w:tcPr>
          <w:p w14:paraId="1058ECEC" w14:textId="011469D3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3E85D6E0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2F91319B" w14:textId="71E88A74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7028E62A" w14:textId="77777777" w:rsidR="00D22100" w:rsidRPr="00974535" w:rsidRDefault="00D22100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C12D7CF" w14:textId="728C8522" w:rsidR="00D22100" w:rsidRPr="00974535" w:rsidRDefault="00D22100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B79DD" w:rsidRPr="00D22100" w14:paraId="5607931A" w14:textId="77777777" w:rsidTr="00B13523">
        <w:trPr>
          <w:trHeight w:val="96"/>
        </w:trPr>
        <w:tc>
          <w:tcPr>
            <w:tcW w:w="747" w:type="dxa"/>
            <w:vMerge w:val="restart"/>
            <w:textDirection w:val="btLr"/>
            <w:vAlign w:val="center"/>
          </w:tcPr>
          <w:p w14:paraId="7D8D1E4D" w14:textId="77777777" w:rsidR="00FB79DD" w:rsidRPr="00974535" w:rsidRDefault="00FB79DD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/>
                <w:i/>
                <w:sz w:val="16"/>
                <w:szCs w:val="16"/>
              </w:rPr>
              <w:t>Reforma Curricular</w:t>
            </w:r>
          </w:p>
        </w:tc>
        <w:tc>
          <w:tcPr>
            <w:tcW w:w="2853" w:type="dxa"/>
          </w:tcPr>
          <w:p w14:paraId="29D06A1C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Fazer a reforma do Currículo em vigor ajustando as novas exigências do mercado</w:t>
            </w:r>
          </w:p>
        </w:tc>
        <w:tc>
          <w:tcPr>
            <w:tcW w:w="1350" w:type="dxa"/>
          </w:tcPr>
          <w:p w14:paraId="3B836A7F" w14:textId="413192FA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currículos seleccionados </w:t>
            </w:r>
          </w:p>
        </w:tc>
        <w:tc>
          <w:tcPr>
            <w:tcW w:w="1260" w:type="dxa"/>
          </w:tcPr>
          <w:p w14:paraId="3B995810" w14:textId="00D8D10E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currículos ajustados </w:t>
            </w:r>
          </w:p>
        </w:tc>
        <w:tc>
          <w:tcPr>
            <w:tcW w:w="360" w:type="dxa"/>
          </w:tcPr>
          <w:p w14:paraId="04D4340F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5BDDD98C" w14:textId="6E10EB6B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68EFAF3E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E22C021" w14:textId="1A244742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26318D54" w14:textId="13DC5E78" w:rsidR="00FB79DD" w:rsidRPr="00974535" w:rsidRDefault="00FB79DD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B79DD" w:rsidRPr="00D22100" w14:paraId="0DB98B6D" w14:textId="77777777" w:rsidTr="00FB79DD">
        <w:trPr>
          <w:trHeight w:val="857"/>
        </w:trPr>
        <w:tc>
          <w:tcPr>
            <w:tcW w:w="747" w:type="dxa"/>
            <w:vMerge/>
          </w:tcPr>
          <w:p w14:paraId="7BA32023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3C14DACC" w14:textId="46EF10B9" w:rsidR="00FB79DD" w:rsidRPr="00974535" w:rsidRDefault="00FB79DD" w:rsidP="0042634C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Apoiar, fazer acompanhamento dos instrumentos de apoio à implementação da Revisão Curricular e Manual de implementação do SNATCA e Mobilidade Académica</w:t>
            </w:r>
          </w:p>
        </w:tc>
        <w:tc>
          <w:tcPr>
            <w:tcW w:w="1350" w:type="dxa"/>
          </w:tcPr>
          <w:p w14:paraId="071A9629" w14:textId="05787563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unidades seleccionadas </w:t>
            </w:r>
          </w:p>
        </w:tc>
        <w:tc>
          <w:tcPr>
            <w:tcW w:w="1260" w:type="dxa"/>
          </w:tcPr>
          <w:p w14:paraId="49C7F377" w14:textId="4A398E9F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unidades apoiadas </w:t>
            </w:r>
          </w:p>
          <w:p w14:paraId="21FF5267" w14:textId="3202B4DC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08F309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609443" w14:textId="7CCE6B4A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712488B5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219D74B4" w14:textId="15F6FE8E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3092E074" w14:textId="0820D17A" w:rsidR="00FB79DD" w:rsidRPr="00974535" w:rsidRDefault="00FB79DD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B79DD" w:rsidRPr="00D22100" w14:paraId="7F76DA1E" w14:textId="77777777" w:rsidTr="00B13523">
        <w:trPr>
          <w:trHeight w:val="214"/>
        </w:trPr>
        <w:tc>
          <w:tcPr>
            <w:tcW w:w="747" w:type="dxa"/>
            <w:vMerge/>
          </w:tcPr>
          <w:p w14:paraId="75EEE0E4" w14:textId="77777777" w:rsidR="00FB79DD" w:rsidRPr="00974535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683673F4" w14:textId="0F7785B8" w:rsidR="00FB79DD" w:rsidRPr="00FB79DD" w:rsidRDefault="00FB79DD" w:rsidP="0042634C">
            <w:pPr>
              <w:jc w:val="both"/>
              <w:rPr>
                <w:rFonts w:ascii="Garamond" w:eastAsia="Times New Roman" w:hAnsi="Garamond" w:cs="Times New Roman"/>
                <w:color w:val="FF0000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Participar em 2 eventos científico-pedagógicos internacionais com apresentação de trabalhos sobre a Revisão Curricular, SNATCA e Mobilidade Académica</w:t>
            </w:r>
          </w:p>
        </w:tc>
        <w:tc>
          <w:tcPr>
            <w:tcW w:w="1350" w:type="dxa"/>
          </w:tcPr>
          <w:p w14:paraId="0C0B426B" w14:textId="775195E5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86B67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14:paraId="26FFB021" w14:textId="0FF058EC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86B67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14:paraId="3A14B0BD" w14:textId="77777777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6CD18D4" w14:textId="12900A69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86B67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53E5282" w14:textId="77777777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F028BC" w14:textId="3AEC2C38" w:rsidR="00FB79DD" w:rsidRPr="00486B67" w:rsidRDefault="00FB79DD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486B67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14:paraId="5257702A" w14:textId="52905280" w:rsidR="00FB79DD" w:rsidRPr="00486B67" w:rsidRDefault="00FB79DD" w:rsidP="00D2210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486B67">
              <w:rPr>
                <w:rFonts w:ascii="Garamond" w:hAnsi="Garamond" w:cs="Times New Roman"/>
                <w:sz w:val="16"/>
                <w:szCs w:val="16"/>
              </w:rPr>
              <w:t xml:space="preserve">Projecto </w:t>
            </w:r>
          </w:p>
        </w:tc>
      </w:tr>
    </w:tbl>
    <w:p w14:paraId="6B2A6EF9" w14:textId="77777777" w:rsidR="00B20328" w:rsidRDefault="00B20328" w:rsidP="00ED2DA0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3BFCD56B" w14:textId="17312311" w:rsidR="00B20328" w:rsidRPr="00B13523" w:rsidRDefault="00CF4C9F" w:rsidP="00CF4C9F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11" w:name="_Toc527640879"/>
      <w:r w:rsidRPr="00CF4C9F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F4C9F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5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370CEB" w:rsidRPr="00F91968">
        <w:rPr>
          <w:rFonts w:ascii="Garamond" w:hAnsi="Garamond"/>
          <w:i/>
          <w:color w:val="auto"/>
          <w:sz w:val="24"/>
          <w:szCs w:val="24"/>
        </w:rPr>
        <w:t>:</w:t>
      </w:r>
      <w:r w:rsidR="00370CEB"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="005B5958"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estratégico: Assegurar um ambiente de vida académica e social para o desenvolvimento integral dos estudantes; aumentando o acesso e atendimento de estudantes com necessidades educativas</w:t>
      </w:r>
      <w:bookmarkEnd w:id="11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2964"/>
        <w:gridCol w:w="1350"/>
        <w:gridCol w:w="1440"/>
        <w:gridCol w:w="315"/>
        <w:gridCol w:w="405"/>
        <w:gridCol w:w="533"/>
        <w:gridCol w:w="514"/>
        <w:gridCol w:w="1479"/>
      </w:tblGrid>
      <w:tr w:rsidR="005D7D8E" w:rsidRPr="00682EB2" w14:paraId="2CC8D210" w14:textId="77777777" w:rsidTr="001A651B">
        <w:tc>
          <w:tcPr>
            <w:tcW w:w="648" w:type="dxa"/>
            <w:vMerge w:val="restart"/>
            <w:shd w:val="clear" w:color="auto" w:fill="D9D9D9" w:themeFill="background1" w:themeFillShade="D9"/>
          </w:tcPr>
          <w:p w14:paraId="69C8E20A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964" w:type="dxa"/>
            <w:vMerge w:val="restart"/>
            <w:shd w:val="clear" w:color="auto" w:fill="D9D9D9" w:themeFill="background1" w:themeFillShade="D9"/>
          </w:tcPr>
          <w:p w14:paraId="5A947A4A" w14:textId="5E50A4AE" w:rsidR="005D7D8E" w:rsidRPr="005D7D8E" w:rsidRDefault="005D7D8E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44EDD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44F22FEE" w14:textId="75718BD6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Metas Trimestrais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</w:tcPr>
          <w:p w14:paraId="1A25876B" w14:textId="7AAC5FE8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5D7D8E" w:rsidRPr="00682EB2" w14:paraId="2003AB1D" w14:textId="77777777" w:rsidTr="001A651B">
        <w:tc>
          <w:tcPr>
            <w:tcW w:w="648" w:type="dxa"/>
            <w:vMerge/>
            <w:shd w:val="clear" w:color="auto" w:fill="D9D9D9" w:themeFill="background1" w:themeFillShade="D9"/>
          </w:tcPr>
          <w:p w14:paraId="2F2F8083" w14:textId="77777777" w:rsidR="005D7D8E" w:rsidRPr="005D7D8E" w:rsidRDefault="005D7D8E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964" w:type="dxa"/>
            <w:vMerge/>
            <w:shd w:val="clear" w:color="auto" w:fill="D9D9D9" w:themeFill="background1" w:themeFillShade="D9"/>
          </w:tcPr>
          <w:p w14:paraId="4C61ED1E" w14:textId="77777777" w:rsidR="005D7D8E" w:rsidRPr="005D7D8E" w:rsidRDefault="005D7D8E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D27555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EC2B20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4E3F3E05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6B3B2606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572E96B6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31589890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479" w:type="dxa"/>
            <w:vMerge/>
            <w:shd w:val="clear" w:color="auto" w:fill="D9D9D9" w:themeFill="background1" w:themeFillShade="D9"/>
          </w:tcPr>
          <w:p w14:paraId="2EE19AFD" w14:textId="77777777" w:rsidR="005D7D8E" w:rsidRPr="005D7D8E" w:rsidRDefault="005D7D8E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E645D1" w:rsidRPr="00682EB2" w14:paraId="6F32B7B6" w14:textId="77777777" w:rsidTr="001A651B">
        <w:trPr>
          <w:trHeight w:val="370"/>
        </w:trPr>
        <w:tc>
          <w:tcPr>
            <w:tcW w:w="648" w:type="dxa"/>
            <w:vMerge w:val="restart"/>
            <w:textDirection w:val="btLr"/>
            <w:vAlign w:val="center"/>
          </w:tcPr>
          <w:p w14:paraId="47C82AC9" w14:textId="77777777" w:rsidR="00E645D1" w:rsidRPr="005D7D8E" w:rsidRDefault="00E645D1" w:rsidP="00F22975">
            <w:pPr>
              <w:ind w:left="113" w:right="113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/>
                <w:i/>
                <w:sz w:val="16"/>
                <w:szCs w:val="16"/>
              </w:rPr>
              <w:t>Apoio Social</w:t>
            </w:r>
          </w:p>
        </w:tc>
        <w:tc>
          <w:tcPr>
            <w:tcW w:w="2964" w:type="dxa"/>
          </w:tcPr>
          <w:p w14:paraId="651E4426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>Construir rampas de acesso ao edifício e reparar o elevador para permitir mobilidade</w:t>
            </w:r>
          </w:p>
        </w:tc>
        <w:tc>
          <w:tcPr>
            <w:tcW w:w="1350" w:type="dxa"/>
          </w:tcPr>
          <w:p w14:paraId="55294B8E" w14:textId="69ECAD41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seleccionados </w:t>
            </w:r>
          </w:p>
        </w:tc>
        <w:tc>
          <w:tcPr>
            <w:tcW w:w="1440" w:type="dxa"/>
          </w:tcPr>
          <w:p w14:paraId="2C447A0D" w14:textId="46202CFB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rampas construídas </w:t>
            </w:r>
          </w:p>
        </w:tc>
        <w:tc>
          <w:tcPr>
            <w:tcW w:w="315" w:type="dxa"/>
          </w:tcPr>
          <w:p w14:paraId="5A0B1B0A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719320F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CA26B14" w14:textId="3BD9532C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14:paraId="1DF29AE3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7F2CA7EA" w14:textId="361738B2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645D1" w:rsidRPr="00682EB2" w14:paraId="7372D3C3" w14:textId="77777777" w:rsidTr="001A651B">
        <w:tc>
          <w:tcPr>
            <w:tcW w:w="648" w:type="dxa"/>
            <w:vMerge/>
          </w:tcPr>
          <w:p w14:paraId="0DC67FC2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131FF65E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>Adequar os sanitários, salas de aula/laboratórios para estudantes com necessidades especiais</w:t>
            </w:r>
          </w:p>
        </w:tc>
        <w:tc>
          <w:tcPr>
            <w:tcW w:w="1350" w:type="dxa"/>
          </w:tcPr>
          <w:p w14:paraId="4C3B332A" w14:textId="06242E26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seleccionados</w:t>
            </w:r>
          </w:p>
        </w:tc>
        <w:tc>
          <w:tcPr>
            <w:tcW w:w="1440" w:type="dxa"/>
          </w:tcPr>
          <w:p w14:paraId="1626A2E2" w14:textId="6D81DB5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sanitários/salas e </w:t>
            </w:r>
            <w:proofErr w:type="gramStart"/>
            <w:r w:rsidRPr="005D7D8E">
              <w:rPr>
                <w:rFonts w:ascii="Garamond" w:hAnsi="Garamond" w:cs="Times New Roman"/>
                <w:sz w:val="16"/>
                <w:szCs w:val="16"/>
              </w:rPr>
              <w:t>laboratórios  intervencionados</w:t>
            </w:r>
            <w:proofErr w:type="gramEnd"/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</w:tcPr>
          <w:p w14:paraId="63437CA9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1240F4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6A529725" w14:textId="1B58966E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20</w:t>
            </w:r>
          </w:p>
        </w:tc>
        <w:tc>
          <w:tcPr>
            <w:tcW w:w="514" w:type="dxa"/>
          </w:tcPr>
          <w:p w14:paraId="7D7D63B8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4E677EA8" w14:textId="33E6D36A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645D1" w:rsidRPr="00682EB2" w14:paraId="56594C11" w14:textId="77777777" w:rsidTr="001A651B">
        <w:tc>
          <w:tcPr>
            <w:tcW w:w="648" w:type="dxa"/>
            <w:vMerge/>
          </w:tcPr>
          <w:p w14:paraId="1732CCCA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12E718E8" w14:textId="6F4F4635" w:rsidR="00E645D1" w:rsidRPr="005D7D8E" w:rsidRDefault="00E645D1" w:rsidP="00E156D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Criar s</w:t>
            </w: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>ala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s</w:t>
            </w: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 xml:space="preserve"> de Braille</w:t>
            </w:r>
          </w:p>
        </w:tc>
        <w:tc>
          <w:tcPr>
            <w:tcW w:w="1350" w:type="dxa"/>
          </w:tcPr>
          <w:p w14:paraId="46B3469C" w14:textId="16D1654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seleccionados</w:t>
            </w:r>
          </w:p>
        </w:tc>
        <w:tc>
          <w:tcPr>
            <w:tcW w:w="1440" w:type="dxa"/>
          </w:tcPr>
          <w:p w14:paraId="66A8AFB4" w14:textId="2C0EE4E4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salas adaptadas</w:t>
            </w:r>
          </w:p>
        </w:tc>
        <w:tc>
          <w:tcPr>
            <w:tcW w:w="315" w:type="dxa"/>
          </w:tcPr>
          <w:p w14:paraId="70696ED8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CE483C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FB5F1B3" w14:textId="308FAC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5</w:t>
            </w:r>
          </w:p>
        </w:tc>
        <w:tc>
          <w:tcPr>
            <w:tcW w:w="514" w:type="dxa"/>
          </w:tcPr>
          <w:p w14:paraId="620639F1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23E9AB31" w14:textId="39495FAD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645D1" w:rsidRPr="00682EB2" w14:paraId="433B3E9E" w14:textId="77777777" w:rsidTr="001A651B">
        <w:tc>
          <w:tcPr>
            <w:tcW w:w="648" w:type="dxa"/>
            <w:vMerge/>
          </w:tcPr>
          <w:p w14:paraId="3AC81D24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2A12B650" w14:textId="26D5ED90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Criar </w:t>
            </w: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>Salas inclusivas para surdos e mudos (Sistemas bilingue)</w:t>
            </w:r>
          </w:p>
        </w:tc>
        <w:tc>
          <w:tcPr>
            <w:tcW w:w="1350" w:type="dxa"/>
          </w:tcPr>
          <w:p w14:paraId="2AE8D270" w14:textId="3BD0958E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seleccionados</w:t>
            </w:r>
          </w:p>
        </w:tc>
        <w:tc>
          <w:tcPr>
            <w:tcW w:w="1440" w:type="dxa"/>
          </w:tcPr>
          <w:p w14:paraId="40DDCF14" w14:textId="238F2B3D" w:rsidR="00E645D1" w:rsidRPr="005D7D8E" w:rsidRDefault="00E645D1" w:rsidP="005D7D8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salas adaptadas</w:t>
            </w:r>
          </w:p>
        </w:tc>
        <w:tc>
          <w:tcPr>
            <w:tcW w:w="315" w:type="dxa"/>
          </w:tcPr>
          <w:p w14:paraId="185E1B8B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D535ED6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26A328D" w14:textId="12D8150B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5</w:t>
            </w:r>
          </w:p>
        </w:tc>
        <w:tc>
          <w:tcPr>
            <w:tcW w:w="514" w:type="dxa"/>
          </w:tcPr>
          <w:p w14:paraId="2F2219F9" w14:textId="7777777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4A4B3BA0" w14:textId="4EE84557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645D1" w:rsidRPr="00682EB2" w14:paraId="6AEE4FB1" w14:textId="77777777" w:rsidTr="00E645D1">
        <w:trPr>
          <w:trHeight w:val="459"/>
        </w:trPr>
        <w:tc>
          <w:tcPr>
            <w:tcW w:w="648" w:type="dxa"/>
            <w:vMerge/>
          </w:tcPr>
          <w:p w14:paraId="52DE16E7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062C9142" w14:textId="77777777" w:rsidR="00E645D1" w:rsidRDefault="00E645D1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5D7D8E">
              <w:rPr>
                <w:rFonts w:ascii="Garamond" w:eastAsia="Times New Roman" w:hAnsi="Garamond" w:cs="Times New Roman"/>
                <w:sz w:val="16"/>
                <w:szCs w:val="16"/>
              </w:rPr>
              <w:t>Atender estudantes com Necessidades Educativas Especiais</w:t>
            </w:r>
          </w:p>
          <w:p w14:paraId="2D217E27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F156A9" w14:textId="442D018A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seleccionados</w:t>
            </w:r>
          </w:p>
        </w:tc>
        <w:tc>
          <w:tcPr>
            <w:tcW w:w="1440" w:type="dxa"/>
          </w:tcPr>
          <w:p w14:paraId="5D968FF2" w14:textId="14DC790B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5D7D8E">
              <w:rPr>
                <w:rFonts w:ascii="Garamond" w:hAnsi="Garamond" w:cs="Times New Roman"/>
                <w:sz w:val="16"/>
                <w:szCs w:val="16"/>
              </w:rPr>
              <w:t xml:space="preserve"> de edifícios intervencionados </w:t>
            </w:r>
          </w:p>
        </w:tc>
        <w:tc>
          <w:tcPr>
            <w:tcW w:w="315" w:type="dxa"/>
          </w:tcPr>
          <w:p w14:paraId="741D2F2C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EA79948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EB02105" w14:textId="673878F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14:paraId="65EF89B1" w14:textId="77777777" w:rsidR="00E645D1" w:rsidRPr="005D7D8E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31823314" w14:textId="7C857E8F" w:rsidR="00E645D1" w:rsidRPr="005D7D8E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D7D8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AD274D" w:rsidRPr="00AD274D" w14:paraId="6C02F83A" w14:textId="77777777" w:rsidTr="00E645D1">
        <w:trPr>
          <w:trHeight w:val="115"/>
        </w:trPr>
        <w:tc>
          <w:tcPr>
            <w:tcW w:w="648" w:type="dxa"/>
            <w:vMerge/>
          </w:tcPr>
          <w:p w14:paraId="574E2A11" w14:textId="77777777" w:rsidR="00E645D1" w:rsidRPr="00AD274D" w:rsidRDefault="00E645D1" w:rsidP="00F22975">
            <w:pPr>
              <w:jc w:val="both"/>
              <w:rPr>
                <w:rFonts w:ascii="Garamond" w:hAnsi="Garamond" w:cs="Times New Roman"/>
                <w:color w:val="FF0000"/>
                <w:sz w:val="16"/>
                <w:szCs w:val="16"/>
              </w:rPr>
            </w:pPr>
          </w:p>
        </w:tc>
        <w:tc>
          <w:tcPr>
            <w:tcW w:w="2964" w:type="dxa"/>
          </w:tcPr>
          <w:p w14:paraId="6CB0B13B" w14:textId="4F179AE7" w:rsidR="00E645D1" w:rsidRPr="00E80351" w:rsidRDefault="00AD274D" w:rsidP="00D0156B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Atribui</w:t>
            </w:r>
            <w:r w:rsidR="00D0156B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="00E645D1" w:rsidRPr="00E80351">
              <w:rPr>
                <w:rFonts w:ascii="Garamond" w:eastAsia="Times New Roman" w:hAnsi="Garamond" w:cs="Times New Roman"/>
                <w:sz w:val="16"/>
                <w:szCs w:val="16"/>
              </w:rPr>
              <w:t>bolsas de estudo a estudantes nacionais para mestrado</w:t>
            </w:r>
          </w:p>
        </w:tc>
        <w:tc>
          <w:tcPr>
            <w:tcW w:w="1350" w:type="dxa"/>
          </w:tcPr>
          <w:p w14:paraId="518C0338" w14:textId="2EAA213C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15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bolsas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para o curso de mestrado</w:t>
            </w:r>
          </w:p>
        </w:tc>
        <w:tc>
          <w:tcPr>
            <w:tcW w:w="1440" w:type="dxa"/>
          </w:tcPr>
          <w:p w14:paraId="03644CA5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39DD0C7D" w14:textId="704B6DA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034FA3D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B70E667" w14:textId="18BA904A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543DB00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47358A2F" w14:textId="2EF7B79A" w:rsidR="00E645D1" w:rsidRPr="00E80351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CR/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DO</w:t>
            </w:r>
            <w:proofErr w:type="gramEnd"/>
          </w:p>
        </w:tc>
      </w:tr>
      <w:tr w:rsidR="00AD274D" w:rsidRPr="00AD274D" w14:paraId="20102747" w14:textId="77777777" w:rsidTr="001A651B">
        <w:trPr>
          <w:trHeight w:val="141"/>
        </w:trPr>
        <w:tc>
          <w:tcPr>
            <w:tcW w:w="648" w:type="dxa"/>
            <w:vMerge/>
          </w:tcPr>
          <w:p w14:paraId="654ACCC6" w14:textId="77777777" w:rsidR="00E645D1" w:rsidRPr="00AD274D" w:rsidRDefault="00E645D1" w:rsidP="00F22975">
            <w:pPr>
              <w:jc w:val="both"/>
              <w:rPr>
                <w:rFonts w:ascii="Garamond" w:hAnsi="Garamond" w:cs="Times New Roman"/>
                <w:color w:val="FF0000"/>
                <w:sz w:val="16"/>
                <w:szCs w:val="16"/>
              </w:rPr>
            </w:pPr>
          </w:p>
        </w:tc>
        <w:tc>
          <w:tcPr>
            <w:tcW w:w="2964" w:type="dxa"/>
          </w:tcPr>
          <w:p w14:paraId="019EAD29" w14:textId="7B485952" w:rsidR="00E645D1" w:rsidRPr="00E80351" w:rsidRDefault="00AD274D" w:rsidP="00D0156B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Atribui</w:t>
            </w:r>
            <w:r w:rsidR="00D0156B" w:rsidRPr="00E80351">
              <w:rPr>
                <w:rFonts w:ascii="Garamond" w:eastAsia="Times New Roman" w:hAnsi="Garamond" w:cs="Times New Roman"/>
                <w:sz w:val="16"/>
                <w:szCs w:val="16"/>
              </w:rPr>
              <w:t>r</w:t>
            </w:r>
            <w:r w:rsidR="00E645D1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bolsas de estudo a estudantes regionais para mestrado</w:t>
            </w:r>
          </w:p>
        </w:tc>
        <w:tc>
          <w:tcPr>
            <w:tcW w:w="1350" w:type="dxa"/>
          </w:tcPr>
          <w:p w14:paraId="3F65C095" w14:textId="78A1395E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20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bolsas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para o curso de Mestrado</w:t>
            </w:r>
          </w:p>
        </w:tc>
        <w:tc>
          <w:tcPr>
            <w:tcW w:w="1440" w:type="dxa"/>
          </w:tcPr>
          <w:p w14:paraId="3D99E0EF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5356F6BB" w14:textId="3762A720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A444FD4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9B7676F" w14:textId="5EB243CD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C07EAFC" w14:textId="77777777" w:rsidR="00E645D1" w:rsidRPr="00E80351" w:rsidRDefault="00E645D1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66CEA155" w14:textId="0AAA03DB" w:rsidR="00E645D1" w:rsidRPr="00E80351" w:rsidRDefault="00E645D1" w:rsidP="005D7D8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CR/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DO</w:t>
            </w:r>
            <w:proofErr w:type="gramEnd"/>
          </w:p>
        </w:tc>
      </w:tr>
    </w:tbl>
    <w:p w14:paraId="639F1A82" w14:textId="77777777" w:rsidR="00F22975" w:rsidRDefault="00F22975" w:rsidP="00062DD2">
      <w:pPr>
        <w:rPr>
          <w:color w:val="FF0000"/>
        </w:rPr>
      </w:pPr>
    </w:p>
    <w:p w14:paraId="0742F449" w14:textId="33FDDC9C" w:rsidR="00BE4273" w:rsidRPr="00B90D80" w:rsidRDefault="005E5A9C" w:rsidP="005E5A9C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12" w:name="_Toc527640880"/>
      <w:r w:rsidRPr="00B90D80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B90D80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B90D80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B90D80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Pr="00B90D80">
        <w:rPr>
          <w:rFonts w:ascii="Garamond" w:hAnsi="Garamond"/>
          <w:i/>
          <w:noProof/>
          <w:color w:val="auto"/>
          <w:sz w:val="24"/>
          <w:szCs w:val="24"/>
        </w:rPr>
        <w:t>6</w:t>
      </w:r>
      <w:r w:rsidRPr="00B90D80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B90D80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B90D80">
        <w:rPr>
          <w:rFonts w:ascii="Garamond" w:hAnsi="Garamond"/>
          <w:b w:val="0"/>
          <w:i/>
          <w:color w:val="auto"/>
          <w:sz w:val="24"/>
          <w:szCs w:val="24"/>
        </w:rPr>
        <w:t>Objectivo Estratégico-</w:t>
      </w:r>
      <w:r w:rsidR="00B90D80" w:rsidRPr="00B90D80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="00A37193">
        <w:rPr>
          <w:rFonts w:ascii="Garamond" w:hAnsi="Garamond"/>
          <w:b w:val="0"/>
          <w:i/>
          <w:color w:val="auto"/>
          <w:sz w:val="24"/>
          <w:szCs w:val="24"/>
        </w:rPr>
        <w:t xml:space="preserve">Transformar os processos de gestão do processo de ensino e aprendizagem, adequando-os </w:t>
      </w:r>
      <w:proofErr w:type="gramStart"/>
      <w:r w:rsidR="00A37193">
        <w:rPr>
          <w:rFonts w:ascii="Garamond" w:hAnsi="Garamond"/>
          <w:b w:val="0"/>
          <w:i/>
          <w:color w:val="auto"/>
          <w:sz w:val="24"/>
          <w:szCs w:val="24"/>
        </w:rPr>
        <w:t>ás</w:t>
      </w:r>
      <w:proofErr w:type="gramEnd"/>
      <w:r w:rsidR="00A37193">
        <w:rPr>
          <w:rFonts w:ascii="Garamond" w:hAnsi="Garamond"/>
          <w:b w:val="0"/>
          <w:i/>
          <w:color w:val="auto"/>
          <w:sz w:val="24"/>
          <w:szCs w:val="24"/>
        </w:rPr>
        <w:t xml:space="preserve"> necessidades de uma universidade de investigação</w:t>
      </w:r>
      <w:bookmarkEnd w:id="12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992"/>
        <w:gridCol w:w="993"/>
        <w:gridCol w:w="850"/>
        <w:gridCol w:w="851"/>
        <w:gridCol w:w="850"/>
        <w:gridCol w:w="992"/>
        <w:gridCol w:w="1134"/>
      </w:tblGrid>
      <w:tr w:rsidR="00BE4273" w:rsidRPr="00BA2180" w14:paraId="33292C67" w14:textId="77777777" w:rsidTr="00DE1D6A">
        <w:trPr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57DFE71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  <w:p w14:paraId="4D96EC33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Acção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1F02E61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Actividade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6300E83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Indicador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9982C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Meta: inserir as metas trimestrais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AEFE" w14:textId="77777777" w:rsidR="00BE4273" w:rsidRPr="00E80351" w:rsidRDefault="00BE4273" w:rsidP="00DF7477">
            <w:pPr>
              <w:spacing w:after="0" w:line="240" w:lineRule="auto"/>
              <w:jc w:val="center"/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Fonte de Financiamento</w:t>
            </w:r>
          </w:p>
        </w:tc>
      </w:tr>
      <w:tr w:rsidR="00A044D8" w:rsidRPr="00BA2180" w14:paraId="14BB85CE" w14:textId="77777777" w:rsidTr="00DE1D6A">
        <w:trPr>
          <w:trHeight w:val="50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993512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5E296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224F4F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97A17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DAFE2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II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11765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B2A34" w14:textId="77777777" w:rsidR="00BE4273" w:rsidRPr="00E80351" w:rsidRDefault="00BE4273" w:rsidP="00DF7477">
            <w:pPr>
              <w:spacing w:after="0" w:line="240" w:lineRule="auto"/>
              <w:ind w:right="493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BC52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044D8" w:rsidRPr="00BA2180" w14:paraId="329A7B9A" w14:textId="77777777" w:rsidTr="002D19D8">
        <w:trPr>
          <w:trHeight w:val="4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F0DF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D8E53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9F4FA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Entrada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7C0BD" w14:textId="77777777" w:rsidR="00BE4273" w:rsidRPr="00E80351" w:rsidRDefault="00BE4273" w:rsidP="00DF74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 xml:space="preserve">Saída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9C2B1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C455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E63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0908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32A" w14:textId="77777777" w:rsidR="00BE4273" w:rsidRPr="00E80351" w:rsidRDefault="00BE4273" w:rsidP="00DF747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CD712A" w:rsidRPr="00BA2180" w14:paraId="4D77FA2C" w14:textId="77777777" w:rsidTr="002D19D8">
        <w:trPr>
          <w:cantSplit/>
          <w:trHeight w:val="90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49AD5" w14:textId="77777777" w:rsidR="00CD712A" w:rsidRPr="00E80351" w:rsidRDefault="00CD712A" w:rsidP="00A044D8">
            <w:pPr>
              <w:spacing w:after="0" w:line="240" w:lineRule="auto"/>
              <w:ind w:left="113" w:right="113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  <w:t>Criação de capacidade na UEM para o treinamento e capacitação de supervisores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E00D" w14:textId="1601F4BA" w:rsidR="00CD712A" w:rsidRPr="00E80351" w:rsidRDefault="00CD712A" w:rsidP="00A044D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  <w:t>Formar formadores de supervisores</w:t>
            </w:r>
          </w:p>
          <w:p w14:paraId="5C844A88" w14:textId="77777777" w:rsidR="00CD712A" w:rsidRPr="00E80351" w:rsidRDefault="00CD712A" w:rsidP="00A044D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</w:pPr>
          </w:p>
          <w:p w14:paraId="07CDDAFD" w14:textId="39EDB702" w:rsidR="00CD712A" w:rsidRPr="00E80351" w:rsidRDefault="00CD712A" w:rsidP="00A044D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  <w:t>Formar e capacitar supervisores</w:t>
            </w:r>
          </w:p>
          <w:p w14:paraId="5A2C2E41" w14:textId="77777777" w:rsidR="00CD712A" w:rsidRPr="00E80351" w:rsidRDefault="00CD712A" w:rsidP="00A044D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4E33" w14:textId="77777777" w:rsidR="00CD712A" w:rsidRPr="00E80351" w:rsidRDefault="00CD712A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Recursos humanos, financeiros e materiais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EB86" w14:textId="77777777" w:rsidR="00CD712A" w:rsidRPr="00E80351" w:rsidRDefault="00CD712A" w:rsidP="00A044D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Módulos de formação de gestores elaborados e aprovados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23DD" w14:textId="77777777" w:rsidR="00CD712A" w:rsidRPr="00E80351" w:rsidRDefault="00CD712A" w:rsidP="00A044D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Módulos de formação de gestores aplicados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80E6" w14:textId="77777777" w:rsidR="00CD712A" w:rsidRPr="00E80351" w:rsidRDefault="00CD712A" w:rsidP="00A044D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Módulos de formação de gestores aplicados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A017" w14:textId="77777777" w:rsidR="00CD712A" w:rsidRPr="00E80351" w:rsidRDefault="00CD712A" w:rsidP="00A044D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Módulos de formação de gestores aplicados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7675" w14:textId="77777777" w:rsidR="00CD712A" w:rsidRPr="00E80351" w:rsidRDefault="00CD712A" w:rsidP="00A044D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Módulos de formação de gestores aplicados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5A1F" w14:textId="77777777" w:rsidR="00CD712A" w:rsidRPr="00E80351" w:rsidRDefault="00CD712A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Projecto ASDI</w:t>
            </w:r>
          </w:p>
          <w:p w14:paraId="42BD1527" w14:textId="77777777" w:rsidR="00CD712A" w:rsidRPr="00E80351" w:rsidRDefault="00CD712A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  <w:p w14:paraId="6AE1545A" w14:textId="77777777" w:rsidR="00CD712A" w:rsidRPr="00E80351" w:rsidRDefault="00CD712A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  <w:p w14:paraId="133E05FA" w14:textId="7AE72F1E" w:rsidR="00CD712A" w:rsidRPr="00E80351" w:rsidRDefault="00CD712A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</w:tr>
      <w:tr w:rsidR="00CD712A" w:rsidRPr="00BA2180" w14:paraId="3F88B36F" w14:textId="77777777" w:rsidTr="002D19D8">
        <w:trPr>
          <w:cantSplit/>
          <w:trHeight w:val="156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0A85E" w14:textId="77777777" w:rsidR="00CD712A" w:rsidRPr="00E80351" w:rsidRDefault="00CD712A" w:rsidP="00A044D8">
            <w:pPr>
              <w:spacing w:after="0" w:line="240" w:lineRule="auto"/>
              <w:ind w:left="113" w:right="113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F4B1" w14:textId="64EAECA9" w:rsidR="00CD712A" w:rsidRPr="00E80351" w:rsidRDefault="00CD712A" w:rsidP="00CD712A">
            <w:pPr>
              <w:spacing w:after="0" w:line="240" w:lineRule="auto"/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Contribuir para uma formação através da utilização das instituições culturais sob gestão da </w:t>
            </w:r>
            <w:proofErr w:type="spell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Direcção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de Cultura (Fortaleza de Maputo, Museu Nacional da Moeda, Centro Cultural e Galeria de Arte) como centros de estágio para diferentes cursos afins (Art</w:t>
            </w:r>
            <w:r w:rsidR="00AA61B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es, Arqueologia, Antropologia, </w:t>
            </w:r>
            <w:proofErr w:type="spellStart"/>
            <w:r w:rsidR="00AA61B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e</w:t>
            </w: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tc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…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FC45" w14:textId="60D97337" w:rsidR="00CD712A" w:rsidRPr="00E80351" w:rsidRDefault="005F2AA7" w:rsidP="00CD712A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F</w:t>
            </w:r>
            <w:r w:rsidR="00473A42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ormação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D855" w14:textId="0F2F52E3" w:rsidR="00CD712A" w:rsidRPr="00E80351" w:rsidRDefault="005F2AA7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Realização de estágios para diferentes cursos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F29E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8B03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D658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7C928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DF8B" w14:textId="258B99D8" w:rsidR="00CD712A" w:rsidRPr="00E80351" w:rsidRDefault="005F2AA7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CD712A" w:rsidRPr="00BA2180" w14:paraId="2A3BBF19" w14:textId="77777777" w:rsidTr="002D19D8">
        <w:trPr>
          <w:cantSplit/>
          <w:trHeight w:val="18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8BEB8" w14:textId="77777777" w:rsidR="00CD712A" w:rsidRPr="00E80351" w:rsidRDefault="00CD712A" w:rsidP="00A044D8">
            <w:pPr>
              <w:spacing w:after="0" w:line="240" w:lineRule="auto"/>
              <w:ind w:left="113" w:right="113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7921" w14:textId="5EBE0034" w:rsidR="00CD712A" w:rsidRPr="00E80351" w:rsidRDefault="00CD712A" w:rsidP="00CD712A">
            <w:pPr>
              <w:spacing w:after="0" w:line="240" w:lineRule="auto"/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Contribuir para a formação através do melhoramento de condições técnicas do Centro Cultural Universitário para continuar a acolher, de forma adequada, as aulas dos cursos de Licenciatura em Teatro e de Licenciatura em Música da Escola de Comunicação e Artes.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AA20" w14:textId="798DBA28" w:rsidR="00CD712A" w:rsidRPr="00E80351" w:rsidRDefault="005F2AA7" w:rsidP="00CD712A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Formação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5DDF" w14:textId="7CE81A02" w:rsidR="00CD712A" w:rsidRPr="00E80351" w:rsidRDefault="005F2AA7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Melhoramento de condições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2275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B24D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1EF9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F89E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AE27" w14:textId="251163FE" w:rsidR="00CD712A" w:rsidRPr="00E80351" w:rsidRDefault="005656AE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CD712A" w:rsidRPr="00BA2180" w14:paraId="7B5EACB9" w14:textId="77777777" w:rsidTr="002D19D8">
        <w:trPr>
          <w:cantSplit/>
          <w:trHeight w:val="95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4AD73" w14:textId="77777777" w:rsidR="00CD712A" w:rsidRPr="00E80351" w:rsidRDefault="00CD712A" w:rsidP="00A044D8">
            <w:pPr>
              <w:spacing w:after="0" w:line="240" w:lineRule="auto"/>
              <w:ind w:left="113" w:right="113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DFC7" w14:textId="175A44EE" w:rsidR="00CD712A" w:rsidRPr="00E80351" w:rsidRDefault="00CD712A" w:rsidP="00CD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Contribuir para a formação aumentando o acervo e a sua disponibilidade nas bibliotecas especializadas e centros de recursos da </w:t>
            </w:r>
            <w:proofErr w:type="spell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Direcção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de Cultura</w:t>
            </w:r>
            <w:r w:rsidRPr="00E803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CEAD" w14:textId="1510F024" w:rsidR="00CD712A" w:rsidRPr="00E80351" w:rsidRDefault="00685E84" w:rsidP="00CD712A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Formação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A694" w14:textId="311342EE" w:rsidR="00CD712A" w:rsidRPr="00E80351" w:rsidRDefault="00685E84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Aumento de acervo e sua disponibilidade nas bibliotecas especializadas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4C9D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FC81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8FB1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674B" w14:textId="77777777" w:rsidR="00CD712A" w:rsidRPr="00E80351" w:rsidRDefault="00CD712A" w:rsidP="00CD712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9AF7" w14:textId="4AFB5F5B" w:rsidR="00CD712A" w:rsidRPr="00E80351" w:rsidRDefault="00685E84" w:rsidP="00A044D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</w:tbl>
    <w:p w14:paraId="2EA24EF7" w14:textId="77777777" w:rsidR="00BE4273" w:rsidRPr="00AD274D" w:rsidRDefault="00BE4273" w:rsidP="00062DD2">
      <w:pPr>
        <w:rPr>
          <w:color w:val="FF0000"/>
        </w:rPr>
      </w:pPr>
    </w:p>
    <w:p w14:paraId="1C95F533" w14:textId="77777777" w:rsidR="001A651B" w:rsidRDefault="001A651B" w:rsidP="001A651B">
      <w:pPr>
        <w:tabs>
          <w:tab w:val="left" w:pos="747"/>
        </w:tabs>
        <w:rPr>
          <w:rFonts w:ascii="Garamond" w:hAnsi="Garamond" w:cs="Times New Roman"/>
          <w:sz w:val="24"/>
          <w:szCs w:val="24"/>
        </w:rPr>
      </w:pPr>
    </w:p>
    <w:p w14:paraId="2A223A7A" w14:textId="29E79DD1" w:rsidR="008A736F" w:rsidRPr="00CE5963" w:rsidRDefault="00C5721D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13" w:name="_Toc525908853"/>
      <w:r w:rsidRPr="00CE5963">
        <w:rPr>
          <w:rFonts w:ascii="Garamond" w:hAnsi="Garamond" w:cs="Times New Roman"/>
          <w:color w:val="auto"/>
          <w:sz w:val="24"/>
          <w:szCs w:val="24"/>
        </w:rPr>
        <w:t xml:space="preserve">Eixo de </w:t>
      </w:r>
      <w:r w:rsidR="0066377A" w:rsidRPr="00CE5963">
        <w:rPr>
          <w:rFonts w:ascii="Garamond" w:hAnsi="Garamond" w:cs="Times New Roman"/>
          <w:color w:val="auto"/>
          <w:sz w:val="24"/>
          <w:szCs w:val="24"/>
        </w:rPr>
        <w:t>Investigaçã</w:t>
      </w:r>
      <w:r w:rsidR="008A736F" w:rsidRPr="00CE5963">
        <w:rPr>
          <w:rFonts w:ascii="Garamond" w:hAnsi="Garamond" w:cs="Times New Roman"/>
          <w:color w:val="auto"/>
          <w:sz w:val="24"/>
          <w:szCs w:val="24"/>
        </w:rPr>
        <w:t>o</w:t>
      </w:r>
      <w:bookmarkEnd w:id="13"/>
    </w:p>
    <w:p w14:paraId="178E18A3" w14:textId="77777777" w:rsidR="00FF0B67" w:rsidRPr="002E422A" w:rsidRDefault="00EB7D10" w:rsidP="00FF0B67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No âmbito da Investigação, o destaque </w:t>
      </w:r>
      <w:r w:rsidR="00EA4906" w:rsidRPr="00CE5963">
        <w:rPr>
          <w:rFonts w:ascii="Garamond" w:hAnsi="Garamond" w:cs="Times New Roman"/>
          <w:sz w:val="24"/>
          <w:szCs w:val="24"/>
        </w:rPr>
        <w:t>será</w:t>
      </w:r>
      <w:r w:rsidRPr="00CE5963">
        <w:rPr>
          <w:rFonts w:ascii="Garamond" w:hAnsi="Garamond" w:cs="Times New Roman"/>
          <w:sz w:val="24"/>
          <w:szCs w:val="24"/>
        </w:rPr>
        <w:t xml:space="preserve"> para duas iniciativas de importância estruturante relacionadas com o enquadramento da actividade de investigação desenvolvida na UEM: a discussão e apresentação</w:t>
      </w:r>
      <w:proofErr w:type="gramStart"/>
      <w:r w:rsidR="00EA4906" w:rsidRPr="00CE5963">
        <w:rPr>
          <w:rFonts w:ascii="Garamond" w:hAnsi="Garamond" w:cs="Times New Roman"/>
          <w:sz w:val="24"/>
          <w:szCs w:val="24"/>
        </w:rPr>
        <w:t>,</w:t>
      </w:r>
      <w:proofErr w:type="gramEnd"/>
      <w:r w:rsidRPr="00CE5963">
        <w:rPr>
          <w:rFonts w:ascii="Garamond" w:hAnsi="Garamond" w:cs="Times New Roman"/>
          <w:sz w:val="24"/>
          <w:szCs w:val="24"/>
        </w:rPr>
        <w:t xml:space="preserve"> para a</w:t>
      </w:r>
      <w:r w:rsidR="00155C0C" w:rsidRPr="00CE5963">
        <w:rPr>
          <w:rFonts w:ascii="Garamond" w:hAnsi="Garamond" w:cs="Times New Roman"/>
          <w:sz w:val="24"/>
          <w:szCs w:val="24"/>
        </w:rPr>
        <w:t>provação</w:t>
      </w:r>
      <w:r w:rsidR="00EA4906" w:rsidRPr="00CE5963">
        <w:rPr>
          <w:rFonts w:ascii="Garamond" w:hAnsi="Garamond" w:cs="Times New Roman"/>
          <w:sz w:val="24"/>
          <w:szCs w:val="24"/>
        </w:rPr>
        <w:t>,</w:t>
      </w:r>
      <w:r w:rsidR="004652F8" w:rsidRPr="00CE5963">
        <w:rPr>
          <w:rFonts w:ascii="Garamond" w:hAnsi="Garamond" w:cs="Times New Roman"/>
          <w:sz w:val="24"/>
          <w:szCs w:val="24"/>
        </w:rPr>
        <w:t xml:space="preserve"> </w:t>
      </w:r>
      <w:r w:rsidRPr="00CE5963">
        <w:rPr>
          <w:rFonts w:ascii="Garamond" w:hAnsi="Garamond" w:cs="Times New Roman"/>
          <w:sz w:val="24"/>
          <w:szCs w:val="24"/>
        </w:rPr>
        <w:t xml:space="preserve">de </w:t>
      </w:r>
      <w:r w:rsidR="004652F8" w:rsidRPr="00CE5963">
        <w:rPr>
          <w:rFonts w:ascii="Garamond" w:hAnsi="Garamond" w:cs="Times New Roman"/>
          <w:sz w:val="24"/>
          <w:szCs w:val="24"/>
        </w:rPr>
        <w:t xml:space="preserve">uma Unidade de Pós-graduação que </w:t>
      </w:r>
      <w:r w:rsidR="00EA4906" w:rsidRPr="00CE5963">
        <w:rPr>
          <w:rFonts w:ascii="Garamond" w:hAnsi="Garamond" w:cs="Times New Roman"/>
          <w:sz w:val="24"/>
          <w:szCs w:val="24"/>
        </w:rPr>
        <w:t xml:space="preserve">tem </w:t>
      </w:r>
      <w:r w:rsidR="004652F8" w:rsidRPr="00CE5963">
        <w:rPr>
          <w:rFonts w:ascii="Garamond" w:hAnsi="Garamond" w:cs="Times New Roman"/>
          <w:sz w:val="24"/>
          <w:szCs w:val="24"/>
        </w:rPr>
        <w:t xml:space="preserve">como principal actividade fazer o acompanhamento e o apoio aos cursos de pós-graduação e a sua regulamentação de modo a permitir </w:t>
      </w:r>
      <w:r w:rsidRPr="00CE5963">
        <w:rPr>
          <w:rFonts w:ascii="Garamond" w:hAnsi="Garamond" w:cs="Times New Roman"/>
          <w:sz w:val="24"/>
          <w:szCs w:val="24"/>
        </w:rPr>
        <w:t xml:space="preserve">a concretização </w:t>
      </w:r>
      <w:r w:rsidR="00EA4906" w:rsidRPr="00CE5963">
        <w:rPr>
          <w:rFonts w:ascii="Garamond" w:hAnsi="Garamond" w:cs="Times New Roman"/>
          <w:sz w:val="24"/>
          <w:szCs w:val="24"/>
        </w:rPr>
        <w:t>das actividades de investigação</w:t>
      </w:r>
      <w:r w:rsidRPr="00CE5963">
        <w:rPr>
          <w:rFonts w:ascii="Garamond" w:hAnsi="Garamond" w:cs="Times New Roman"/>
          <w:sz w:val="24"/>
          <w:szCs w:val="24"/>
        </w:rPr>
        <w:t xml:space="preserve">; e o </w:t>
      </w:r>
      <w:r w:rsidRPr="008B20D9">
        <w:rPr>
          <w:rFonts w:ascii="Garamond" w:hAnsi="Garamond" w:cs="Times New Roman"/>
          <w:sz w:val="24"/>
          <w:szCs w:val="24"/>
        </w:rPr>
        <w:t xml:space="preserve">estabelecimento, nos termos da regulamentação aprovada, de protocolos entre a UEM e as </w:t>
      </w:r>
      <w:r w:rsidRPr="008B20D9">
        <w:rPr>
          <w:rFonts w:ascii="Garamond" w:hAnsi="Garamond" w:cs="Times New Roman"/>
          <w:sz w:val="24"/>
          <w:szCs w:val="24"/>
        </w:rPr>
        <w:lastRenderedPageBreak/>
        <w:t>estruturas de investigaç</w:t>
      </w:r>
      <w:r w:rsidRPr="00E05B39">
        <w:rPr>
          <w:rFonts w:ascii="Garamond" w:hAnsi="Garamond" w:cs="Times New Roman"/>
          <w:sz w:val="24"/>
          <w:szCs w:val="24"/>
        </w:rPr>
        <w:t>ão de que ela seja associada principalmente do sector público e do sector privado.</w:t>
      </w:r>
    </w:p>
    <w:p w14:paraId="0ADFA351" w14:textId="3E2BC20E" w:rsidR="0058579C" w:rsidRPr="005D7D8E" w:rsidRDefault="0058579C" w:rsidP="005D7D8E">
      <w:pPr>
        <w:pStyle w:val="Heading3"/>
        <w:numPr>
          <w:ilvl w:val="2"/>
          <w:numId w:val="24"/>
        </w:numPr>
        <w:rPr>
          <w:rFonts w:ascii="Garamond" w:hAnsi="Garamond"/>
          <w:color w:val="auto"/>
        </w:rPr>
      </w:pPr>
      <w:bookmarkStart w:id="14" w:name="_Toc525908854"/>
      <w:r w:rsidRPr="005D7D8E">
        <w:rPr>
          <w:rFonts w:ascii="Garamond" w:hAnsi="Garamond"/>
          <w:color w:val="auto"/>
        </w:rPr>
        <w:t>Actividades previstas para o eixo de Investigação</w:t>
      </w:r>
      <w:bookmarkEnd w:id="14"/>
      <w:r w:rsidR="008A736F" w:rsidRPr="005D7D8E">
        <w:rPr>
          <w:rFonts w:ascii="Garamond" w:hAnsi="Garamond"/>
          <w:color w:val="auto"/>
        </w:rPr>
        <w:tab/>
      </w:r>
    </w:p>
    <w:p w14:paraId="3CD052CA" w14:textId="07EDB0AE" w:rsidR="00B919D7" w:rsidRPr="005D7D8E" w:rsidRDefault="00B919D7" w:rsidP="005D7D8E">
      <w:pPr>
        <w:pStyle w:val="Heading3"/>
        <w:numPr>
          <w:ilvl w:val="3"/>
          <w:numId w:val="24"/>
        </w:numPr>
        <w:rPr>
          <w:rFonts w:ascii="Garamond" w:hAnsi="Garamond"/>
          <w:color w:val="auto"/>
        </w:rPr>
      </w:pPr>
      <w:bookmarkStart w:id="15" w:name="_Toc525908855"/>
      <w:r w:rsidRPr="005D7D8E">
        <w:rPr>
          <w:rFonts w:ascii="Garamond" w:hAnsi="Garamond"/>
          <w:color w:val="auto"/>
        </w:rPr>
        <w:t>Projectos de investigação</w:t>
      </w:r>
      <w:bookmarkEnd w:id="15"/>
      <w:r w:rsidRPr="005D7D8E">
        <w:rPr>
          <w:rFonts w:ascii="Garamond" w:hAnsi="Garamond"/>
          <w:color w:val="auto"/>
        </w:rPr>
        <w:t xml:space="preserve"> </w:t>
      </w:r>
    </w:p>
    <w:p w14:paraId="70B3ED4E" w14:textId="167B2BAA" w:rsidR="00D078B3" w:rsidRPr="00E05B39" w:rsidRDefault="00D078B3" w:rsidP="00D078B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B20D9">
        <w:rPr>
          <w:rFonts w:ascii="Garamond" w:hAnsi="Garamond"/>
          <w:sz w:val="24"/>
          <w:szCs w:val="24"/>
        </w:rPr>
        <w:t xml:space="preserve">A UEM prevê implementar em 2019 um total de </w:t>
      </w:r>
      <w:r w:rsidR="00754E68" w:rsidRPr="00E80351">
        <w:rPr>
          <w:rFonts w:ascii="Garamond" w:hAnsi="Garamond"/>
          <w:sz w:val="24"/>
          <w:szCs w:val="24"/>
        </w:rPr>
        <w:t>2</w:t>
      </w:r>
      <w:r w:rsidR="00522241" w:rsidRPr="00E80351">
        <w:rPr>
          <w:rFonts w:ascii="Garamond" w:hAnsi="Garamond"/>
          <w:sz w:val="24"/>
          <w:szCs w:val="24"/>
        </w:rPr>
        <w:t>01</w:t>
      </w:r>
      <w:r w:rsidRPr="008B20D9">
        <w:rPr>
          <w:rFonts w:ascii="Garamond" w:hAnsi="Garamond"/>
          <w:sz w:val="24"/>
          <w:szCs w:val="24"/>
        </w:rPr>
        <w:t xml:space="preserve"> projectos distribuídos pelas diferentes unidades orgânicas. A maior parte dos projectos serão implementados nas Unidades Académicas (125) seguida pelos Centros de Investigação (</w:t>
      </w:r>
      <w:r w:rsidR="00754E68" w:rsidRPr="00E80351">
        <w:rPr>
          <w:rFonts w:ascii="Garamond" w:hAnsi="Garamond"/>
          <w:sz w:val="24"/>
          <w:szCs w:val="24"/>
        </w:rPr>
        <w:t>70</w:t>
      </w:r>
      <w:r w:rsidRPr="008B20D9">
        <w:rPr>
          <w:rFonts w:ascii="Garamond" w:hAnsi="Garamond"/>
          <w:sz w:val="24"/>
          <w:szCs w:val="24"/>
        </w:rPr>
        <w:t xml:space="preserve">) e pelos Museus (6). </w:t>
      </w:r>
    </w:p>
    <w:p w14:paraId="09C28072" w14:textId="1E8B2F3D" w:rsidR="00B13523" w:rsidRPr="008E41F2" w:rsidRDefault="00217ECF" w:rsidP="00217ECF">
      <w:pPr>
        <w:spacing w:line="360" w:lineRule="auto"/>
        <w:rPr>
          <w:rFonts w:ascii="Garamond" w:eastAsia="Times New Roman" w:hAnsi="Garamond" w:cs="Times New Roman"/>
          <w:sz w:val="24"/>
          <w:szCs w:val="24"/>
        </w:rPr>
      </w:pPr>
      <w:r w:rsidRPr="002E422A">
        <w:rPr>
          <w:rFonts w:ascii="Garamond" w:hAnsi="Garamond" w:cs="Times New Roman"/>
          <w:sz w:val="24"/>
          <w:szCs w:val="24"/>
        </w:rPr>
        <w:t>O orçamento previsto para</w:t>
      </w:r>
      <w:r w:rsidRPr="00CE5963">
        <w:rPr>
          <w:rFonts w:ascii="Garamond" w:hAnsi="Garamond" w:cs="Times New Roman"/>
          <w:sz w:val="24"/>
          <w:szCs w:val="24"/>
        </w:rPr>
        <w:t xml:space="preserve"> o eixo de investigação é de cerca de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21310" w:rsidRPr="00CE5963">
        <w:rPr>
          <w:rFonts w:ascii="Garamond" w:hAnsi="Garamond"/>
          <w:b/>
          <w:sz w:val="24"/>
          <w:szCs w:val="24"/>
        </w:rPr>
        <w:t>816,95</w:t>
      </w:r>
      <w:r w:rsidR="00E21310"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00E67203" w14:textId="5692000C" w:rsidR="003154BC" w:rsidRPr="00F91968" w:rsidRDefault="00CF4C9F" w:rsidP="00CF4C9F">
      <w:pPr>
        <w:pStyle w:val="Caption"/>
        <w:rPr>
          <w:rFonts w:ascii="Garamond" w:eastAsia="Times New Roman" w:hAnsi="Garamond" w:cs="Times New Roman"/>
          <w:b w:val="0"/>
          <w:i/>
          <w:color w:val="auto"/>
          <w:sz w:val="24"/>
          <w:szCs w:val="24"/>
        </w:rPr>
      </w:pPr>
      <w:bookmarkStart w:id="16" w:name="_Toc527640881"/>
      <w:r w:rsidRPr="00CF4C9F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F4C9F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7</w:t>
      </w:r>
      <w:r w:rsidRPr="00CF4C9F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3154BC" w:rsidRPr="00F91968">
        <w:rPr>
          <w:rFonts w:ascii="Garamond" w:hAnsi="Garamond"/>
          <w:b w:val="0"/>
          <w:i/>
          <w:color w:val="auto"/>
          <w:sz w:val="24"/>
          <w:szCs w:val="24"/>
        </w:rPr>
        <w:t>: Objectivo Estratégico- Ampliar a qualidade e quantidade dos trabalhos de investigação realizados na UEM em consonância com as linhas de investigação e os planos de investigação aprovados</w:t>
      </w:r>
      <w:bookmarkEnd w:id="16"/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4039"/>
        <w:gridCol w:w="2906"/>
      </w:tblGrid>
      <w:tr w:rsidR="00B34CD6" w:rsidRPr="00B34CD6" w14:paraId="034BB2C9" w14:textId="77777777" w:rsidTr="00B34CD6">
        <w:trPr>
          <w:trHeight w:val="315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D8E6A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Unidade</w:t>
            </w:r>
            <w:proofErr w:type="spellEnd"/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4D51E5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34CD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Nº de </w:t>
            </w:r>
            <w:proofErr w:type="spellStart"/>
            <w:r w:rsidRPr="00B34CD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Projectos</w:t>
            </w:r>
            <w:proofErr w:type="spellEnd"/>
          </w:p>
        </w:tc>
      </w:tr>
      <w:tr w:rsidR="00B34CD6" w:rsidRPr="00B34CD6" w14:paraId="3D716323" w14:textId="77777777" w:rsidTr="00B34CD6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6E6A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Faculdades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7E20" w14:textId="77777777" w:rsidR="00B34CD6" w:rsidRPr="00B34CD6" w:rsidRDefault="00B34CD6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111</w:t>
            </w:r>
          </w:p>
        </w:tc>
      </w:tr>
      <w:tr w:rsidR="00B34CD6" w:rsidRPr="00B34CD6" w14:paraId="1BB83991" w14:textId="77777777" w:rsidTr="00B34CD6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1849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Escolas</w:t>
            </w:r>
            <w:proofErr w:type="spellEnd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Superiores</w:t>
            </w:r>
            <w:proofErr w:type="spellEnd"/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6D3A" w14:textId="77777777" w:rsidR="00B34CD6" w:rsidRPr="00B34CD6" w:rsidRDefault="00B34CD6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</w:tr>
      <w:tr w:rsidR="00B34CD6" w:rsidRPr="00B34CD6" w14:paraId="7B0581BF" w14:textId="77777777" w:rsidTr="00B34CD6">
        <w:trPr>
          <w:trHeight w:val="315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2DF2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Centros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4E37" w14:textId="0DB11EF3" w:rsidR="00B34CD6" w:rsidRPr="0090534F" w:rsidRDefault="00110998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val="en-ZA" w:eastAsia="en-ZA"/>
              </w:rPr>
            </w:pPr>
            <w:r w:rsidRPr="0090534F">
              <w:rPr>
                <w:rFonts w:ascii="Garamond" w:eastAsia="Times New Roman" w:hAnsi="Garamond" w:cs="Times New Roman"/>
                <w:b/>
                <w:sz w:val="20"/>
                <w:szCs w:val="20"/>
                <w:lang w:val="en-ZA" w:eastAsia="en-ZA"/>
              </w:rPr>
              <w:t>70</w:t>
            </w:r>
          </w:p>
        </w:tc>
      </w:tr>
      <w:tr w:rsidR="00B34CD6" w:rsidRPr="00B34CD6" w14:paraId="4475C6A3" w14:textId="77777777" w:rsidTr="00B34CD6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8090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Museus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D7AD" w14:textId="77777777" w:rsidR="00B34CD6" w:rsidRPr="00B34CD6" w:rsidRDefault="00B34CD6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</w:tr>
      <w:tr w:rsidR="00B34CD6" w:rsidRPr="00B34CD6" w14:paraId="623F0AD6" w14:textId="77777777" w:rsidTr="00B34CD6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3D4B" w14:textId="77777777" w:rsidR="00B34CD6" w:rsidRPr="00B34CD6" w:rsidRDefault="00B34CD6" w:rsidP="00B34CD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Arquivo</w:t>
            </w:r>
            <w:proofErr w:type="spellEnd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Histórico</w:t>
            </w:r>
            <w:proofErr w:type="spellEnd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 xml:space="preserve"> de </w:t>
            </w:r>
            <w:proofErr w:type="spellStart"/>
            <w:r w:rsidRPr="00B34CD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Moçambique</w:t>
            </w:r>
            <w:proofErr w:type="spellEnd"/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5D88" w14:textId="70575014" w:rsidR="00B34CD6" w:rsidRPr="00B34CD6" w:rsidRDefault="000C390F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  <w:t>-</w:t>
            </w:r>
          </w:p>
        </w:tc>
      </w:tr>
      <w:tr w:rsidR="00B34CD6" w:rsidRPr="00B34CD6" w14:paraId="01288492" w14:textId="77777777" w:rsidTr="00B34CD6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AB41" w14:textId="77777777" w:rsidR="00B34CD6" w:rsidRPr="00B34CD6" w:rsidRDefault="00B34CD6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34CD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9AB96" w14:textId="6DD946E7" w:rsidR="00B34CD6" w:rsidRPr="00B34CD6" w:rsidRDefault="00110998" w:rsidP="00B34C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ZA" w:eastAsia="en-ZA"/>
              </w:rPr>
            </w:pPr>
            <w:r w:rsidRPr="0090534F">
              <w:rPr>
                <w:rFonts w:ascii="Garamond" w:eastAsia="Times New Roman" w:hAnsi="Garamond" w:cs="Times New Roman"/>
                <w:sz w:val="20"/>
                <w:szCs w:val="20"/>
                <w:lang w:val="en-ZA" w:eastAsia="en-ZA"/>
              </w:rPr>
              <w:t>201</w:t>
            </w:r>
          </w:p>
        </w:tc>
      </w:tr>
    </w:tbl>
    <w:p w14:paraId="7F896761" w14:textId="762F122E" w:rsidR="00A4699F" w:rsidRPr="00CE5963" w:rsidRDefault="00A4699F" w:rsidP="00B919D7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14:paraId="16D32033" w14:textId="77777777" w:rsidR="00155C0C" w:rsidRPr="00CE5963" w:rsidRDefault="00155C0C" w:rsidP="00F61CB9">
      <w:pPr>
        <w:pStyle w:val="Heading4"/>
        <w:numPr>
          <w:ilvl w:val="3"/>
          <w:numId w:val="24"/>
        </w:numPr>
        <w:ind w:left="864"/>
        <w:rPr>
          <w:rFonts w:ascii="Garamond" w:hAnsi="Garamond"/>
          <w:i w:val="0"/>
          <w:color w:val="auto"/>
          <w:sz w:val="24"/>
          <w:szCs w:val="24"/>
        </w:rPr>
      </w:pPr>
      <w:r w:rsidRPr="00CE5963">
        <w:rPr>
          <w:rFonts w:ascii="Garamond" w:hAnsi="Garamond"/>
          <w:i w:val="0"/>
          <w:color w:val="auto"/>
          <w:sz w:val="24"/>
          <w:szCs w:val="24"/>
        </w:rPr>
        <w:t xml:space="preserve">Fundos competitivos </w:t>
      </w:r>
    </w:p>
    <w:p w14:paraId="161189F8" w14:textId="7E0E646D" w:rsidR="00155C0C" w:rsidRPr="007077D8" w:rsidRDefault="00155C0C" w:rsidP="007077D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No âmbito da procura de fontes </w:t>
      </w:r>
      <w:r w:rsidR="00D611DC" w:rsidRPr="00CE5963">
        <w:rPr>
          <w:rFonts w:ascii="Garamond" w:hAnsi="Garamond" w:cs="Times New Roman"/>
          <w:sz w:val="24"/>
          <w:szCs w:val="24"/>
        </w:rPr>
        <w:t>alternativas</w:t>
      </w:r>
      <w:r w:rsidRPr="00CE5963">
        <w:rPr>
          <w:rFonts w:ascii="Garamond" w:hAnsi="Garamond" w:cs="Times New Roman"/>
          <w:sz w:val="24"/>
          <w:szCs w:val="24"/>
        </w:rPr>
        <w:t xml:space="preserve"> de financiamento para as actividades de investigação a UEM vai submeter para financiamento nacional e internacional um total de 32 projectos. Na procura de fundos competitivos os Centros apresentam maior </w:t>
      </w:r>
      <w:r w:rsidR="002309EC" w:rsidRPr="00CE5963">
        <w:rPr>
          <w:rFonts w:ascii="Garamond" w:hAnsi="Garamond" w:cs="Times New Roman"/>
          <w:sz w:val="24"/>
          <w:szCs w:val="24"/>
        </w:rPr>
        <w:t>número</w:t>
      </w:r>
      <w:r w:rsidRPr="00CE5963">
        <w:rPr>
          <w:rFonts w:ascii="Garamond" w:hAnsi="Garamond" w:cs="Times New Roman"/>
          <w:sz w:val="24"/>
          <w:szCs w:val="24"/>
        </w:rPr>
        <w:t xml:space="preserve"> de projectos que vão concorrer para fundos competitivos (10), seguidas das Escolas Superiores (9), Faculdades (8) e o Arquivo Histórico de Moçambique (5).</w:t>
      </w:r>
    </w:p>
    <w:p w14:paraId="600BABCE" w14:textId="77777777" w:rsidR="00155C0C" w:rsidRPr="00CE5963" w:rsidRDefault="00B919D7" w:rsidP="00F61CB9">
      <w:pPr>
        <w:pStyle w:val="Heading4"/>
        <w:numPr>
          <w:ilvl w:val="3"/>
          <w:numId w:val="24"/>
        </w:numPr>
        <w:ind w:left="864"/>
        <w:rPr>
          <w:rFonts w:ascii="Garamond" w:hAnsi="Garamond"/>
          <w:i w:val="0"/>
          <w:color w:val="auto"/>
          <w:sz w:val="24"/>
          <w:szCs w:val="24"/>
        </w:rPr>
      </w:pPr>
      <w:r w:rsidRPr="00CE5963">
        <w:rPr>
          <w:rFonts w:ascii="Garamond" w:hAnsi="Garamond"/>
          <w:i w:val="0"/>
          <w:color w:val="auto"/>
          <w:sz w:val="24"/>
          <w:szCs w:val="24"/>
        </w:rPr>
        <w:t>Publicações</w:t>
      </w:r>
    </w:p>
    <w:p w14:paraId="62EE9FCB" w14:textId="1C03C1F4" w:rsidR="001B7B01" w:rsidRDefault="00155C0C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Um dos principais indicadores de desempenho das instituições de ensino superior são as publicações. A este respeito a UEM prevê</w:t>
      </w:r>
      <w:r w:rsidR="00A11F98" w:rsidRPr="00CE5963">
        <w:rPr>
          <w:rFonts w:ascii="Garamond" w:hAnsi="Garamond" w:cs="Times New Roman"/>
          <w:sz w:val="24"/>
          <w:szCs w:val="24"/>
        </w:rPr>
        <w:t xml:space="preserve"> submeter um total de </w:t>
      </w:r>
      <w:r w:rsidR="001C70A5" w:rsidRPr="00E80351">
        <w:rPr>
          <w:rFonts w:ascii="Garamond" w:hAnsi="Garamond" w:cs="Times New Roman"/>
          <w:sz w:val="24"/>
          <w:szCs w:val="24"/>
        </w:rPr>
        <w:t>2</w:t>
      </w:r>
      <w:r w:rsidR="00522241" w:rsidRPr="00E80351">
        <w:rPr>
          <w:rFonts w:ascii="Garamond" w:hAnsi="Garamond" w:cs="Times New Roman"/>
          <w:sz w:val="24"/>
          <w:szCs w:val="24"/>
        </w:rPr>
        <w:t>01</w:t>
      </w:r>
      <w:r w:rsidR="00A11F98" w:rsidRPr="00CE5963">
        <w:rPr>
          <w:rFonts w:ascii="Garamond" w:hAnsi="Garamond" w:cs="Times New Roman"/>
          <w:sz w:val="24"/>
          <w:szCs w:val="24"/>
        </w:rPr>
        <w:t xml:space="preserve"> publicações, entre</w:t>
      </w:r>
      <w:r w:rsidR="000C0D31" w:rsidRPr="00CE5963">
        <w:rPr>
          <w:rFonts w:ascii="Garamond" w:hAnsi="Garamond" w:cs="Times New Roman"/>
          <w:sz w:val="24"/>
          <w:szCs w:val="24"/>
        </w:rPr>
        <w:t xml:space="preserve"> artigos e livros científicos. </w:t>
      </w:r>
      <w:r w:rsidR="00A11F98" w:rsidRPr="00CE5963">
        <w:rPr>
          <w:rFonts w:ascii="Garamond" w:hAnsi="Garamond" w:cs="Times New Roman"/>
          <w:sz w:val="24"/>
          <w:szCs w:val="24"/>
        </w:rPr>
        <w:t xml:space="preserve">A tabela abaixo apresenta a relação de tipos de publicações científicas que a UEM prevê para o ano de 2019.  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B919D7"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6191AB7D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C6CC662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4036DA0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2916CA9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00291EB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DA4CE40" w14:textId="77777777" w:rsidR="00EF717F" w:rsidRDefault="00EF717F" w:rsidP="00A11F98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E663A29" w14:textId="2E3FD755" w:rsidR="0066473A" w:rsidRPr="00F91968" w:rsidRDefault="0066473A" w:rsidP="0066473A">
      <w:pPr>
        <w:pStyle w:val="Caption"/>
        <w:rPr>
          <w:rFonts w:ascii="Garamond" w:hAnsi="Garamond" w:cs="Times New Roman"/>
          <w:i/>
          <w:sz w:val="24"/>
          <w:szCs w:val="24"/>
        </w:rPr>
      </w:pPr>
      <w:bookmarkStart w:id="17" w:name="_Toc527640882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8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i/>
          <w:color w:val="auto"/>
          <w:sz w:val="24"/>
          <w:szCs w:val="24"/>
        </w:rPr>
        <w:t xml:space="preserve">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Ampliar a qualidade e quantidade dos trabalhos de investigação realizados na UEM em consonância com as linhas de investigação e os planos de investigação aprovados</w:t>
      </w:r>
      <w:bookmarkEnd w:id="17"/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680"/>
        <w:gridCol w:w="1040"/>
      </w:tblGrid>
      <w:tr w:rsidR="00E64DFB" w:rsidRPr="00E64DFB" w14:paraId="6207AA57" w14:textId="77777777" w:rsidTr="00E64DFB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FDE8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64DF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>Publicações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8241" w14:textId="77777777" w:rsidR="00E64DFB" w:rsidRPr="00E64DFB" w:rsidRDefault="00E64DFB" w:rsidP="00E6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64DFB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E64DFB" w:rsidRPr="00E64DFB" w14:paraId="34F76906" w14:textId="77777777" w:rsidTr="00E64DFB">
        <w:trPr>
          <w:trHeight w:val="31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EA452" w14:textId="77777777" w:rsidR="00E64DFB" w:rsidRPr="00E64DFB" w:rsidRDefault="00E64DFB" w:rsidP="00974535">
            <w:pPr>
              <w:spacing w:after="0" w:line="240" w:lineRule="auto"/>
              <w:ind w:firstLineChars="500" w:firstLine="803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E64DF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Tipo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92BA07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E64DF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Número</w:t>
            </w:r>
            <w:proofErr w:type="spellEnd"/>
          </w:p>
        </w:tc>
      </w:tr>
      <w:tr w:rsidR="00E64DFB" w:rsidRPr="00E64DFB" w14:paraId="61B8EBF2" w14:textId="77777777" w:rsidTr="00E64DFB">
        <w:trPr>
          <w:trHeight w:val="52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D3CA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Artigo científico, na área de actuação do docente e investigador, publicado em revista indexada (impresso ou em formato digital)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A03D" w14:textId="127E0B0B" w:rsidR="00E64DFB" w:rsidRPr="00E80351" w:rsidRDefault="00110998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6</w:t>
            </w:r>
            <w:r w:rsidR="00522241"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1</w:t>
            </w:r>
          </w:p>
        </w:tc>
      </w:tr>
      <w:tr w:rsidR="00E64DFB" w:rsidRPr="00E64DFB" w14:paraId="7D198A26" w14:textId="77777777" w:rsidTr="00E64DFB">
        <w:trPr>
          <w:trHeight w:val="78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8E11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Artigo científico, na área de actuação do docente e investigador, publicado em revista por uma unidade editorial com revisão por pares, não indexada (impresso ou em formato digital) e com ISSN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CBE9" w14:textId="3097CC37" w:rsidR="00E64DFB" w:rsidRPr="00E80351" w:rsidRDefault="00110998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106</w:t>
            </w:r>
          </w:p>
        </w:tc>
      </w:tr>
      <w:tr w:rsidR="00E64DFB" w:rsidRPr="00E64DFB" w14:paraId="0B246EF1" w14:textId="77777777" w:rsidTr="00E64DFB">
        <w:trPr>
          <w:trHeight w:val="78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D235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Trabalho completo, na área de actuação do docente e investigador, publicado em anais de congressos, conferências, seminários, simpósios nacionais ou internacionais, com revisão por pares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2594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E64DFB" w:rsidRPr="00E64DFB" w14:paraId="0E694479" w14:textId="77777777" w:rsidTr="00E64DFB">
        <w:trPr>
          <w:trHeight w:val="78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D4AB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Livro científico, na área de actuação do docente e investigador, publicado em edição nacional ou internacional, aprovado por Comissão Editorial Académica (impresso ou em formato digital)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51AD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E64DFB" w:rsidRPr="00E64DFB" w14:paraId="79B95558" w14:textId="77777777" w:rsidTr="00E64DFB">
        <w:trPr>
          <w:trHeight w:val="52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9BB6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Capítulo de livro científico, na área de actuação do docente e investigador, publicado em edição nacional ou internacional, aprovado por Comissão Editorial Académica (impresso ou em formato digital)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9971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E64DFB" w:rsidRPr="00E64DFB" w14:paraId="231679F1" w14:textId="77777777" w:rsidTr="00E64DFB">
        <w:trPr>
          <w:trHeight w:val="780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143E" w14:textId="137D797D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Publicação conjunta de trabalho (docente e investigador estrangeiro e estudante nacional), na área de actuação (curso) do docente e investigador e do estudante, em cadernos especiais, aprovada por Comissão Editorial Acad</w:t>
            </w:r>
            <w:r w:rsidRPr="00974535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émica (Cultura, Música e outros</w:t>
            </w: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) (impresso ou em formato digital)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715B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E64DFB" w:rsidRPr="00E64DFB" w14:paraId="6B83F896" w14:textId="77777777" w:rsidTr="00E64DFB">
        <w:trPr>
          <w:trHeight w:val="31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96A8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Exposições individuais e/ou colectivas de docentes na área de actuação do docente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5B37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E64DFB" w:rsidRPr="00E64DFB" w14:paraId="1241A078" w14:textId="77777777" w:rsidTr="00E64DFB">
        <w:trPr>
          <w:trHeight w:val="31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87C1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gramStart"/>
            <w:r w:rsidRPr="00E64DF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eastAsia="en-ZA"/>
              </w:rPr>
              <w:t>Poster</w:t>
            </w:r>
            <w:proofErr w:type="gramEnd"/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apresentado em congresso, conferência ou seminário nacional ou internacional 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DB4C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E64DFB" w:rsidRPr="00E64DFB" w14:paraId="6FFD2AD2" w14:textId="77777777" w:rsidTr="00E64DFB">
        <w:trPr>
          <w:trHeight w:val="52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D55C" w14:textId="77777777" w:rsidR="00E64DFB" w:rsidRPr="00E64DFB" w:rsidRDefault="00E64DFB" w:rsidP="00E64DF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Relatório técnico-científico, na área de actuação do docente e investigador, aprovado por um Conselho Científico/Técnico ou submetido a um corpo examinador (impresso ou em formato digital)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2C59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E64DFB" w:rsidRPr="00E64DFB" w14:paraId="0D87D4D0" w14:textId="77777777" w:rsidTr="00E64DFB">
        <w:trPr>
          <w:trHeight w:val="315"/>
        </w:trPr>
        <w:tc>
          <w:tcPr>
            <w:tcW w:w="8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A7FC" w14:textId="77777777" w:rsidR="00E64DFB" w:rsidRPr="00E64DFB" w:rsidRDefault="00E64DFB" w:rsidP="00E64D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E64DF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4564" w14:textId="51AB49B6" w:rsidR="00E64DFB" w:rsidRPr="00E64DFB" w:rsidRDefault="00110998" w:rsidP="001109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  <w:t>2</w:t>
            </w:r>
            <w:r w:rsidR="00522241"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  <w:t>04</w:t>
            </w:r>
          </w:p>
        </w:tc>
      </w:tr>
    </w:tbl>
    <w:p w14:paraId="528C9792" w14:textId="77777777" w:rsidR="005A3238" w:rsidRDefault="005A3238" w:rsidP="00F61CB9">
      <w:pPr>
        <w:spacing w:line="360" w:lineRule="auto"/>
        <w:jc w:val="center"/>
      </w:pPr>
    </w:p>
    <w:p w14:paraId="55AC3AA2" w14:textId="6ABEFA6F" w:rsidR="003C06D2" w:rsidRPr="005A3238" w:rsidRDefault="005A3238" w:rsidP="005A3238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18" w:name="_Toc527640883"/>
      <w:r w:rsidRPr="00EF717F">
        <w:rPr>
          <w:rFonts w:ascii="Garamond" w:hAnsi="Garamond"/>
          <w:i/>
          <w:color w:val="auto"/>
        </w:rPr>
        <w:t xml:space="preserve">Tabela </w:t>
      </w:r>
      <w:r w:rsidRPr="00EF717F">
        <w:rPr>
          <w:rFonts w:ascii="Garamond" w:hAnsi="Garamond"/>
          <w:i/>
          <w:color w:val="auto"/>
        </w:rPr>
        <w:fldChar w:fldCharType="begin"/>
      </w:r>
      <w:r w:rsidRPr="00EF717F">
        <w:rPr>
          <w:rFonts w:ascii="Garamond" w:hAnsi="Garamond"/>
          <w:i/>
          <w:color w:val="auto"/>
        </w:rPr>
        <w:instrText xml:space="preserve"> SEQ Tabela \* ARABIC </w:instrText>
      </w:r>
      <w:r w:rsidRPr="00EF717F">
        <w:rPr>
          <w:rFonts w:ascii="Garamond" w:hAnsi="Garamond"/>
          <w:i/>
          <w:color w:val="auto"/>
        </w:rPr>
        <w:fldChar w:fldCharType="separate"/>
      </w:r>
      <w:r w:rsidR="005E5A9C" w:rsidRPr="00EF717F">
        <w:rPr>
          <w:rFonts w:ascii="Garamond" w:hAnsi="Garamond"/>
          <w:i/>
          <w:noProof/>
          <w:color w:val="auto"/>
        </w:rPr>
        <w:t>9</w:t>
      </w:r>
      <w:r w:rsidRPr="00EF717F">
        <w:rPr>
          <w:rFonts w:ascii="Garamond" w:hAnsi="Garamond"/>
          <w:i/>
          <w:color w:val="auto"/>
        </w:rPr>
        <w:fldChar w:fldCharType="end"/>
      </w:r>
      <w:r w:rsidRPr="00EF717F">
        <w:rPr>
          <w:rFonts w:ascii="Garamond" w:hAnsi="Garamond"/>
          <w:i/>
          <w:color w:val="auto"/>
        </w:rPr>
        <w:t>:</w:t>
      </w:r>
      <w:r>
        <w:rPr>
          <w:color w:val="auto"/>
        </w:rPr>
        <w:t xml:space="preserve"> </w:t>
      </w:r>
      <w:r w:rsidR="003C06D2" w:rsidRPr="005A3238">
        <w:rPr>
          <w:rFonts w:ascii="Garamond" w:hAnsi="Garamond"/>
          <w:b w:val="0"/>
          <w:i/>
          <w:color w:val="auto"/>
          <w:sz w:val="24"/>
          <w:szCs w:val="24"/>
        </w:rPr>
        <w:t>Objectivo Estratégico- Promover a disseminação estruturada de resultados de investigação, com vista a ampliar a</w:t>
      </w:r>
      <w:r w:rsidRPr="005A3238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="003C06D2" w:rsidRPr="005A3238">
        <w:rPr>
          <w:rFonts w:ascii="Garamond" w:hAnsi="Garamond"/>
          <w:b w:val="0"/>
          <w:i/>
          <w:color w:val="auto"/>
          <w:sz w:val="24"/>
          <w:szCs w:val="24"/>
        </w:rPr>
        <w:t>visibilidade, o alcance e impacto dos resultados da investigação</w:t>
      </w:r>
      <w:bookmarkEnd w:id="18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2594"/>
        <w:gridCol w:w="1080"/>
        <w:gridCol w:w="1170"/>
        <w:gridCol w:w="315"/>
        <w:gridCol w:w="369"/>
        <w:gridCol w:w="567"/>
        <w:gridCol w:w="426"/>
        <w:gridCol w:w="1134"/>
      </w:tblGrid>
      <w:tr w:rsidR="00AB22FA" w:rsidRPr="00CB19D8" w14:paraId="14E7AB2C" w14:textId="77777777" w:rsidTr="00C4668C"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64C4EF82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594" w:type="dxa"/>
            <w:vMerge w:val="restart"/>
            <w:shd w:val="clear" w:color="auto" w:fill="D9D9D9" w:themeFill="background1" w:themeFillShade="D9"/>
          </w:tcPr>
          <w:p w14:paraId="72252A3C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2421A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677" w:type="dxa"/>
            <w:gridSpan w:val="4"/>
            <w:shd w:val="clear" w:color="auto" w:fill="D9D9D9" w:themeFill="background1" w:themeFillShade="D9"/>
          </w:tcPr>
          <w:p w14:paraId="1B3E8E21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DF41AF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AB22FA" w:rsidRPr="00CB19D8" w14:paraId="2904EDE3" w14:textId="77777777" w:rsidTr="00C6095B">
        <w:tc>
          <w:tcPr>
            <w:tcW w:w="1384" w:type="dxa"/>
            <w:vMerge/>
            <w:shd w:val="clear" w:color="auto" w:fill="D9D9D9" w:themeFill="background1" w:themeFillShade="D9"/>
          </w:tcPr>
          <w:p w14:paraId="169E6D3C" w14:textId="77777777" w:rsidR="00AB22FA" w:rsidRPr="00CB19D8" w:rsidRDefault="00AB22FA" w:rsidP="00DF7477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Merge/>
            <w:shd w:val="clear" w:color="auto" w:fill="D9D9D9" w:themeFill="background1" w:themeFillShade="D9"/>
          </w:tcPr>
          <w:p w14:paraId="56D15DC1" w14:textId="77777777" w:rsidR="00AB22FA" w:rsidRPr="00CB19D8" w:rsidRDefault="00AB22FA" w:rsidP="00DF7477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068F7A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BB1768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637DD3AF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14:paraId="6D2ED7C8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19137C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20D513E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F27F28" w14:textId="77777777" w:rsidR="00AB22FA" w:rsidRPr="00CB19D8" w:rsidRDefault="00AB22FA" w:rsidP="00DF7477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F24DEA" w:rsidRPr="00CB19D8" w14:paraId="0396FCB3" w14:textId="77777777" w:rsidTr="00C6095B">
        <w:trPr>
          <w:trHeight w:val="96"/>
        </w:trPr>
        <w:tc>
          <w:tcPr>
            <w:tcW w:w="1384" w:type="dxa"/>
            <w:vMerge w:val="restart"/>
            <w:textDirection w:val="btLr"/>
            <w:vAlign w:val="center"/>
          </w:tcPr>
          <w:p w14:paraId="3D26D476" w14:textId="13587847" w:rsidR="00F24DEA" w:rsidRPr="00CB19D8" w:rsidRDefault="00F24DEA" w:rsidP="00DF7477">
            <w:pPr>
              <w:ind w:left="113" w:right="113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Ampliar a visibilidade da investigação realizada pela UEM através da disseminação estratégica e estruturada de iniciativas em curso e resultados de investigação</w:t>
            </w:r>
          </w:p>
        </w:tc>
        <w:tc>
          <w:tcPr>
            <w:tcW w:w="2594" w:type="dxa"/>
          </w:tcPr>
          <w:p w14:paraId="15B19926" w14:textId="5EEA4BD6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Realizar Conferência Internacional (As Reformas Jurídicas de Moçambique)</w:t>
            </w:r>
          </w:p>
        </w:tc>
        <w:tc>
          <w:tcPr>
            <w:tcW w:w="1080" w:type="dxa"/>
          </w:tcPr>
          <w:p w14:paraId="594CF7F5" w14:textId="5D6C3B83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78D151D6" w14:textId="1C340A93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14:paraId="113D64CC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7B50A8B8" w14:textId="74FC9F8B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5870A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1FA6F90" w14:textId="74F1815E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6F96B47C" w14:textId="28BC4656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OE/RP</w:t>
            </w:r>
          </w:p>
        </w:tc>
      </w:tr>
      <w:tr w:rsidR="00F24DEA" w:rsidRPr="00CB19D8" w14:paraId="113D10D9" w14:textId="77777777" w:rsidTr="00C6095B">
        <w:tc>
          <w:tcPr>
            <w:tcW w:w="1384" w:type="dxa"/>
            <w:vMerge/>
          </w:tcPr>
          <w:p w14:paraId="5269180C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14:paraId="24CC66F8" w14:textId="0C245EBB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Realizar Seminários Internacionais</w:t>
            </w:r>
          </w:p>
        </w:tc>
        <w:tc>
          <w:tcPr>
            <w:tcW w:w="1080" w:type="dxa"/>
          </w:tcPr>
          <w:p w14:paraId="5096ED11" w14:textId="6A52EB8C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49118F20" w14:textId="0A233BDF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</w:tcPr>
          <w:p w14:paraId="41AC9252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14762983" w14:textId="511D67DC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233247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4C7D4D" w14:textId="1E738761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6FAC99" w14:textId="0CAF84C4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OE/RP</w:t>
            </w:r>
          </w:p>
        </w:tc>
      </w:tr>
      <w:tr w:rsidR="00F24DEA" w:rsidRPr="00CB19D8" w14:paraId="77F707D7" w14:textId="77777777" w:rsidTr="00C6095B">
        <w:tc>
          <w:tcPr>
            <w:tcW w:w="1384" w:type="dxa"/>
            <w:vMerge/>
          </w:tcPr>
          <w:p w14:paraId="6EBC0F33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14:paraId="3FA01B7A" w14:textId="388C8CB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Realizar um Workshop sobre impactos ambientais</w:t>
            </w:r>
          </w:p>
        </w:tc>
        <w:tc>
          <w:tcPr>
            <w:tcW w:w="1080" w:type="dxa"/>
          </w:tcPr>
          <w:p w14:paraId="7C4AEC36" w14:textId="0F6765E3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participantes</w:t>
            </w:r>
          </w:p>
        </w:tc>
        <w:tc>
          <w:tcPr>
            <w:tcW w:w="1170" w:type="dxa"/>
          </w:tcPr>
          <w:p w14:paraId="6154CC1A" w14:textId="5472DCE3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participantes</w:t>
            </w:r>
          </w:p>
        </w:tc>
        <w:tc>
          <w:tcPr>
            <w:tcW w:w="315" w:type="dxa"/>
          </w:tcPr>
          <w:p w14:paraId="0D26DE49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272A4C05" w14:textId="04BC7D9B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CB329D2" w14:textId="4E2B6180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0581424" w14:textId="36FF6566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095B0E" w14:textId="71483C32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OE/D</w:t>
            </w:r>
          </w:p>
        </w:tc>
      </w:tr>
      <w:tr w:rsidR="00F24DEA" w:rsidRPr="00CB19D8" w14:paraId="4C398625" w14:textId="77777777" w:rsidTr="00C6095B">
        <w:trPr>
          <w:trHeight w:val="108"/>
        </w:trPr>
        <w:tc>
          <w:tcPr>
            <w:tcW w:w="1384" w:type="dxa"/>
            <w:vMerge/>
          </w:tcPr>
          <w:p w14:paraId="5AF4C88D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14:paraId="7BBEB664" w14:textId="60948BEB" w:rsidR="00F24DEA" w:rsidRPr="00E80351" w:rsidRDefault="00F03492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Realizar </w:t>
            </w:r>
            <w:r w:rsidR="00F24DEA" w:rsidRPr="00E80351">
              <w:rPr>
                <w:rFonts w:ascii="Garamond" w:hAnsi="Garamond" w:cs="Times New Roman"/>
                <w:sz w:val="16"/>
                <w:szCs w:val="16"/>
              </w:rPr>
              <w:t>II Conferência Internacional de Arquivos e Investigação Científica</w:t>
            </w:r>
          </w:p>
        </w:tc>
        <w:tc>
          <w:tcPr>
            <w:tcW w:w="1080" w:type="dxa"/>
          </w:tcPr>
          <w:p w14:paraId="5E680D1E" w14:textId="799B3F04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963BF3A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72ABEBF5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488818AE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279CA9" w14:textId="216369EF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14:paraId="12B1C3E2" w14:textId="433C4120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B46954" w14:textId="77777777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24DEA" w:rsidRPr="00CB19D8" w14:paraId="6CB86A45" w14:textId="77777777" w:rsidTr="00C6095B">
        <w:trPr>
          <w:trHeight w:val="196"/>
        </w:trPr>
        <w:tc>
          <w:tcPr>
            <w:tcW w:w="1384" w:type="dxa"/>
            <w:vMerge/>
          </w:tcPr>
          <w:p w14:paraId="55DC0FFC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14:paraId="765E0884" w14:textId="7BAEE48E" w:rsidR="00F24DEA" w:rsidRPr="00E80351" w:rsidRDefault="00F24DEA" w:rsidP="00DF7477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Participar no Congresso do ICA</w:t>
            </w:r>
          </w:p>
        </w:tc>
        <w:tc>
          <w:tcPr>
            <w:tcW w:w="1080" w:type="dxa"/>
          </w:tcPr>
          <w:p w14:paraId="1079A538" w14:textId="2626BCB4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25C41329" w14:textId="372211AB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14:paraId="6E1FE01D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57E598AB" w14:textId="310CA384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E1EB3C3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AE2F8F0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74D267" w14:textId="77777777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24DEA" w:rsidRPr="00CB19D8" w14:paraId="61197B6C" w14:textId="77777777" w:rsidTr="00F24DEA">
        <w:trPr>
          <w:trHeight w:val="365"/>
        </w:trPr>
        <w:tc>
          <w:tcPr>
            <w:tcW w:w="1384" w:type="dxa"/>
            <w:vMerge/>
          </w:tcPr>
          <w:p w14:paraId="79D1C363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14:paraId="7F41A393" w14:textId="563DB46C" w:rsidR="00F24DEA" w:rsidRPr="00E80351" w:rsidRDefault="00F24DEA" w:rsidP="00DF7477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Participar no Fórum dos Arquivos da CPLP</w:t>
            </w:r>
          </w:p>
        </w:tc>
        <w:tc>
          <w:tcPr>
            <w:tcW w:w="1080" w:type="dxa"/>
          </w:tcPr>
          <w:p w14:paraId="142D2CED" w14:textId="717199A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24213094" w14:textId="2E2091AE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14:paraId="28516540" w14:textId="5869DB7A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55A606AA" w14:textId="32819D59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5D5A8D5C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5EDE7F2" w14:textId="77777777" w:rsidR="00F24DEA" w:rsidRPr="00E80351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E833D6" w14:textId="77777777" w:rsidR="00F24DEA" w:rsidRPr="00E80351" w:rsidRDefault="00F24DEA" w:rsidP="00DF7477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24DEA" w:rsidRPr="00CB19D8" w14:paraId="52861E28" w14:textId="77777777" w:rsidTr="00DA3773">
        <w:trPr>
          <w:trHeight w:val="580"/>
        </w:trPr>
        <w:tc>
          <w:tcPr>
            <w:tcW w:w="1384" w:type="dxa"/>
            <w:vMerge/>
          </w:tcPr>
          <w:p w14:paraId="5F438389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14:paraId="3C1A0EF0" w14:textId="5FA8729E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Realizar investigação e divulgação sobre o património artístico e cultural no geral, de Mo</w:t>
            </w:r>
            <w:r w:rsidR="00BF557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çambique e da UEM em </w:t>
            </w:r>
            <w:proofErr w:type="gramStart"/>
            <w:r w:rsidR="00BF557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particular</w:t>
            </w:r>
            <w:proofErr w:type="gramEnd"/>
          </w:p>
        </w:tc>
        <w:tc>
          <w:tcPr>
            <w:tcW w:w="1080" w:type="dxa"/>
          </w:tcPr>
          <w:p w14:paraId="4EBBE3CE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91F2EC7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5C525312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5D49BE04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0B8F8B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8EBD82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9015C" w14:textId="0E594A62" w:rsidR="00F24DEA" w:rsidRPr="00E80351" w:rsidRDefault="00BF5576" w:rsidP="00DA377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24DEA" w:rsidRPr="00CB19D8" w14:paraId="524D4FA7" w14:textId="77777777" w:rsidTr="00F24DEA">
        <w:trPr>
          <w:trHeight w:val="94"/>
        </w:trPr>
        <w:tc>
          <w:tcPr>
            <w:tcW w:w="1384" w:type="dxa"/>
            <w:vMerge/>
          </w:tcPr>
          <w:p w14:paraId="73AF7F9B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14:paraId="2EBF5977" w14:textId="69E1968B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Realizar investigação sobre o património histórico, artístico e científico</w:t>
            </w:r>
            <w:r w:rsidR="00BF557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da </w:t>
            </w:r>
            <w:proofErr w:type="gramStart"/>
            <w:r w:rsidR="00BF5576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UEM</w:t>
            </w:r>
            <w:proofErr w:type="gramEnd"/>
          </w:p>
        </w:tc>
        <w:tc>
          <w:tcPr>
            <w:tcW w:w="1080" w:type="dxa"/>
          </w:tcPr>
          <w:p w14:paraId="7DD80351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043981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341EE61A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206E3DED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4A75B4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392549C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C48C76" w14:textId="12875D0F" w:rsidR="00F24DEA" w:rsidRPr="00E80351" w:rsidRDefault="00BF5576" w:rsidP="00DA377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F24DEA" w:rsidRPr="00CB19D8" w14:paraId="1451998D" w14:textId="77777777" w:rsidTr="00C6095B">
        <w:trPr>
          <w:trHeight w:val="77"/>
        </w:trPr>
        <w:tc>
          <w:tcPr>
            <w:tcW w:w="1384" w:type="dxa"/>
            <w:vMerge/>
          </w:tcPr>
          <w:p w14:paraId="5DC8809C" w14:textId="77777777" w:rsidR="00F24DEA" w:rsidRPr="00CB19D8" w:rsidRDefault="00F24DEA" w:rsidP="00DF747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FFAC4C6" w14:textId="5D4A1C7D" w:rsidR="00F24DEA" w:rsidRPr="00E80351" w:rsidRDefault="00F24DEA" w:rsidP="00DA3773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Realizar investigação a volta dos cursos de artes e afins oferecidos pela UEM</w:t>
            </w:r>
          </w:p>
        </w:tc>
        <w:tc>
          <w:tcPr>
            <w:tcW w:w="1080" w:type="dxa"/>
          </w:tcPr>
          <w:p w14:paraId="025BD38C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7CF5FD4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99C03D0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14:paraId="414B0B18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F56AF6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0155801" w14:textId="77777777" w:rsidR="00F24DEA" w:rsidRPr="00E80351" w:rsidRDefault="00F24DEA" w:rsidP="00DA377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DDE2C7" w14:textId="6E09B88D" w:rsidR="00F24DEA" w:rsidRPr="00E80351" w:rsidRDefault="00BF5576" w:rsidP="00DA3773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1FAF77B9" w14:textId="77777777" w:rsidR="00BA2180" w:rsidRDefault="00BA2180" w:rsidP="00F61CB9">
      <w:pPr>
        <w:spacing w:line="360" w:lineRule="auto"/>
        <w:jc w:val="center"/>
      </w:pPr>
    </w:p>
    <w:p w14:paraId="2990BD44" w14:textId="77777777" w:rsidR="00BA2180" w:rsidRDefault="00BA2180" w:rsidP="00F61CB9">
      <w:pPr>
        <w:spacing w:line="360" w:lineRule="auto"/>
        <w:jc w:val="center"/>
      </w:pPr>
    </w:p>
    <w:p w14:paraId="30B99100" w14:textId="77777777" w:rsidR="00BA2180" w:rsidRPr="008E41F2" w:rsidRDefault="00BA2180" w:rsidP="00EF717F">
      <w:pPr>
        <w:spacing w:line="360" w:lineRule="auto"/>
        <w:rPr>
          <w:rFonts w:ascii="Garamond" w:hAnsi="Garamond"/>
          <w:sz w:val="16"/>
          <w:szCs w:val="16"/>
        </w:rPr>
      </w:pPr>
    </w:p>
    <w:p w14:paraId="282AAD7C" w14:textId="6B6A6801" w:rsidR="00557DE5" w:rsidRPr="00F61CB9" w:rsidRDefault="00557DE5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sz w:val="24"/>
          <w:szCs w:val="24"/>
        </w:rPr>
      </w:pPr>
      <w:bookmarkStart w:id="19" w:name="_Toc525908856"/>
      <w:r w:rsidRPr="00CE5963">
        <w:rPr>
          <w:rFonts w:ascii="Garamond" w:hAnsi="Garamond" w:cs="Times New Roman"/>
          <w:color w:val="auto"/>
          <w:sz w:val="24"/>
          <w:szCs w:val="24"/>
        </w:rPr>
        <w:t xml:space="preserve">Eixo de </w:t>
      </w:r>
      <w:r w:rsidR="0066377A" w:rsidRPr="00CE5963">
        <w:rPr>
          <w:rFonts w:ascii="Garamond" w:hAnsi="Garamond" w:cs="Times New Roman"/>
          <w:color w:val="auto"/>
          <w:sz w:val="24"/>
          <w:szCs w:val="24"/>
        </w:rPr>
        <w:t>Extensão</w:t>
      </w:r>
      <w:r w:rsidR="008A736F" w:rsidRPr="00CE5963">
        <w:rPr>
          <w:rFonts w:ascii="Garamond" w:hAnsi="Garamond" w:cs="Times New Roman"/>
          <w:color w:val="auto"/>
          <w:sz w:val="24"/>
          <w:szCs w:val="24"/>
        </w:rPr>
        <w:t xml:space="preserve"> e Inovação</w:t>
      </w:r>
      <w:r w:rsidR="00384970" w:rsidRPr="00CE5963">
        <w:rPr>
          <w:rFonts w:ascii="Garamond" w:hAnsi="Garamond" w:cs="Times New Roman"/>
          <w:color w:val="auto"/>
          <w:sz w:val="24"/>
          <w:szCs w:val="24"/>
        </w:rPr>
        <w:t xml:space="preserve"> Universitárias</w:t>
      </w:r>
      <w:bookmarkEnd w:id="19"/>
      <w:r w:rsidR="00384970" w:rsidRPr="00CE5963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6B9E292C" w14:textId="5ACB8956" w:rsidR="00631596" w:rsidRPr="00CE5963" w:rsidRDefault="00631596" w:rsidP="0063159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A extensão universitária sempre foi definida como parte integrante da tríplice função na UEM, ao lado de ensino-aprendizagem e investigação. </w:t>
      </w:r>
      <w:r w:rsidR="000B0B24" w:rsidRPr="00CE5963">
        <w:rPr>
          <w:rFonts w:ascii="Garamond" w:hAnsi="Garamond" w:cs="Times New Roman"/>
          <w:sz w:val="24"/>
          <w:szCs w:val="24"/>
        </w:rPr>
        <w:t>Neste</w:t>
      </w:r>
      <w:r w:rsidRPr="00CE5963">
        <w:rPr>
          <w:rFonts w:ascii="Garamond" w:hAnsi="Garamond" w:cs="Times New Roman"/>
          <w:sz w:val="24"/>
          <w:szCs w:val="24"/>
        </w:rPr>
        <w:t xml:space="preserve"> contexto, os Estatutos da Universidade estabelecem como um dos objectivos gerais da universidade “realizar actividades de extensão e difundir a cultura, a ciência e a técnica no seio da sociedade moçambicana, (..</w:t>
      </w:r>
      <w:proofErr w:type="gramStart"/>
      <w:r w:rsidRPr="00CE5963">
        <w:rPr>
          <w:rFonts w:ascii="Garamond" w:hAnsi="Garamond" w:cs="Times New Roman"/>
          <w:sz w:val="24"/>
          <w:szCs w:val="24"/>
        </w:rPr>
        <w:t>.)</w:t>
      </w:r>
      <w:proofErr w:type="gramEnd"/>
      <w:r w:rsidRPr="00CE5963">
        <w:rPr>
          <w:rFonts w:ascii="Garamond" w:hAnsi="Garamond" w:cs="Times New Roman"/>
          <w:sz w:val="24"/>
          <w:szCs w:val="24"/>
        </w:rPr>
        <w:t xml:space="preserve">”, incluindo “realizar actividades de extensão no quadro do princípio da ligação Universidade-Comunidade” (Decreto nº 12/95). </w:t>
      </w:r>
    </w:p>
    <w:p w14:paraId="0C551200" w14:textId="21322984" w:rsidR="00631596" w:rsidRPr="00CE5963" w:rsidRDefault="00F91968" w:rsidP="00F063F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 xml:space="preserve">Tendo </w:t>
      </w:r>
      <w:r w:rsidR="000B0B24" w:rsidRPr="00CE5963">
        <w:rPr>
          <w:rFonts w:ascii="Garamond" w:hAnsi="Garamond" w:cs="Times New Roman"/>
          <w:sz w:val="24"/>
          <w:szCs w:val="24"/>
        </w:rPr>
        <w:t>se</w:t>
      </w:r>
      <w:proofErr w:type="gramEnd"/>
      <w:r w:rsidR="000B0B24" w:rsidRPr="00CE5963">
        <w:rPr>
          <w:rFonts w:ascii="Garamond" w:hAnsi="Garamond" w:cs="Times New Roman"/>
          <w:sz w:val="24"/>
          <w:szCs w:val="24"/>
        </w:rPr>
        <w:t xml:space="preserve"> notado</w:t>
      </w:r>
      <w:r w:rsidR="00631596" w:rsidRPr="00CE5963">
        <w:rPr>
          <w:rFonts w:ascii="Garamond" w:hAnsi="Garamond" w:cs="Times New Roman"/>
          <w:sz w:val="24"/>
          <w:szCs w:val="24"/>
        </w:rPr>
        <w:t xml:space="preserve"> uma ausência, na instituição, de uma definição de </w:t>
      </w:r>
      <w:r w:rsidR="00631596" w:rsidRPr="00CE5963">
        <w:rPr>
          <w:rFonts w:ascii="Garamond" w:hAnsi="Garamond" w:cs="Times New Roman"/>
          <w:i/>
          <w:sz w:val="24"/>
          <w:szCs w:val="24"/>
        </w:rPr>
        <w:t>extensão universitária</w:t>
      </w:r>
      <w:r w:rsidR="00631596" w:rsidRPr="00CE5963">
        <w:rPr>
          <w:rFonts w:ascii="Garamond" w:hAnsi="Garamond" w:cs="Times New Roman"/>
          <w:sz w:val="24"/>
          <w:szCs w:val="24"/>
        </w:rPr>
        <w:t xml:space="preserve"> bem articulada em todos os diferentes documentos normativos, embora o termo -extensão, fosse usado de forma recorrente no ano de 2019 a UEM vai iniciar o desenho de uma nova abordagem da extensão universitária definindo uma política que abarque a extensão como:</w:t>
      </w:r>
    </w:p>
    <w:p w14:paraId="048C6B2F" w14:textId="4D3F7085" w:rsidR="00631596" w:rsidRPr="00CE5963" w:rsidRDefault="00631596" w:rsidP="00F063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bCs/>
          <w:sz w:val="24"/>
          <w:szCs w:val="24"/>
        </w:rPr>
        <w:t>Ligação teoria-prática,</w:t>
      </w:r>
    </w:p>
    <w:p w14:paraId="42F137D2" w14:textId="01A18C3B" w:rsidR="00631596" w:rsidRPr="00CE5963" w:rsidRDefault="00631596" w:rsidP="00A056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bCs/>
          <w:sz w:val="24"/>
          <w:szCs w:val="24"/>
        </w:rPr>
        <w:t xml:space="preserve">Responsabilidade social e elevação da consciência cívica; </w:t>
      </w:r>
    </w:p>
    <w:p w14:paraId="5B3C1D93" w14:textId="638C888B" w:rsidR="00631596" w:rsidRPr="00CE5963" w:rsidRDefault="00805C1A" w:rsidP="00A056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bCs/>
          <w:sz w:val="24"/>
          <w:szCs w:val="24"/>
        </w:rPr>
        <w:t>Desenvolvimento</w:t>
      </w:r>
      <w:r w:rsidR="00631596" w:rsidRPr="00CE5963">
        <w:rPr>
          <w:rFonts w:ascii="Garamond" w:hAnsi="Garamond" w:cs="Times New Roman"/>
          <w:bCs/>
          <w:sz w:val="24"/>
          <w:szCs w:val="24"/>
        </w:rPr>
        <w:t xml:space="preserve"> comunitário e </w:t>
      </w:r>
      <w:r w:rsidR="00524524" w:rsidRPr="00CE5963">
        <w:rPr>
          <w:rFonts w:ascii="Garamond" w:hAnsi="Garamond" w:cs="Times New Roman"/>
          <w:bCs/>
          <w:sz w:val="24"/>
          <w:szCs w:val="24"/>
        </w:rPr>
        <w:t>transferência</w:t>
      </w:r>
      <w:r w:rsidR="00631596" w:rsidRPr="00CE5963">
        <w:rPr>
          <w:rFonts w:ascii="Garamond" w:hAnsi="Garamond" w:cs="Times New Roman"/>
          <w:bCs/>
          <w:sz w:val="24"/>
          <w:szCs w:val="24"/>
        </w:rPr>
        <w:t xml:space="preserve"> de tecnologia; </w:t>
      </w:r>
      <w:proofErr w:type="gramStart"/>
      <w:r w:rsidR="00631596" w:rsidRPr="00CE5963">
        <w:rPr>
          <w:rFonts w:ascii="Garamond" w:hAnsi="Garamond" w:cs="Times New Roman"/>
          <w:bCs/>
          <w:sz w:val="24"/>
          <w:szCs w:val="24"/>
        </w:rPr>
        <w:t>e</w:t>
      </w:r>
      <w:proofErr w:type="gramEnd"/>
    </w:p>
    <w:p w14:paraId="21BAEC76" w14:textId="5CDC59E1" w:rsidR="00631596" w:rsidRPr="00CE5963" w:rsidRDefault="00805C1A" w:rsidP="00A056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bCs/>
          <w:sz w:val="24"/>
          <w:szCs w:val="24"/>
        </w:rPr>
        <w:t>Prestação</w:t>
      </w:r>
      <w:r w:rsidR="00631596" w:rsidRPr="00CE5963">
        <w:rPr>
          <w:rFonts w:ascii="Garamond" w:hAnsi="Garamond" w:cs="Times New Roman"/>
          <w:bCs/>
          <w:sz w:val="24"/>
          <w:szCs w:val="24"/>
        </w:rPr>
        <w:t xml:space="preserve"> de serviços e consultoria.</w:t>
      </w:r>
    </w:p>
    <w:p w14:paraId="248BBD29" w14:textId="1D3405CC" w:rsidR="00E05B39" w:rsidRPr="00CE5963" w:rsidRDefault="006F0A64" w:rsidP="00BC6B7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O orçamento previsto para o eixo de Extensão e Inovação Universitária é de cerca de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63293" w:rsidRPr="00CE5963">
        <w:rPr>
          <w:rFonts w:ascii="Garamond" w:hAnsi="Garamond"/>
          <w:b/>
          <w:sz w:val="24"/>
          <w:szCs w:val="24"/>
        </w:rPr>
        <w:t>111,42</w:t>
      </w:r>
      <w:r w:rsidR="00063293"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. A tabela abaixo apresenta detalhadamente o orçamento para este </w:t>
      </w:r>
      <w:r w:rsidRPr="00CE5963">
        <w:rPr>
          <w:rFonts w:ascii="Garamond" w:hAnsi="Garamond" w:cs="Times New Roman"/>
          <w:sz w:val="24"/>
          <w:szCs w:val="24"/>
        </w:rPr>
        <w:t>eixo.</w:t>
      </w:r>
    </w:p>
    <w:p w14:paraId="57FF4A2A" w14:textId="6C24E20D" w:rsidR="000325D4" w:rsidRPr="005D7D8E" w:rsidRDefault="006F0A64" w:rsidP="00F61CB9">
      <w:pPr>
        <w:pStyle w:val="Heading3"/>
        <w:numPr>
          <w:ilvl w:val="2"/>
          <w:numId w:val="24"/>
        </w:numPr>
        <w:ind w:left="720"/>
        <w:rPr>
          <w:rFonts w:ascii="Garamond" w:hAnsi="Garamond"/>
          <w:color w:val="auto"/>
          <w:sz w:val="24"/>
          <w:szCs w:val="24"/>
        </w:rPr>
      </w:pPr>
      <w:bookmarkStart w:id="20" w:name="_Toc525908857"/>
      <w:r w:rsidRPr="005D7D8E">
        <w:rPr>
          <w:rFonts w:ascii="Garamond" w:hAnsi="Garamond" w:cs="Times New Roman"/>
          <w:color w:val="auto"/>
          <w:sz w:val="24"/>
          <w:szCs w:val="24"/>
        </w:rPr>
        <w:t>Actividades previstas para o eixo de Extensão e Inovação Universitária</w:t>
      </w:r>
      <w:bookmarkEnd w:id="20"/>
      <w:r w:rsidR="000325D4" w:rsidRPr="005D7D8E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1EC3EC0D" w14:textId="2B5074F8" w:rsidR="007E0413" w:rsidRPr="00CE5963" w:rsidRDefault="005D7D8E" w:rsidP="005D7D8E">
      <w:pPr>
        <w:pStyle w:val="Heading3"/>
        <w:numPr>
          <w:ilvl w:val="3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21" w:name="_Toc525908858"/>
      <w:r>
        <w:rPr>
          <w:rFonts w:ascii="Garamond" w:hAnsi="Garamond" w:cs="Times New Roman"/>
          <w:color w:val="auto"/>
          <w:sz w:val="24"/>
          <w:szCs w:val="24"/>
        </w:rPr>
        <w:t xml:space="preserve">Ligação </w:t>
      </w:r>
      <w:r w:rsidR="007E0413" w:rsidRPr="00CE5963">
        <w:rPr>
          <w:rFonts w:ascii="Garamond" w:hAnsi="Garamond" w:cs="Times New Roman"/>
          <w:color w:val="auto"/>
          <w:sz w:val="24"/>
          <w:szCs w:val="24"/>
        </w:rPr>
        <w:t>Teoria-Prática</w:t>
      </w:r>
      <w:bookmarkEnd w:id="21"/>
      <w:r w:rsidR="007E0413" w:rsidRPr="00CE5963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C36D21B" w14:textId="5B0A5F9A" w:rsidR="0051402F" w:rsidRPr="005D7D8E" w:rsidRDefault="004652F8" w:rsidP="005D7D8E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CE5963">
        <w:rPr>
          <w:rFonts w:ascii="Garamond" w:hAnsi="Garamond" w:cs="Times New Roman"/>
          <w:sz w:val="24"/>
          <w:szCs w:val="24"/>
        </w:rPr>
        <w:t>A ligação teoria-prática (curricular) é uma forma de extensão implementada através de estágios profissionais e outras actividades práticas que conduzem ao conhecimento ou à sua consolidação.</w:t>
      </w:r>
      <w:r w:rsidRPr="00CE5963">
        <w:rPr>
          <w:rFonts w:ascii="MS Mincho" w:eastAsia="MS Mincho" w:hAnsi="MS Mincho" w:cs="MS Mincho" w:hint="eastAsia"/>
          <w:sz w:val="24"/>
          <w:szCs w:val="24"/>
        </w:rPr>
        <w:t> </w:t>
      </w:r>
      <w:r w:rsidRPr="00CE5963">
        <w:rPr>
          <w:rFonts w:ascii="Garamond" w:hAnsi="Garamond" w:cs="Times New Roman"/>
          <w:sz w:val="24"/>
          <w:szCs w:val="24"/>
        </w:rPr>
        <w:lastRenderedPageBreak/>
        <w:t xml:space="preserve">A tabela abaixo apresenta as actividades </w:t>
      </w:r>
      <w:r w:rsidR="00163EB1" w:rsidRPr="00CE5963">
        <w:rPr>
          <w:rFonts w:ascii="Garamond" w:hAnsi="Garamond" w:cs="Times New Roman"/>
          <w:sz w:val="24"/>
          <w:szCs w:val="24"/>
        </w:rPr>
        <w:t>previstas para esta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163EB1" w:rsidRPr="00CE5963">
        <w:rPr>
          <w:rFonts w:ascii="Garamond" w:hAnsi="Garamond" w:cs="Times New Roman"/>
          <w:sz w:val="24"/>
          <w:szCs w:val="24"/>
        </w:rPr>
        <w:t>dimensão.</w:t>
      </w:r>
    </w:p>
    <w:p w14:paraId="0EF8E2C5" w14:textId="00458A56" w:rsidR="0051402F" w:rsidRDefault="0051402F" w:rsidP="0051402F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22" w:name="_Toc527640884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10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Objectivo Estratégico- Gerar impacto na sociedade por meio da extensão</w:t>
      </w:r>
      <w:bookmarkEnd w:id="2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14"/>
        <w:gridCol w:w="2964"/>
        <w:gridCol w:w="1233"/>
        <w:gridCol w:w="1096"/>
        <w:gridCol w:w="236"/>
        <w:gridCol w:w="405"/>
        <w:gridCol w:w="533"/>
        <w:gridCol w:w="514"/>
        <w:gridCol w:w="1473"/>
      </w:tblGrid>
      <w:tr w:rsidR="00F063FB" w:rsidRPr="008E0A1E" w14:paraId="35B435FD" w14:textId="77777777" w:rsidTr="00C265A6">
        <w:tc>
          <w:tcPr>
            <w:tcW w:w="1014" w:type="dxa"/>
            <w:vMerge w:val="restart"/>
            <w:shd w:val="clear" w:color="auto" w:fill="D9D9D9" w:themeFill="background1" w:themeFillShade="D9"/>
          </w:tcPr>
          <w:p w14:paraId="143CA0EE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964" w:type="dxa"/>
            <w:vMerge w:val="restart"/>
            <w:shd w:val="clear" w:color="auto" w:fill="D9D9D9" w:themeFill="background1" w:themeFillShade="D9"/>
          </w:tcPr>
          <w:p w14:paraId="74F682E1" w14:textId="56CA9129" w:rsidR="00F063FB" w:rsidRPr="00974535" w:rsidRDefault="00F063FB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07E953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688" w:type="dxa"/>
            <w:gridSpan w:val="4"/>
            <w:shd w:val="clear" w:color="auto" w:fill="D9D9D9" w:themeFill="background1" w:themeFillShade="D9"/>
          </w:tcPr>
          <w:p w14:paraId="3A8EEB19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14:paraId="17DDDEAC" w14:textId="579C916D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F063FB" w:rsidRPr="008E0A1E" w14:paraId="36E6006A" w14:textId="77777777" w:rsidTr="00C265A6">
        <w:tc>
          <w:tcPr>
            <w:tcW w:w="1014" w:type="dxa"/>
            <w:vMerge/>
            <w:shd w:val="clear" w:color="auto" w:fill="D9D9D9" w:themeFill="background1" w:themeFillShade="D9"/>
          </w:tcPr>
          <w:p w14:paraId="5D880C04" w14:textId="77777777" w:rsidR="00F063FB" w:rsidRPr="00974535" w:rsidRDefault="00F063FB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964" w:type="dxa"/>
            <w:vMerge/>
            <w:shd w:val="clear" w:color="auto" w:fill="D9D9D9" w:themeFill="background1" w:themeFillShade="D9"/>
          </w:tcPr>
          <w:p w14:paraId="4741DEE1" w14:textId="77777777" w:rsidR="00F063FB" w:rsidRPr="00974535" w:rsidRDefault="00F063FB" w:rsidP="00F22975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102705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B5B705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13B0A3E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4104B4AE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C944DFA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108056B3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14:paraId="268AD3A4" w14:textId="77777777" w:rsidR="00F063FB" w:rsidRPr="00974535" w:rsidRDefault="00F063FB" w:rsidP="00F22975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D11308" w:rsidRPr="008E0A1E" w14:paraId="6EA3D0F9" w14:textId="77777777" w:rsidTr="00C265A6">
        <w:trPr>
          <w:trHeight w:val="96"/>
        </w:trPr>
        <w:tc>
          <w:tcPr>
            <w:tcW w:w="1014" w:type="dxa"/>
            <w:vMerge w:val="restart"/>
            <w:textDirection w:val="btLr"/>
            <w:vAlign w:val="center"/>
          </w:tcPr>
          <w:p w14:paraId="30AAA113" w14:textId="77777777" w:rsidR="00D11308" w:rsidRPr="00974535" w:rsidRDefault="00D11308" w:rsidP="00F22975">
            <w:pPr>
              <w:ind w:left="113" w:right="113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974535">
              <w:rPr>
                <w:rFonts w:ascii="Garamond" w:hAnsi="Garamond"/>
                <w:i/>
                <w:sz w:val="16"/>
                <w:szCs w:val="16"/>
              </w:rPr>
              <w:t>Teoria-Prática</w:t>
            </w:r>
          </w:p>
        </w:tc>
        <w:tc>
          <w:tcPr>
            <w:tcW w:w="2964" w:type="dxa"/>
          </w:tcPr>
          <w:p w14:paraId="1CF22315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Ampliar a área de cultivo, adquirir o material para construção de uma estufa de propagação de mudas</w:t>
            </w:r>
          </w:p>
        </w:tc>
        <w:tc>
          <w:tcPr>
            <w:tcW w:w="1233" w:type="dxa"/>
          </w:tcPr>
          <w:p w14:paraId="1038938E" w14:textId="5F919623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Dimensão da área identificada </w:t>
            </w:r>
          </w:p>
        </w:tc>
        <w:tc>
          <w:tcPr>
            <w:tcW w:w="1096" w:type="dxa"/>
          </w:tcPr>
          <w:p w14:paraId="65816788" w14:textId="330359A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Dimensão da área ampliada </w:t>
            </w:r>
          </w:p>
        </w:tc>
        <w:tc>
          <w:tcPr>
            <w:tcW w:w="236" w:type="dxa"/>
          </w:tcPr>
          <w:p w14:paraId="306DA80B" w14:textId="477A0C03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9D48D74" w14:textId="302B9CCB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A4384B6" w14:textId="142AD916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B4737C6" w14:textId="4AD6E374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473" w:type="dxa"/>
          </w:tcPr>
          <w:p w14:paraId="363371DC" w14:textId="1A46E3A7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462CC8B0" w14:textId="77777777" w:rsidTr="00C265A6">
        <w:tc>
          <w:tcPr>
            <w:tcW w:w="1014" w:type="dxa"/>
            <w:vMerge/>
          </w:tcPr>
          <w:p w14:paraId="1D94C84F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6FD54F18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Avaliar a composição botânica, produzir forrageira e elaborar um Herbário do campo</w:t>
            </w:r>
          </w:p>
        </w:tc>
        <w:tc>
          <w:tcPr>
            <w:tcW w:w="1233" w:type="dxa"/>
          </w:tcPr>
          <w:p w14:paraId="65484819" w14:textId="5DCE1EA2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Plano de avaliação </w:t>
            </w:r>
          </w:p>
        </w:tc>
        <w:tc>
          <w:tcPr>
            <w:tcW w:w="1096" w:type="dxa"/>
          </w:tcPr>
          <w:p w14:paraId="2102D501" w14:textId="3D59F4E3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236" w:type="dxa"/>
          </w:tcPr>
          <w:p w14:paraId="04B24CC0" w14:textId="58B3CD45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7371CDE" w14:textId="04D6AE1B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85B568D" w14:textId="3AE1F3B6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3143A42" w14:textId="094F65E9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473" w:type="dxa"/>
          </w:tcPr>
          <w:p w14:paraId="4A0BEA6A" w14:textId="2C98363E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5BD35A09" w14:textId="77777777" w:rsidTr="00C265A6">
        <w:tc>
          <w:tcPr>
            <w:tcW w:w="1014" w:type="dxa"/>
            <w:vMerge/>
          </w:tcPr>
          <w:p w14:paraId="3F1BDC28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2AD9CAAA" w14:textId="6982A4C6" w:rsidR="00D11308" w:rsidRPr="00974535" w:rsidRDefault="00D11308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Estabelec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>er</w:t>
            </w: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 ensaio para avaliação pra adaptabilidade de culturas (novas variedades de cereais e leguminosas) as condições </w:t>
            </w:r>
            <w:proofErr w:type="gramStart"/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agro ecológicas</w:t>
            </w:r>
            <w:proofErr w:type="gramEnd"/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 de Vilanculos</w:t>
            </w:r>
          </w:p>
        </w:tc>
        <w:tc>
          <w:tcPr>
            <w:tcW w:w="1233" w:type="dxa"/>
          </w:tcPr>
          <w:p w14:paraId="0040B753" w14:textId="369B3276" w:rsidR="00D11308" w:rsidRPr="00974535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Plano de execução</w:t>
            </w:r>
          </w:p>
        </w:tc>
        <w:tc>
          <w:tcPr>
            <w:tcW w:w="1096" w:type="dxa"/>
          </w:tcPr>
          <w:p w14:paraId="4DC59D47" w14:textId="29C2CE78" w:rsidR="00D11308" w:rsidRPr="00974535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236" w:type="dxa"/>
          </w:tcPr>
          <w:p w14:paraId="312F9A7E" w14:textId="4605587C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A4692A4" w14:textId="562079C4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0746043" w14:textId="36EC438C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B9DDD82" w14:textId="20E8288E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473" w:type="dxa"/>
          </w:tcPr>
          <w:p w14:paraId="12477EAC" w14:textId="6665A151" w:rsidR="00D11308" w:rsidRPr="00974535" w:rsidRDefault="00D11308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29DEE6BF" w14:textId="77777777" w:rsidTr="00C265A6">
        <w:trPr>
          <w:trHeight w:val="707"/>
        </w:trPr>
        <w:tc>
          <w:tcPr>
            <w:tcW w:w="1014" w:type="dxa"/>
            <w:vMerge/>
          </w:tcPr>
          <w:p w14:paraId="5631E508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532C54F9" w14:textId="7763DA5B" w:rsidR="00D11308" w:rsidRPr="00974535" w:rsidRDefault="00D11308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Capacita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>r</w:t>
            </w: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 técnicos do campo em pesquisa e elaboração de projectos e produção de alimentos pra animais do campo</w:t>
            </w:r>
          </w:p>
        </w:tc>
        <w:tc>
          <w:tcPr>
            <w:tcW w:w="1233" w:type="dxa"/>
          </w:tcPr>
          <w:p w14:paraId="66C4B1F7" w14:textId="119C7B6C" w:rsidR="00D11308" w:rsidRPr="00974535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capacitações </w:t>
            </w:r>
          </w:p>
        </w:tc>
        <w:tc>
          <w:tcPr>
            <w:tcW w:w="1096" w:type="dxa"/>
          </w:tcPr>
          <w:p w14:paraId="22EC44F2" w14:textId="7B98BB33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participantes </w:t>
            </w:r>
          </w:p>
        </w:tc>
        <w:tc>
          <w:tcPr>
            <w:tcW w:w="236" w:type="dxa"/>
          </w:tcPr>
          <w:p w14:paraId="5D1DC730" w14:textId="05688923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A6F5D05" w14:textId="1661A403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D5067D2" w14:textId="3ADDC595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0ABEFC8" w14:textId="68F1AB56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473" w:type="dxa"/>
          </w:tcPr>
          <w:p w14:paraId="2F1A9550" w14:textId="63EA947D" w:rsidR="00D11308" w:rsidRPr="00974535" w:rsidRDefault="00D11308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2E6B40C1" w14:textId="77777777" w:rsidTr="00C265A6">
        <w:trPr>
          <w:trHeight w:val="88"/>
        </w:trPr>
        <w:tc>
          <w:tcPr>
            <w:tcW w:w="1014" w:type="dxa"/>
            <w:vMerge/>
          </w:tcPr>
          <w:p w14:paraId="3E6E68B4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2CB39C6E" w14:textId="627CED27" w:rsidR="00D11308" w:rsidRPr="00E80351" w:rsidRDefault="00D11308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Realizar a investigação em domínios de interesse local (Ilha de Moçambique)</w:t>
            </w:r>
          </w:p>
        </w:tc>
        <w:tc>
          <w:tcPr>
            <w:tcW w:w="1233" w:type="dxa"/>
          </w:tcPr>
          <w:p w14:paraId="0184F60A" w14:textId="15CC1D9B" w:rsidR="00D11308" w:rsidRPr="00E80351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projectos</w:t>
            </w:r>
          </w:p>
        </w:tc>
        <w:tc>
          <w:tcPr>
            <w:tcW w:w="1096" w:type="dxa"/>
          </w:tcPr>
          <w:p w14:paraId="64DF9B72" w14:textId="69B37B80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seminários</w:t>
            </w:r>
          </w:p>
        </w:tc>
        <w:tc>
          <w:tcPr>
            <w:tcW w:w="236" w:type="dxa"/>
          </w:tcPr>
          <w:p w14:paraId="715B5EFF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958483C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AD7F958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3A856CC0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14:paraId="2BA9DC0A" w14:textId="2595D995" w:rsidR="00D11308" w:rsidRPr="00E80351" w:rsidRDefault="00D11308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514921FB" w14:textId="77777777" w:rsidTr="00C265A6">
        <w:trPr>
          <w:trHeight w:val="115"/>
        </w:trPr>
        <w:tc>
          <w:tcPr>
            <w:tcW w:w="1014" w:type="dxa"/>
            <w:vMerge/>
          </w:tcPr>
          <w:p w14:paraId="60C8ED07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173A16C3" w14:textId="60D47A83" w:rsidR="00D11308" w:rsidRPr="00E80351" w:rsidRDefault="00D11308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Realizar a investigação aplicada baseada nas potencialidades locais (Ilha de Moçambique)</w:t>
            </w:r>
          </w:p>
        </w:tc>
        <w:tc>
          <w:tcPr>
            <w:tcW w:w="1233" w:type="dxa"/>
          </w:tcPr>
          <w:p w14:paraId="2A87FBED" w14:textId="51CE0E29" w:rsidR="00D11308" w:rsidRPr="00E80351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projectos</w:t>
            </w:r>
          </w:p>
        </w:tc>
        <w:tc>
          <w:tcPr>
            <w:tcW w:w="1096" w:type="dxa"/>
          </w:tcPr>
          <w:p w14:paraId="3DD878B5" w14:textId="69022178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seminários</w:t>
            </w:r>
          </w:p>
        </w:tc>
        <w:tc>
          <w:tcPr>
            <w:tcW w:w="236" w:type="dxa"/>
          </w:tcPr>
          <w:p w14:paraId="349B87C7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DB4B6D5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8D6E58B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5730C901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14:paraId="059C1E75" w14:textId="69F7F546" w:rsidR="00D11308" w:rsidRPr="00E80351" w:rsidRDefault="00D11308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8E0A1E" w14:paraId="79B6FD64" w14:textId="77777777" w:rsidTr="00C265A6">
        <w:trPr>
          <w:trHeight w:val="733"/>
        </w:trPr>
        <w:tc>
          <w:tcPr>
            <w:tcW w:w="1014" w:type="dxa"/>
            <w:vMerge/>
          </w:tcPr>
          <w:p w14:paraId="4F5213D4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1ACF7D9D" w14:textId="57542F37" w:rsidR="00D11308" w:rsidRPr="00E80351" w:rsidRDefault="00D11308" w:rsidP="00F22975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Realizar o aconselhamento técnico e científico à planificação estratégica em programas locais de desenvolvimento (Ilha de Moçambique)</w:t>
            </w:r>
          </w:p>
        </w:tc>
        <w:tc>
          <w:tcPr>
            <w:tcW w:w="1233" w:type="dxa"/>
          </w:tcPr>
          <w:p w14:paraId="2512C275" w14:textId="11CAEBFD" w:rsidR="00D11308" w:rsidRPr="00E80351" w:rsidRDefault="00D11308" w:rsidP="008E0A1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projectos</w:t>
            </w:r>
          </w:p>
        </w:tc>
        <w:tc>
          <w:tcPr>
            <w:tcW w:w="1096" w:type="dxa"/>
          </w:tcPr>
          <w:p w14:paraId="5BBAD4D9" w14:textId="30CBF1E6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seminários</w:t>
            </w:r>
          </w:p>
        </w:tc>
        <w:tc>
          <w:tcPr>
            <w:tcW w:w="236" w:type="dxa"/>
          </w:tcPr>
          <w:p w14:paraId="29847A93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A5F28E6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0FB0F50C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12B579A5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14:paraId="57086FD4" w14:textId="68896574" w:rsidR="00D11308" w:rsidRPr="00E80351" w:rsidRDefault="00D11308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D11308" w:rsidRPr="00C265A6" w14:paraId="36BBCE49" w14:textId="77777777" w:rsidTr="002F657A">
        <w:trPr>
          <w:trHeight w:val="1139"/>
        </w:trPr>
        <w:tc>
          <w:tcPr>
            <w:tcW w:w="1014" w:type="dxa"/>
            <w:vMerge/>
          </w:tcPr>
          <w:p w14:paraId="21B3EEE4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0EE05DAC" w14:textId="2740F80F" w:rsidR="00D11308" w:rsidRPr="00E80351" w:rsidRDefault="00D11308" w:rsidP="00F22975">
            <w:pPr>
              <w:jc w:val="both"/>
              <w:rPr>
                <w:rFonts w:ascii="Garamond" w:hAnsi="Garamond"/>
                <w:sz w:val="16"/>
                <w:szCs w:val="16"/>
                <w:lang w:val="en-ZA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>African Sister Cities Initiative (ASCI)</w:t>
            </w:r>
          </w:p>
        </w:tc>
        <w:tc>
          <w:tcPr>
            <w:tcW w:w="1233" w:type="dxa"/>
          </w:tcPr>
          <w:p w14:paraId="3414E79E" w14:textId="77777777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Estudo de base e propostas de intervenções de investimentos</w:t>
            </w:r>
          </w:p>
          <w:p w14:paraId="21066CEB" w14:textId="77777777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14:paraId="507655D7" w14:textId="4E3E7805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Intervenções de políticas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96" w:type="dxa"/>
          </w:tcPr>
          <w:p w14:paraId="66C80872" w14:textId="51E02ED2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Relatório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do  estudo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de base e propostas de </w:t>
            </w:r>
            <w:r w:rsidR="0090534F" w:rsidRPr="00E80351">
              <w:rPr>
                <w:rFonts w:ascii="Garamond" w:hAnsi="Garamond" w:cs="Times New Roman"/>
                <w:sz w:val="16"/>
                <w:szCs w:val="16"/>
              </w:rPr>
              <w:t>intervenção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de investimentos</w:t>
            </w:r>
          </w:p>
        </w:tc>
        <w:tc>
          <w:tcPr>
            <w:tcW w:w="236" w:type="dxa"/>
          </w:tcPr>
          <w:p w14:paraId="22F8FA79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4ADAD81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5E5F485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71E2772B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8029932" w14:textId="74BD5697" w:rsidR="00D11308" w:rsidRPr="00E80351" w:rsidRDefault="00D11308" w:rsidP="00C265A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val="en-US" w:eastAsia="pt-PT"/>
              </w:rPr>
              <w:t xml:space="preserve">City of </w:t>
            </w:r>
            <w:proofErr w:type="spellStart"/>
            <w:r w:rsidRPr="00E80351">
              <w:rPr>
                <w:rFonts w:ascii="Garamond" w:eastAsia="Times New Roman" w:hAnsi="Garamond" w:cs="Arial"/>
                <w:sz w:val="16"/>
                <w:szCs w:val="16"/>
                <w:lang w:val="en-US" w:eastAsia="pt-PT"/>
              </w:rPr>
              <w:t>Tswane</w:t>
            </w:r>
            <w:proofErr w:type="spellEnd"/>
          </w:p>
        </w:tc>
      </w:tr>
      <w:tr w:rsidR="00D11308" w:rsidRPr="00C265A6" w14:paraId="4125F696" w14:textId="77777777" w:rsidTr="002F657A">
        <w:trPr>
          <w:trHeight w:val="115"/>
        </w:trPr>
        <w:tc>
          <w:tcPr>
            <w:tcW w:w="1014" w:type="dxa"/>
            <w:vMerge/>
          </w:tcPr>
          <w:p w14:paraId="2AACEF8A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476E5C52" w14:textId="7F99A7C3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  <w:lang w:val="en-US"/>
              </w:rPr>
            </w:pPr>
            <w:proofErr w:type="spellStart"/>
            <w:r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>Realizar</w:t>
            </w:r>
            <w:proofErr w:type="spellEnd"/>
            <w:r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11308"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>Conferência</w:t>
            </w:r>
            <w:proofErr w:type="spellEnd"/>
            <w:r w:rsidR="00D11308"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 xml:space="preserve"> UDI-</w:t>
            </w:r>
            <w:proofErr w:type="spellStart"/>
            <w:r w:rsidR="00D11308" w:rsidRPr="00E80351">
              <w:rPr>
                <w:rFonts w:ascii="Garamond" w:hAnsi="Garamond" w:cs="Arial"/>
                <w:bCs/>
                <w:sz w:val="16"/>
                <w:szCs w:val="16"/>
                <w:lang w:val="en-US"/>
              </w:rPr>
              <w:t>África</w:t>
            </w:r>
            <w:proofErr w:type="spellEnd"/>
          </w:p>
        </w:tc>
        <w:tc>
          <w:tcPr>
            <w:tcW w:w="1233" w:type="dxa"/>
          </w:tcPr>
          <w:p w14:paraId="6FD891CC" w14:textId="1C428F8B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participantes inscritos com comunicações</w:t>
            </w:r>
          </w:p>
        </w:tc>
        <w:tc>
          <w:tcPr>
            <w:tcW w:w="1096" w:type="dxa"/>
          </w:tcPr>
          <w:p w14:paraId="625E4168" w14:textId="3EBC38C3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efectivo de participantes</w:t>
            </w:r>
          </w:p>
        </w:tc>
        <w:tc>
          <w:tcPr>
            <w:tcW w:w="236" w:type="dxa"/>
          </w:tcPr>
          <w:p w14:paraId="55002E30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02F8C780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D0A27BC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29A30D8D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F4B91D1" w14:textId="68808F43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Projecto UDI-África/Comparticipação da UEM</w:t>
            </w:r>
          </w:p>
        </w:tc>
      </w:tr>
      <w:tr w:rsidR="00D11308" w:rsidRPr="00C265A6" w14:paraId="78BD05C6" w14:textId="77777777" w:rsidTr="00693E6E">
        <w:trPr>
          <w:trHeight w:val="839"/>
        </w:trPr>
        <w:tc>
          <w:tcPr>
            <w:tcW w:w="1014" w:type="dxa"/>
            <w:vMerge/>
          </w:tcPr>
          <w:p w14:paraId="011F51BF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45D25F4D" w14:textId="4CBCBC89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Simpósio Nacional/Internacional de Educação, Cidadania e Direitos Humanos</w:t>
            </w:r>
          </w:p>
          <w:p w14:paraId="329EDF52" w14:textId="77777777" w:rsidR="00D11308" w:rsidRPr="00E80351" w:rsidRDefault="00D11308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  <w:p w14:paraId="298FC183" w14:textId="1EF4A82D" w:rsidR="00D11308" w:rsidRPr="00E80351" w:rsidRDefault="00D11308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0AFF901E" w14:textId="0767EAF3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Docentes e estudantes ilegíveis</w:t>
            </w:r>
          </w:p>
        </w:tc>
        <w:tc>
          <w:tcPr>
            <w:tcW w:w="1096" w:type="dxa"/>
          </w:tcPr>
          <w:p w14:paraId="09487F7E" w14:textId="42D7F0E9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Docentes e estudantes que participaram</w:t>
            </w:r>
          </w:p>
        </w:tc>
        <w:tc>
          <w:tcPr>
            <w:tcW w:w="236" w:type="dxa"/>
          </w:tcPr>
          <w:p w14:paraId="3D4FC387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80CDD76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6098B7B4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5DCC6B4D" w14:textId="19F94552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120</w:t>
            </w:r>
          </w:p>
        </w:tc>
        <w:tc>
          <w:tcPr>
            <w:tcW w:w="1473" w:type="dxa"/>
            <w:vAlign w:val="center"/>
          </w:tcPr>
          <w:p w14:paraId="063D4CEE" w14:textId="7074BAE6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D11308" w:rsidRPr="00C265A6" w14:paraId="0A070550" w14:textId="77777777" w:rsidTr="00693E6E">
        <w:trPr>
          <w:trHeight w:val="108"/>
        </w:trPr>
        <w:tc>
          <w:tcPr>
            <w:tcW w:w="1014" w:type="dxa"/>
            <w:vMerge/>
          </w:tcPr>
          <w:p w14:paraId="45D80BA1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0C42E8FF" w14:textId="44C5D56E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Workshop alusivo á celebração do dia “22 de Maio” dia Nacional de Educação Inclusiva</w:t>
            </w:r>
          </w:p>
        </w:tc>
        <w:tc>
          <w:tcPr>
            <w:tcW w:w="1233" w:type="dxa"/>
          </w:tcPr>
          <w:p w14:paraId="7DF13961" w14:textId="15C436C2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250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por envolver</w:t>
            </w:r>
          </w:p>
        </w:tc>
        <w:tc>
          <w:tcPr>
            <w:tcW w:w="1096" w:type="dxa"/>
          </w:tcPr>
          <w:p w14:paraId="2A3327AA" w14:textId="237572DD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250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envolvidos</w:t>
            </w:r>
          </w:p>
        </w:tc>
        <w:tc>
          <w:tcPr>
            <w:tcW w:w="236" w:type="dxa"/>
          </w:tcPr>
          <w:p w14:paraId="07856E1E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4DE21B5" w14:textId="6BC45F93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8BFE80E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75364FFA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3FA7236E" w14:textId="67937BB1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D11308" w:rsidRPr="00C265A6" w14:paraId="7324974B" w14:textId="77777777" w:rsidTr="0018508F">
        <w:trPr>
          <w:trHeight w:val="548"/>
        </w:trPr>
        <w:tc>
          <w:tcPr>
            <w:tcW w:w="1014" w:type="dxa"/>
            <w:vMerge/>
          </w:tcPr>
          <w:p w14:paraId="0E9271B2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23206AF8" w14:textId="7499C4E2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Workshop alusivo á celebração do dia 8 de Setembro, dia Internacional de Alfabetização</w:t>
            </w:r>
          </w:p>
        </w:tc>
        <w:tc>
          <w:tcPr>
            <w:tcW w:w="1233" w:type="dxa"/>
          </w:tcPr>
          <w:p w14:paraId="2DB47380" w14:textId="033F22A6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250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por envolver</w:t>
            </w:r>
          </w:p>
        </w:tc>
        <w:tc>
          <w:tcPr>
            <w:tcW w:w="1096" w:type="dxa"/>
          </w:tcPr>
          <w:p w14:paraId="7EBFD34F" w14:textId="67822EC1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250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envolvidos</w:t>
            </w:r>
          </w:p>
        </w:tc>
        <w:tc>
          <w:tcPr>
            <w:tcW w:w="236" w:type="dxa"/>
          </w:tcPr>
          <w:p w14:paraId="201A676D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FE7F77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16CBAEA" w14:textId="08488D7D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34B962C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5CCF6CB" w14:textId="6268B30C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D11308" w:rsidRPr="00C265A6" w14:paraId="3E471D5C" w14:textId="77777777" w:rsidTr="00580308">
        <w:trPr>
          <w:trHeight w:val="221"/>
        </w:trPr>
        <w:tc>
          <w:tcPr>
            <w:tcW w:w="1014" w:type="dxa"/>
            <w:vMerge/>
          </w:tcPr>
          <w:p w14:paraId="35B82E3F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75D30239" w14:textId="66FFDBB9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Conferência Internacional de Comunicação</w:t>
            </w:r>
          </w:p>
        </w:tc>
        <w:tc>
          <w:tcPr>
            <w:tcW w:w="1233" w:type="dxa"/>
          </w:tcPr>
          <w:p w14:paraId="3B092EA8" w14:textId="3D62B0D0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14:paraId="6A4FB6B9" w14:textId="0E25FF5F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14:paraId="0F21D34B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FB38FEE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46A57354" w14:textId="62C290E3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4463D7F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25B22521" w14:textId="5D3D4934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D11308" w:rsidRPr="00C265A6" w14:paraId="2DAA615E" w14:textId="77777777" w:rsidTr="00D11308">
        <w:trPr>
          <w:trHeight w:val="327"/>
        </w:trPr>
        <w:tc>
          <w:tcPr>
            <w:tcW w:w="1014" w:type="dxa"/>
            <w:vMerge/>
          </w:tcPr>
          <w:p w14:paraId="7D51ECD8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4AF8071D" w14:textId="009D3070" w:rsidR="00D11308" w:rsidRPr="00E80351" w:rsidRDefault="00A6701F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Vª Conferência Internacional de Etnomusicologia</w:t>
            </w:r>
          </w:p>
        </w:tc>
        <w:tc>
          <w:tcPr>
            <w:tcW w:w="1233" w:type="dxa"/>
          </w:tcPr>
          <w:p w14:paraId="2835CBE9" w14:textId="67B578B9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14:paraId="32DC8475" w14:textId="37E53E61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14:paraId="50D25C09" w14:textId="66B93CDC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3121B5D0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548BFA8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02ED7ABC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B8A2495" w14:textId="77B04C58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OE</w:t>
            </w:r>
          </w:p>
        </w:tc>
      </w:tr>
      <w:tr w:rsidR="00D11308" w:rsidRPr="00C265A6" w14:paraId="0C858863" w14:textId="77777777" w:rsidTr="00AF12E9">
        <w:trPr>
          <w:trHeight w:val="204"/>
        </w:trPr>
        <w:tc>
          <w:tcPr>
            <w:tcW w:w="1014" w:type="dxa"/>
            <w:vMerge/>
          </w:tcPr>
          <w:p w14:paraId="7185C863" w14:textId="77777777" w:rsidR="00D11308" w:rsidRPr="00974535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346562BF" w14:textId="3775AE06" w:rsidR="00D11308" w:rsidRPr="00E80351" w:rsidRDefault="00DA2EDE" w:rsidP="00F22975">
            <w:pPr>
              <w:jc w:val="both"/>
              <w:rPr>
                <w:rFonts w:ascii="Garamond" w:hAnsi="Garamond" w:cs="Arial"/>
                <w:bCs/>
                <w:sz w:val="16"/>
                <w:szCs w:val="16"/>
              </w:rPr>
            </w:pPr>
            <w:r w:rsidRPr="00E80351">
              <w:rPr>
                <w:rFonts w:ascii="Garamond" w:hAnsi="Garamond" w:cs="Arial"/>
                <w:bCs/>
                <w:sz w:val="16"/>
                <w:szCs w:val="16"/>
              </w:rPr>
              <w:t xml:space="preserve">Realizar o </w:t>
            </w:r>
            <w:r w:rsidR="00D11308" w:rsidRPr="00E80351">
              <w:rPr>
                <w:rFonts w:ascii="Garamond" w:hAnsi="Garamond" w:cs="Arial"/>
                <w:bCs/>
                <w:sz w:val="16"/>
                <w:szCs w:val="16"/>
              </w:rPr>
              <w:t>Seminário sobre estudos de património</w:t>
            </w:r>
          </w:p>
        </w:tc>
        <w:tc>
          <w:tcPr>
            <w:tcW w:w="1233" w:type="dxa"/>
          </w:tcPr>
          <w:p w14:paraId="3089F8B4" w14:textId="5C3A0007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14:paraId="3816D786" w14:textId="381FE6AF" w:rsidR="00D11308" w:rsidRPr="00E80351" w:rsidRDefault="00D11308" w:rsidP="00C265A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14:paraId="5F570A1E" w14:textId="68E9A704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92C03F5" w14:textId="3AE18EC2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8A0866D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6151D4D1" w14:textId="77777777" w:rsidR="00D11308" w:rsidRPr="00E80351" w:rsidRDefault="00D11308" w:rsidP="00F2297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B5E523C" w14:textId="7A2E7161" w:rsidR="00D11308" w:rsidRPr="00E80351" w:rsidRDefault="00D11308" w:rsidP="00C265A6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RP</w:t>
            </w:r>
          </w:p>
        </w:tc>
      </w:tr>
    </w:tbl>
    <w:p w14:paraId="3472B47F" w14:textId="1E00571B" w:rsidR="00154A01" w:rsidRPr="00CE5963" w:rsidRDefault="007E0413" w:rsidP="00F61CB9">
      <w:pPr>
        <w:pStyle w:val="Heading3"/>
        <w:numPr>
          <w:ilvl w:val="2"/>
          <w:numId w:val="24"/>
        </w:numPr>
        <w:ind w:left="720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3" w:name="_Toc525908859"/>
      <w:r w:rsidRPr="00CE5963">
        <w:rPr>
          <w:rFonts w:ascii="Garamond" w:hAnsi="Garamond" w:cs="Times New Roman"/>
          <w:color w:val="auto"/>
          <w:sz w:val="24"/>
          <w:szCs w:val="24"/>
        </w:rPr>
        <w:t xml:space="preserve">Desenvolvimento Comunitário e </w:t>
      </w:r>
      <w:r w:rsidR="00BC6B76" w:rsidRPr="00CE5963">
        <w:rPr>
          <w:rFonts w:ascii="Garamond" w:hAnsi="Garamond" w:cs="Times New Roman"/>
          <w:color w:val="auto"/>
          <w:sz w:val="24"/>
          <w:szCs w:val="24"/>
        </w:rPr>
        <w:t>Transferência</w:t>
      </w:r>
      <w:r w:rsidRPr="00CE5963">
        <w:rPr>
          <w:rFonts w:ascii="Garamond" w:hAnsi="Garamond" w:cs="Times New Roman"/>
          <w:color w:val="auto"/>
          <w:sz w:val="24"/>
          <w:szCs w:val="24"/>
        </w:rPr>
        <w:t xml:space="preserve"> de </w:t>
      </w:r>
      <w:r w:rsidR="00BC6B76" w:rsidRPr="00CE5963">
        <w:rPr>
          <w:rFonts w:ascii="Garamond" w:hAnsi="Garamond" w:cs="Times New Roman"/>
          <w:color w:val="auto"/>
          <w:sz w:val="24"/>
          <w:szCs w:val="24"/>
        </w:rPr>
        <w:t>Tecnologia</w:t>
      </w:r>
      <w:bookmarkEnd w:id="23"/>
    </w:p>
    <w:p w14:paraId="2566803F" w14:textId="648FC2B4" w:rsidR="0051402F" w:rsidRPr="00A834D4" w:rsidRDefault="00154A01" w:rsidP="00A834D4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CE5963">
        <w:rPr>
          <w:rFonts w:ascii="Garamond" w:hAnsi="Garamond" w:cs="Times New Roman"/>
          <w:sz w:val="24"/>
          <w:szCs w:val="24"/>
        </w:rPr>
        <w:t xml:space="preserve">As actividades de desenvolvimento comunitário e transferência de tecnologia consistem em práticas inovadoras resultantes de actividades de investigação ou inovação, cuja finalidade é capacitar comunidades ou sectores destas. Insere-se no desenvolvimento de projectos de transferência de tecnologias com impacto transformador nas comunidades. </w:t>
      </w:r>
      <w:r w:rsidRPr="00CE5963">
        <w:rPr>
          <w:rFonts w:ascii="Garamond" w:hAnsi="Garamond" w:cs="Times Roman"/>
          <w:sz w:val="24"/>
          <w:szCs w:val="24"/>
        </w:rPr>
        <w:t xml:space="preserve">A UEM em 2019 vai realizar as seguintes actividades apresentadas na tabela abaixo. </w:t>
      </w:r>
    </w:p>
    <w:p w14:paraId="3BE972C4" w14:textId="2F7D7C41" w:rsidR="003107CC" w:rsidRPr="00CB19D8" w:rsidRDefault="0051402F" w:rsidP="00261E52">
      <w:pPr>
        <w:pStyle w:val="Caption"/>
        <w:spacing w:after="0"/>
        <w:rPr>
          <w:rFonts w:ascii="Garamond" w:hAnsi="Garamond" w:cs="Times Roman"/>
          <w:b w:val="0"/>
          <w:i/>
          <w:color w:val="auto"/>
          <w:sz w:val="24"/>
          <w:szCs w:val="24"/>
        </w:rPr>
      </w:pPr>
      <w:bookmarkStart w:id="24" w:name="_Toc527640885"/>
      <w:r w:rsidRPr="00CB19D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CB19D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CB19D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CB19D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11</w:t>
      </w:r>
      <w:r w:rsidRPr="00CB19D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CB19D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="003107CC" w:rsidRPr="00CB19D8">
        <w:rPr>
          <w:rFonts w:ascii="Garamond" w:hAnsi="Garamond" w:cs="Times Roman"/>
          <w:b w:val="0"/>
          <w:i/>
          <w:color w:val="auto"/>
          <w:sz w:val="24"/>
          <w:szCs w:val="24"/>
        </w:rPr>
        <w:t>Objectivo Estratégico:</w:t>
      </w:r>
      <w:r w:rsidR="003107CC" w:rsidRPr="00CB19D8">
        <w:rPr>
          <w:rFonts w:ascii="Garamond" w:hAnsi="Garamond" w:cs="Times Roman"/>
          <w:i/>
          <w:color w:val="auto"/>
          <w:sz w:val="24"/>
          <w:szCs w:val="24"/>
        </w:rPr>
        <w:t xml:space="preserve"> </w:t>
      </w:r>
      <w:r w:rsidR="003107CC" w:rsidRPr="00CB19D8">
        <w:rPr>
          <w:rFonts w:ascii="Garamond" w:hAnsi="Garamond" w:cs="Times Roman"/>
          <w:b w:val="0"/>
          <w:i/>
          <w:color w:val="auto"/>
          <w:sz w:val="24"/>
          <w:szCs w:val="24"/>
        </w:rPr>
        <w:t>Gerar impacto na sociedade por meio da extensão</w:t>
      </w:r>
      <w:bookmarkEnd w:id="24"/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014"/>
        <w:gridCol w:w="2964"/>
        <w:gridCol w:w="1080"/>
        <w:gridCol w:w="1170"/>
        <w:gridCol w:w="315"/>
        <w:gridCol w:w="405"/>
        <w:gridCol w:w="533"/>
        <w:gridCol w:w="514"/>
        <w:gridCol w:w="1276"/>
      </w:tblGrid>
      <w:tr w:rsidR="00261E52" w:rsidRPr="00CB19D8" w14:paraId="67D761D9" w14:textId="77777777" w:rsidTr="00AD5991">
        <w:tc>
          <w:tcPr>
            <w:tcW w:w="1014" w:type="dxa"/>
            <w:vMerge w:val="restart"/>
            <w:shd w:val="clear" w:color="auto" w:fill="D9D9D9" w:themeFill="background1" w:themeFillShade="D9"/>
          </w:tcPr>
          <w:p w14:paraId="785E5851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964" w:type="dxa"/>
            <w:vMerge w:val="restart"/>
            <w:shd w:val="clear" w:color="auto" w:fill="D9D9D9" w:themeFill="background1" w:themeFillShade="D9"/>
          </w:tcPr>
          <w:p w14:paraId="566F163B" w14:textId="342FA597" w:rsidR="00261E52" w:rsidRPr="00CB19D8" w:rsidRDefault="00261E52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4CA8B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78CB3306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671690A" w14:textId="2B8D2661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261E52" w:rsidRPr="00CB19D8" w14:paraId="194F14FE" w14:textId="77777777" w:rsidTr="00AD5991">
        <w:tc>
          <w:tcPr>
            <w:tcW w:w="1014" w:type="dxa"/>
            <w:vMerge/>
            <w:shd w:val="clear" w:color="auto" w:fill="D9D9D9" w:themeFill="background1" w:themeFillShade="D9"/>
          </w:tcPr>
          <w:p w14:paraId="4CD1AB08" w14:textId="77777777" w:rsidR="00261E52" w:rsidRPr="00CB19D8" w:rsidRDefault="00261E5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964" w:type="dxa"/>
            <w:vMerge/>
            <w:shd w:val="clear" w:color="auto" w:fill="D9D9D9" w:themeFill="background1" w:themeFillShade="D9"/>
          </w:tcPr>
          <w:p w14:paraId="229B2CA6" w14:textId="77777777" w:rsidR="00261E52" w:rsidRPr="00CB19D8" w:rsidRDefault="00261E5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0C8E82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C3DF87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676310C3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5E86F70F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7AC0DBB4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3B97FC0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66D03B" w14:textId="77777777" w:rsidR="00261E52" w:rsidRPr="00CB19D8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3563D6" w:rsidRPr="00CB19D8" w14:paraId="452007EB" w14:textId="77777777" w:rsidTr="00AD5991">
        <w:trPr>
          <w:trHeight w:val="96"/>
        </w:trPr>
        <w:tc>
          <w:tcPr>
            <w:tcW w:w="1014" w:type="dxa"/>
            <w:vMerge w:val="restart"/>
            <w:textDirection w:val="btLr"/>
            <w:vAlign w:val="center"/>
          </w:tcPr>
          <w:p w14:paraId="09E51889" w14:textId="682B18EC" w:rsidR="003563D6" w:rsidRPr="00CB19D8" w:rsidRDefault="003563D6" w:rsidP="00AD5991">
            <w:pPr>
              <w:ind w:left="113" w:right="113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 xml:space="preserve">Desenvolvimento Comunitário e </w:t>
            </w:r>
            <w:r w:rsidRPr="00CB19D8">
              <w:rPr>
                <w:rFonts w:ascii="Garamond" w:hAnsi="Garamond"/>
                <w:i/>
                <w:sz w:val="16"/>
                <w:szCs w:val="16"/>
              </w:rPr>
              <w:t xml:space="preserve">Transferência de Tecnologias </w:t>
            </w:r>
          </w:p>
        </w:tc>
        <w:tc>
          <w:tcPr>
            <w:tcW w:w="2964" w:type="dxa"/>
          </w:tcPr>
          <w:p w14:paraId="34EB0574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Fornecer cursos de treinamentos sobre boas práticas agrícolas para pequenos agricultores</w:t>
            </w:r>
          </w:p>
        </w:tc>
        <w:tc>
          <w:tcPr>
            <w:tcW w:w="1080" w:type="dxa"/>
          </w:tcPr>
          <w:p w14:paraId="373D0A22" w14:textId="6B98CB11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Plano de treinamentos</w:t>
            </w:r>
          </w:p>
        </w:tc>
        <w:tc>
          <w:tcPr>
            <w:tcW w:w="1170" w:type="dxa"/>
          </w:tcPr>
          <w:p w14:paraId="3BBA8FC5" w14:textId="0161652B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 de treinamento realizados</w:t>
            </w:r>
          </w:p>
        </w:tc>
        <w:tc>
          <w:tcPr>
            <w:tcW w:w="315" w:type="dxa"/>
          </w:tcPr>
          <w:p w14:paraId="7F2A5519" w14:textId="61B4796C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60FACCD" w14:textId="63A3044A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4</w:t>
            </w:r>
          </w:p>
        </w:tc>
        <w:tc>
          <w:tcPr>
            <w:tcW w:w="533" w:type="dxa"/>
          </w:tcPr>
          <w:p w14:paraId="7264EC97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24D55EEF" w14:textId="7FE885D6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28A7B6E4" w14:textId="4E0BA30F" w:rsidR="003563D6" w:rsidRPr="00CB19D8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6993DC5A" w14:textId="77777777" w:rsidTr="00AD5991">
        <w:tc>
          <w:tcPr>
            <w:tcW w:w="1014" w:type="dxa"/>
            <w:vMerge/>
          </w:tcPr>
          <w:p w14:paraId="78DC99F6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420B592B" w14:textId="1B89F0C8" w:rsidR="003563D6" w:rsidRPr="00CB19D8" w:rsidRDefault="003563D6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 Capacita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>r</w:t>
            </w: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 xml:space="preserve"> jornalistas das rádios comunitárias do ICS</w:t>
            </w:r>
          </w:p>
        </w:tc>
        <w:tc>
          <w:tcPr>
            <w:tcW w:w="1080" w:type="dxa"/>
          </w:tcPr>
          <w:p w14:paraId="4868A88D" w14:textId="28D8EB3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Plano de capacitações </w:t>
            </w:r>
          </w:p>
        </w:tc>
        <w:tc>
          <w:tcPr>
            <w:tcW w:w="1170" w:type="dxa"/>
          </w:tcPr>
          <w:p w14:paraId="72171292" w14:textId="2116488D" w:rsidR="003563D6" w:rsidRPr="00CB19D8" w:rsidRDefault="003563D6" w:rsidP="00261E5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 de capacitações realizadas</w:t>
            </w:r>
          </w:p>
        </w:tc>
        <w:tc>
          <w:tcPr>
            <w:tcW w:w="315" w:type="dxa"/>
          </w:tcPr>
          <w:p w14:paraId="7A3053B6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B0863E1" w14:textId="166365B8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14:paraId="7BEC84D4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3BB0ADE8" w14:textId="7E420ACC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40C5E8C" w14:textId="2717ABD3" w:rsidR="003563D6" w:rsidRPr="00CB19D8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6C5937D7" w14:textId="77777777" w:rsidTr="00AD5991">
        <w:tc>
          <w:tcPr>
            <w:tcW w:w="1014" w:type="dxa"/>
            <w:vMerge/>
          </w:tcPr>
          <w:p w14:paraId="68794B13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104204B4" w14:textId="26EC2515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 xml:space="preserve">Capacitar os agricultores do distrito de </w:t>
            </w:r>
            <w:proofErr w:type="spellStart"/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Mabote</w:t>
            </w:r>
            <w:proofErr w:type="spellEnd"/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 xml:space="preserve"> na matéria de Agricultura de conservação como resposta as mudanças climáticas.</w:t>
            </w:r>
          </w:p>
        </w:tc>
        <w:tc>
          <w:tcPr>
            <w:tcW w:w="1080" w:type="dxa"/>
          </w:tcPr>
          <w:p w14:paraId="4FBB16FA" w14:textId="0EE8C5F8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Plano de capacitações</w:t>
            </w:r>
          </w:p>
        </w:tc>
        <w:tc>
          <w:tcPr>
            <w:tcW w:w="1170" w:type="dxa"/>
          </w:tcPr>
          <w:p w14:paraId="576D4764" w14:textId="225237F9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 de capacitações realizadas</w:t>
            </w:r>
          </w:p>
        </w:tc>
        <w:tc>
          <w:tcPr>
            <w:tcW w:w="315" w:type="dxa"/>
          </w:tcPr>
          <w:p w14:paraId="1658A79D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222F52B" w14:textId="46A534D6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14:paraId="7224693B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79E5EAE0" w14:textId="4AE8D1FB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470898A" w14:textId="52279744" w:rsidR="003563D6" w:rsidRPr="00CB19D8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159F0C2F" w14:textId="77777777" w:rsidTr="00A834D4">
        <w:trPr>
          <w:trHeight w:val="804"/>
        </w:trPr>
        <w:tc>
          <w:tcPr>
            <w:tcW w:w="1014" w:type="dxa"/>
            <w:vMerge/>
          </w:tcPr>
          <w:p w14:paraId="35C0229A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26FC2C36" w14:textId="686E8595" w:rsidR="003563D6" w:rsidRPr="00CB19D8" w:rsidRDefault="003563D6" w:rsidP="00261E5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Elaborar manuais de apoio técnico das práticas culturais sobre a agricultura de conservação.</w:t>
            </w:r>
          </w:p>
        </w:tc>
        <w:tc>
          <w:tcPr>
            <w:tcW w:w="1080" w:type="dxa"/>
          </w:tcPr>
          <w:p w14:paraId="3338EB49" w14:textId="185498B9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 de manuais previstos </w:t>
            </w:r>
          </w:p>
        </w:tc>
        <w:tc>
          <w:tcPr>
            <w:tcW w:w="1170" w:type="dxa"/>
          </w:tcPr>
          <w:p w14:paraId="7B617343" w14:textId="77777777" w:rsidR="003563D6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CB19D8">
              <w:rPr>
                <w:rFonts w:ascii="Garamond" w:hAnsi="Garamond" w:cs="Times New Roman"/>
                <w:sz w:val="16"/>
                <w:szCs w:val="16"/>
              </w:rPr>
              <w:t xml:space="preserve"> de manuais elaborados e distribuídos </w:t>
            </w:r>
          </w:p>
          <w:p w14:paraId="29A716EE" w14:textId="6ED52701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A275FE9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3973102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A3FD883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7E622208" w14:textId="2C3EB800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5C08445" w14:textId="53E2EED5" w:rsidR="003563D6" w:rsidRPr="00CB19D8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664616D6" w14:textId="77777777" w:rsidTr="00945429">
        <w:trPr>
          <w:trHeight w:val="574"/>
        </w:trPr>
        <w:tc>
          <w:tcPr>
            <w:tcW w:w="1014" w:type="dxa"/>
            <w:vMerge/>
          </w:tcPr>
          <w:p w14:paraId="051CF80B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4364804F" w14:textId="354583EF" w:rsidR="003563D6" w:rsidRPr="00E80351" w:rsidRDefault="003563D6" w:rsidP="00A834D4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Coordenar a extensão universitária e a transferência de tecnologias às comunidades locais (Ilha de Moçambique)</w:t>
            </w:r>
          </w:p>
        </w:tc>
        <w:tc>
          <w:tcPr>
            <w:tcW w:w="1080" w:type="dxa"/>
          </w:tcPr>
          <w:p w14:paraId="019B2707" w14:textId="4F5A7FF4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projectos</w:t>
            </w:r>
          </w:p>
        </w:tc>
        <w:tc>
          <w:tcPr>
            <w:tcW w:w="1170" w:type="dxa"/>
          </w:tcPr>
          <w:p w14:paraId="3834E03B" w14:textId="5DEB926C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seminários</w:t>
            </w:r>
          </w:p>
        </w:tc>
        <w:tc>
          <w:tcPr>
            <w:tcW w:w="315" w:type="dxa"/>
          </w:tcPr>
          <w:p w14:paraId="5F8B031C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3034001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EBB69B6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56D354FD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706101" w14:textId="234BC5BE" w:rsidR="003563D6" w:rsidRPr="00E80351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1E1207C1" w14:textId="77777777" w:rsidTr="003563D6">
        <w:trPr>
          <w:trHeight w:val="194"/>
        </w:trPr>
        <w:tc>
          <w:tcPr>
            <w:tcW w:w="1014" w:type="dxa"/>
            <w:vMerge/>
          </w:tcPr>
          <w:p w14:paraId="1D3DA8E1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61847F5A" w14:textId="2BAC2E86" w:rsidR="003563D6" w:rsidRPr="00E80351" w:rsidRDefault="003563D6" w:rsidP="00261E52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Realizar a V Conferência do CEA</w:t>
            </w:r>
          </w:p>
        </w:tc>
        <w:tc>
          <w:tcPr>
            <w:tcW w:w="1080" w:type="dxa"/>
          </w:tcPr>
          <w:p w14:paraId="331681B4" w14:textId="7473151F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017AA059" w14:textId="7DFE2C50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14:paraId="58663485" w14:textId="1AF6E20A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3F9C960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00AF653C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63CB5DDA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DC50BD" w14:textId="0C4A5F8B" w:rsidR="003563D6" w:rsidRPr="00E80351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068EF8C5" w14:textId="77777777" w:rsidTr="003563D6">
        <w:trPr>
          <w:trHeight w:val="62"/>
        </w:trPr>
        <w:tc>
          <w:tcPr>
            <w:tcW w:w="1014" w:type="dxa"/>
            <w:vMerge/>
          </w:tcPr>
          <w:p w14:paraId="7962D30C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5F476998" w14:textId="15E6DA1D" w:rsidR="003563D6" w:rsidRPr="00E80351" w:rsidRDefault="00A6701F" w:rsidP="00261E52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 xml:space="preserve">Realizar </w:t>
            </w:r>
            <w:r w:rsidR="003563D6" w:rsidRPr="00E80351">
              <w:rPr>
                <w:rFonts w:ascii="Garamond" w:hAnsi="Garamond"/>
                <w:sz w:val="16"/>
                <w:szCs w:val="16"/>
              </w:rPr>
              <w:t>Workshop de levantamento de políticas, práticas e pesquisas sobre métodos de ensino de Português nas classes iniciais de crianças, jovens e adultos</w:t>
            </w:r>
          </w:p>
        </w:tc>
        <w:tc>
          <w:tcPr>
            <w:tcW w:w="1080" w:type="dxa"/>
          </w:tcPr>
          <w:p w14:paraId="51AADE2F" w14:textId="10EF845A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por envolver</w:t>
            </w:r>
          </w:p>
        </w:tc>
        <w:tc>
          <w:tcPr>
            <w:tcW w:w="1170" w:type="dxa"/>
          </w:tcPr>
          <w:p w14:paraId="231A957B" w14:textId="11EE9FA8" w:rsidR="003563D6" w:rsidRPr="00E80351" w:rsidRDefault="003563D6" w:rsidP="003563D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envolvidos</w:t>
            </w:r>
          </w:p>
        </w:tc>
        <w:tc>
          <w:tcPr>
            <w:tcW w:w="315" w:type="dxa"/>
          </w:tcPr>
          <w:p w14:paraId="4DE55272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198B32E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0A1EEEC4" w14:textId="0A6FB485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FBA7CD7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42152" w14:textId="7A6D068A" w:rsidR="003563D6" w:rsidRPr="00E80351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6768CD98" w14:textId="77777777" w:rsidTr="003563D6">
        <w:trPr>
          <w:trHeight w:val="115"/>
        </w:trPr>
        <w:tc>
          <w:tcPr>
            <w:tcW w:w="1014" w:type="dxa"/>
            <w:vMerge/>
          </w:tcPr>
          <w:p w14:paraId="499E4218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575A819D" w14:textId="544A3984" w:rsidR="003563D6" w:rsidRPr="00E80351" w:rsidRDefault="00A6701F" w:rsidP="00261E52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 xml:space="preserve">Realizar </w:t>
            </w:r>
            <w:r w:rsidR="003563D6" w:rsidRPr="00E80351">
              <w:rPr>
                <w:rFonts w:ascii="Garamond" w:hAnsi="Garamond"/>
                <w:sz w:val="16"/>
                <w:szCs w:val="16"/>
              </w:rPr>
              <w:t>Colóquio sobre Formação de Professores e Supervisão Pedagógica nas Instituições de Ensino Superior</w:t>
            </w:r>
          </w:p>
        </w:tc>
        <w:tc>
          <w:tcPr>
            <w:tcW w:w="1080" w:type="dxa"/>
          </w:tcPr>
          <w:p w14:paraId="462B3748" w14:textId="7C69725F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por envolver</w:t>
            </w:r>
          </w:p>
        </w:tc>
        <w:tc>
          <w:tcPr>
            <w:tcW w:w="1170" w:type="dxa"/>
          </w:tcPr>
          <w:p w14:paraId="02F4976E" w14:textId="21A2348C" w:rsidR="003563D6" w:rsidRPr="00E80351" w:rsidRDefault="003563D6" w:rsidP="003563D6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50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</w:rPr>
              <w:t>participantes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 envolvidos</w:t>
            </w:r>
          </w:p>
        </w:tc>
        <w:tc>
          <w:tcPr>
            <w:tcW w:w="315" w:type="dxa"/>
          </w:tcPr>
          <w:p w14:paraId="7C621B5E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AC0DF22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43D0108" w14:textId="66C6B480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35D560B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A9812" w14:textId="700783F0" w:rsidR="003563D6" w:rsidRPr="00E80351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563D6" w:rsidRPr="00CB19D8" w14:paraId="255D85D3" w14:textId="77777777" w:rsidTr="00945429">
        <w:trPr>
          <w:trHeight w:val="56"/>
        </w:trPr>
        <w:tc>
          <w:tcPr>
            <w:tcW w:w="1014" w:type="dxa"/>
            <w:vMerge/>
          </w:tcPr>
          <w:p w14:paraId="20A861FA" w14:textId="77777777" w:rsidR="003563D6" w:rsidRPr="00CB19D8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76C375E7" w14:textId="77777777" w:rsidR="003563D6" w:rsidRPr="00E80351" w:rsidRDefault="003563D6" w:rsidP="00261E52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38F2710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DA6C4C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7799780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B5AE97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AF7AD52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0AC11429" w14:textId="77777777" w:rsidR="003563D6" w:rsidRPr="00E80351" w:rsidRDefault="003563D6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2F15A1" w14:textId="77777777" w:rsidR="003563D6" w:rsidRPr="00E80351" w:rsidRDefault="003563D6" w:rsidP="00974535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</w:tbl>
    <w:p w14:paraId="6006935B" w14:textId="0EC32EC4" w:rsidR="004652F8" w:rsidRPr="00CB19D8" w:rsidRDefault="004652F8" w:rsidP="00154A0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5001CA" w14:textId="77777777" w:rsidR="004652F8" w:rsidRPr="00CE5963" w:rsidRDefault="004652F8" w:rsidP="00154A0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35A786" w14:textId="4519F341" w:rsidR="007E0413" w:rsidRPr="00CE5963" w:rsidRDefault="007E0413" w:rsidP="00F61CB9">
      <w:pPr>
        <w:pStyle w:val="Heading3"/>
        <w:numPr>
          <w:ilvl w:val="2"/>
          <w:numId w:val="24"/>
        </w:numPr>
        <w:ind w:left="720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5" w:name="_Toc525908860"/>
      <w:r w:rsidRPr="00CE5963">
        <w:rPr>
          <w:rFonts w:ascii="Garamond" w:hAnsi="Garamond" w:cs="Times New Roman"/>
          <w:color w:val="auto"/>
          <w:sz w:val="24"/>
          <w:szCs w:val="24"/>
        </w:rPr>
        <w:t>Prestação de Serviços e Assistência Técnica</w:t>
      </w:r>
      <w:bookmarkEnd w:id="25"/>
    </w:p>
    <w:p w14:paraId="440C50CE" w14:textId="70E5C2FB" w:rsidR="007077D8" w:rsidRPr="007077D8" w:rsidRDefault="00154A01" w:rsidP="0042634C">
      <w:pPr>
        <w:widowControl w:val="0"/>
        <w:autoSpaceDE w:val="0"/>
        <w:autoSpaceDN w:val="0"/>
        <w:adjustRightInd w:val="0"/>
        <w:spacing w:after="240" w:line="360" w:lineRule="atLeast"/>
        <w:jc w:val="both"/>
      </w:pPr>
      <w:r w:rsidRPr="00CE5963">
        <w:rPr>
          <w:rFonts w:ascii="Garamond" w:hAnsi="Garamond" w:cs="Times New Roman"/>
          <w:sz w:val="24"/>
          <w:szCs w:val="24"/>
        </w:rPr>
        <w:t>A extensão como prestação de serviços consiste em cursos, estudos de consultoria e assistência técnica, onde releva a dimensão da relação contratual no modelo fornecedor-cliente.</w:t>
      </w:r>
      <w:r w:rsidRPr="00CE5963">
        <w:rPr>
          <w:rFonts w:ascii="MS Mincho" w:eastAsia="MS Mincho" w:hAnsi="MS Mincho" w:cs="MS Mincho" w:hint="eastAsia"/>
          <w:sz w:val="24"/>
          <w:szCs w:val="24"/>
        </w:rPr>
        <w:t> </w:t>
      </w:r>
      <w:r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22C98FCC" w14:textId="77777777" w:rsidR="00974535" w:rsidRDefault="00974535" w:rsidP="0051402F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6852BAD7" w14:textId="6B78A74C" w:rsidR="0051402F" w:rsidRDefault="0051402F" w:rsidP="0051402F">
      <w:pPr>
        <w:pStyle w:val="Caption"/>
        <w:rPr>
          <w:rFonts w:ascii="Garamond" w:hAnsi="Garamond" w:cs="Times Roman"/>
          <w:b w:val="0"/>
          <w:i/>
          <w:color w:val="auto"/>
          <w:sz w:val="24"/>
          <w:szCs w:val="24"/>
        </w:rPr>
      </w:pPr>
      <w:bookmarkStart w:id="26" w:name="_Toc527640886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12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 w:cs="Times Roman"/>
          <w:b w:val="0"/>
          <w:i/>
          <w:color w:val="auto"/>
          <w:sz w:val="24"/>
          <w:szCs w:val="24"/>
        </w:rPr>
        <w:t>Objectivo Estratégico:</w:t>
      </w:r>
      <w:r w:rsidRPr="00F91968">
        <w:rPr>
          <w:rFonts w:ascii="Garamond" w:hAnsi="Garamond" w:cs="Times Roman"/>
          <w:i/>
          <w:color w:val="auto"/>
          <w:sz w:val="24"/>
          <w:szCs w:val="24"/>
        </w:rPr>
        <w:t xml:space="preserve"> </w:t>
      </w:r>
      <w:r w:rsidRPr="00F91968">
        <w:rPr>
          <w:rFonts w:ascii="Garamond" w:hAnsi="Garamond" w:cs="Times Roman"/>
          <w:b w:val="0"/>
          <w:i/>
          <w:color w:val="auto"/>
          <w:sz w:val="24"/>
          <w:szCs w:val="24"/>
        </w:rPr>
        <w:t>Gerar impacto na sociedade por meio da extensão</w:t>
      </w:r>
      <w:bookmarkEnd w:id="26"/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014"/>
        <w:gridCol w:w="2964"/>
        <w:gridCol w:w="1080"/>
        <w:gridCol w:w="1170"/>
        <w:gridCol w:w="315"/>
        <w:gridCol w:w="405"/>
        <w:gridCol w:w="533"/>
        <w:gridCol w:w="514"/>
        <w:gridCol w:w="1276"/>
      </w:tblGrid>
      <w:tr w:rsidR="002567B9" w:rsidRPr="00CB19D8" w14:paraId="27DACB5B" w14:textId="77777777" w:rsidTr="00AD5991">
        <w:tc>
          <w:tcPr>
            <w:tcW w:w="1014" w:type="dxa"/>
            <w:vMerge w:val="restart"/>
            <w:shd w:val="clear" w:color="auto" w:fill="D9D9D9" w:themeFill="background1" w:themeFillShade="D9"/>
          </w:tcPr>
          <w:p w14:paraId="31D79DB8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964" w:type="dxa"/>
            <w:vMerge w:val="restart"/>
            <w:shd w:val="clear" w:color="auto" w:fill="D9D9D9" w:themeFill="background1" w:themeFillShade="D9"/>
          </w:tcPr>
          <w:p w14:paraId="37CA6A4B" w14:textId="22F06793" w:rsidR="002567B9" w:rsidRPr="00CB19D8" w:rsidRDefault="002567B9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Actividades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C9FE7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5B6F46E5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6FFA145" w14:textId="2E4E5BA9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2567B9" w:rsidRPr="00CB19D8" w14:paraId="0FFB7A7C" w14:textId="77777777" w:rsidTr="00AD5991">
        <w:tc>
          <w:tcPr>
            <w:tcW w:w="1014" w:type="dxa"/>
            <w:vMerge/>
            <w:shd w:val="clear" w:color="auto" w:fill="D9D9D9" w:themeFill="background1" w:themeFillShade="D9"/>
          </w:tcPr>
          <w:p w14:paraId="0FB81C22" w14:textId="77777777" w:rsidR="002567B9" w:rsidRPr="00CB19D8" w:rsidRDefault="002567B9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2964" w:type="dxa"/>
            <w:vMerge/>
            <w:shd w:val="clear" w:color="auto" w:fill="D9D9D9" w:themeFill="background1" w:themeFillShade="D9"/>
          </w:tcPr>
          <w:p w14:paraId="251BEF10" w14:textId="77777777" w:rsidR="002567B9" w:rsidRPr="00CB19D8" w:rsidRDefault="002567B9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AF00D2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BF411F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1B320B05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69DD809A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719B8037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7592A9E0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8BE5CC" w14:textId="77777777" w:rsidR="002567B9" w:rsidRPr="00CB19D8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062DD2" w:rsidRPr="00CB19D8" w14:paraId="35D564AE" w14:textId="77777777" w:rsidTr="00AD5991">
        <w:trPr>
          <w:trHeight w:val="96"/>
        </w:trPr>
        <w:tc>
          <w:tcPr>
            <w:tcW w:w="1014" w:type="dxa"/>
            <w:vMerge w:val="restart"/>
            <w:textDirection w:val="btLr"/>
            <w:vAlign w:val="center"/>
          </w:tcPr>
          <w:p w14:paraId="3D96A371" w14:textId="77777777" w:rsidR="00062DD2" w:rsidRPr="00CB19D8" w:rsidRDefault="00062DD2" w:rsidP="00AD5991">
            <w:pPr>
              <w:ind w:left="113" w:right="113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CB19D8">
              <w:rPr>
                <w:rFonts w:ascii="Garamond" w:hAnsi="Garamond"/>
                <w:i/>
                <w:sz w:val="16"/>
                <w:szCs w:val="16"/>
              </w:rPr>
              <w:t xml:space="preserve">Prestação de Serviços e Assistência Técnica </w:t>
            </w:r>
          </w:p>
        </w:tc>
        <w:tc>
          <w:tcPr>
            <w:tcW w:w="2964" w:type="dxa"/>
          </w:tcPr>
          <w:p w14:paraId="5708E8F6" w14:textId="77777777" w:rsidR="00062DD2" w:rsidRPr="00CB19D8" w:rsidRDefault="00062D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Prestar serviços de reassentamento em Tete e Cabo Delgado (Montepuez)</w:t>
            </w:r>
          </w:p>
        </w:tc>
        <w:tc>
          <w:tcPr>
            <w:tcW w:w="1080" w:type="dxa"/>
          </w:tcPr>
          <w:p w14:paraId="0BDE0714" w14:textId="5B726A77" w:rsidR="00062DD2" w:rsidRPr="00CB19D8" w:rsidRDefault="00AA04E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2567B9" w:rsidRPr="00CB19D8">
              <w:rPr>
                <w:rFonts w:ascii="Garamond" w:hAnsi="Garamond" w:cs="Times New Roman"/>
                <w:sz w:val="16"/>
                <w:szCs w:val="16"/>
              </w:rPr>
              <w:t xml:space="preserve"> de solicitações </w:t>
            </w:r>
          </w:p>
        </w:tc>
        <w:tc>
          <w:tcPr>
            <w:tcW w:w="1170" w:type="dxa"/>
          </w:tcPr>
          <w:p w14:paraId="5FC23858" w14:textId="5FF874AF" w:rsidR="00062DD2" w:rsidRPr="00CB19D8" w:rsidRDefault="00AA04EA" w:rsidP="002567B9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2567B9" w:rsidRPr="00CB19D8">
              <w:rPr>
                <w:rFonts w:ascii="Garamond" w:hAnsi="Garamond" w:cs="Times New Roman"/>
                <w:sz w:val="16"/>
                <w:szCs w:val="16"/>
              </w:rPr>
              <w:t xml:space="preserve"> de serviços prestados</w:t>
            </w:r>
          </w:p>
        </w:tc>
        <w:tc>
          <w:tcPr>
            <w:tcW w:w="315" w:type="dxa"/>
          </w:tcPr>
          <w:p w14:paraId="38F87D02" w14:textId="77777777" w:rsidR="00062DD2" w:rsidRPr="00CB19D8" w:rsidRDefault="00062D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FE084ED" w14:textId="7D25A626" w:rsidR="00062DD2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35851B6" w14:textId="2863EAF4" w:rsidR="00062DD2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E43963E" w14:textId="1C3962E4" w:rsidR="00062DD2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1E7D4A5" w14:textId="0F02BF9B" w:rsidR="00062DD2" w:rsidRPr="00CB19D8" w:rsidRDefault="00CB19D8" w:rsidP="00CB19D8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CB19D8" w:rsidRPr="00CB19D8" w14:paraId="0FADD99E" w14:textId="77777777" w:rsidTr="00AD5991">
        <w:tc>
          <w:tcPr>
            <w:tcW w:w="1014" w:type="dxa"/>
            <w:vMerge/>
          </w:tcPr>
          <w:p w14:paraId="56843D88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2A395E7A" w14:textId="2C06AA64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 xml:space="preserve"> Informatizar o inventário de fotografias da Câmara Municipal de L. </w:t>
            </w:r>
            <w:r w:rsidR="0008503E" w:rsidRPr="00CB19D8">
              <w:rPr>
                <w:rFonts w:ascii="Garamond" w:eastAsia="Times New Roman" w:hAnsi="Garamond" w:cs="Times New Roman"/>
                <w:sz w:val="16"/>
                <w:szCs w:val="16"/>
              </w:rPr>
              <w:t>Marques e</w:t>
            </w: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 xml:space="preserve"> de postais;</w:t>
            </w:r>
          </w:p>
        </w:tc>
        <w:tc>
          <w:tcPr>
            <w:tcW w:w="1080" w:type="dxa"/>
          </w:tcPr>
          <w:p w14:paraId="75EA4084" w14:textId="1BE58C01" w:rsidR="00CB19D8" w:rsidRPr="00CB19D8" w:rsidRDefault="00AA04E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solicitações</w:t>
            </w:r>
          </w:p>
        </w:tc>
        <w:tc>
          <w:tcPr>
            <w:tcW w:w="1170" w:type="dxa"/>
          </w:tcPr>
          <w:p w14:paraId="36B9EBC2" w14:textId="2F1157D3" w:rsidR="00CB19D8" w:rsidRPr="00CB19D8" w:rsidRDefault="00AA04EA" w:rsidP="002567B9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serviços prestados</w:t>
            </w:r>
          </w:p>
        </w:tc>
        <w:tc>
          <w:tcPr>
            <w:tcW w:w="315" w:type="dxa"/>
          </w:tcPr>
          <w:p w14:paraId="15964938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183B7B8" w14:textId="60938CE8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52BE788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305E3682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5DD47F" w14:textId="15C4A54D" w:rsidR="00CB19D8" w:rsidRPr="00CB19D8" w:rsidRDefault="00CB19D8" w:rsidP="00CB19D8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CB19D8" w:rsidRPr="00CB19D8" w14:paraId="55B22E63" w14:textId="77777777" w:rsidTr="00AD5991">
        <w:tc>
          <w:tcPr>
            <w:tcW w:w="1014" w:type="dxa"/>
            <w:vMerge/>
          </w:tcPr>
          <w:p w14:paraId="1B822ED5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</w:tcPr>
          <w:p w14:paraId="6C4B7033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Prestar serviços de arquivos ao IACM, FFH e INAMAR</w:t>
            </w:r>
          </w:p>
        </w:tc>
        <w:tc>
          <w:tcPr>
            <w:tcW w:w="1080" w:type="dxa"/>
          </w:tcPr>
          <w:p w14:paraId="251C5807" w14:textId="3D0130B1" w:rsidR="00CB19D8" w:rsidRPr="00CB19D8" w:rsidRDefault="00AA04E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solicitações</w:t>
            </w:r>
          </w:p>
        </w:tc>
        <w:tc>
          <w:tcPr>
            <w:tcW w:w="1170" w:type="dxa"/>
          </w:tcPr>
          <w:p w14:paraId="4B69D5FD" w14:textId="63EB2A2F" w:rsidR="00CB19D8" w:rsidRPr="00CB19D8" w:rsidRDefault="00AA04EA" w:rsidP="002567B9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serviços prestados</w:t>
            </w:r>
          </w:p>
        </w:tc>
        <w:tc>
          <w:tcPr>
            <w:tcW w:w="315" w:type="dxa"/>
          </w:tcPr>
          <w:p w14:paraId="364335C2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B722E11" w14:textId="4745580C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65E0CCD" w14:textId="17919672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11E1162" w14:textId="4A4FACE2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98D8849" w14:textId="34063318" w:rsidR="00CB19D8" w:rsidRPr="00CB19D8" w:rsidRDefault="00CB19D8" w:rsidP="00CB19D8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CB19D8" w:rsidRPr="00CB19D8" w14:paraId="2A0A077F" w14:textId="77777777" w:rsidTr="00AD5991">
        <w:trPr>
          <w:trHeight w:val="62"/>
        </w:trPr>
        <w:tc>
          <w:tcPr>
            <w:tcW w:w="1014" w:type="dxa"/>
            <w:vMerge/>
          </w:tcPr>
          <w:p w14:paraId="2FAA6BF3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37FC16E7" w14:textId="77777777" w:rsidR="00CB19D8" w:rsidRPr="00CB19D8" w:rsidRDefault="00CB19D8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eastAsia="Times New Roman" w:hAnsi="Garamond" w:cs="Times New Roman"/>
                <w:sz w:val="16"/>
                <w:szCs w:val="16"/>
              </w:rPr>
              <w:t>Informatizar os inventários dos fundos do Arquivo Histórico do Ministério dos Negócios Estrangeiros e Torre de Tombo</w:t>
            </w:r>
          </w:p>
        </w:tc>
        <w:tc>
          <w:tcPr>
            <w:tcW w:w="1080" w:type="dxa"/>
          </w:tcPr>
          <w:p w14:paraId="5D077CA6" w14:textId="4F5494BF" w:rsidR="00CB19D8" w:rsidRPr="00CB19D8" w:rsidRDefault="00AA04E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solicitações</w:t>
            </w:r>
          </w:p>
        </w:tc>
        <w:tc>
          <w:tcPr>
            <w:tcW w:w="1170" w:type="dxa"/>
          </w:tcPr>
          <w:p w14:paraId="0345D941" w14:textId="468C79F8" w:rsidR="00CB19D8" w:rsidRPr="00CB19D8" w:rsidRDefault="00AA04EA" w:rsidP="002567B9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CB19D8" w:rsidRPr="00CB19D8">
              <w:rPr>
                <w:rFonts w:ascii="Garamond" w:hAnsi="Garamond" w:cs="Times New Roman"/>
                <w:sz w:val="16"/>
                <w:szCs w:val="16"/>
              </w:rPr>
              <w:t xml:space="preserve"> de serviços prestados</w:t>
            </w:r>
          </w:p>
        </w:tc>
        <w:tc>
          <w:tcPr>
            <w:tcW w:w="315" w:type="dxa"/>
          </w:tcPr>
          <w:p w14:paraId="29AC4A23" w14:textId="77777777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51A4EB0C" w14:textId="6DA842D9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ED9FD08" w14:textId="6B197C7C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BCCF54C" w14:textId="4BC9926A" w:rsidR="00CB19D8" w:rsidRPr="00CB19D8" w:rsidRDefault="00CB19D8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0EB32D6" w14:textId="6CE2FB6E" w:rsidR="00CB19D8" w:rsidRPr="00CB19D8" w:rsidRDefault="00CB19D8" w:rsidP="00CB19D8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CB19D8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4D914994" w14:textId="77777777" w:rsidR="00F063FB" w:rsidRDefault="00F063FB" w:rsidP="00F063FB">
      <w:pPr>
        <w:pStyle w:val="Heading3"/>
        <w:numPr>
          <w:ilvl w:val="0"/>
          <w:numId w:val="0"/>
        </w:numPr>
        <w:ind w:left="72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574C4944" w14:textId="77777777" w:rsidR="007E0413" w:rsidRPr="00CE5963" w:rsidRDefault="007E0413" w:rsidP="00F61CB9">
      <w:pPr>
        <w:pStyle w:val="Heading3"/>
        <w:numPr>
          <w:ilvl w:val="2"/>
          <w:numId w:val="24"/>
        </w:numPr>
        <w:ind w:left="720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7" w:name="_Toc525908861"/>
      <w:r w:rsidRPr="00CE5963">
        <w:rPr>
          <w:rFonts w:ascii="Garamond" w:hAnsi="Garamond" w:cs="Times New Roman"/>
          <w:color w:val="auto"/>
          <w:sz w:val="24"/>
          <w:szCs w:val="24"/>
        </w:rPr>
        <w:t>Responsabilidade social e elevação da consciência cívica</w:t>
      </w:r>
      <w:bookmarkEnd w:id="27"/>
    </w:p>
    <w:p w14:paraId="3F2DA7BC" w14:textId="260DC83B" w:rsidR="009603FF" w:rsidRDefault="00154A01" w:rsidP="00154A0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A responsabilidade social e elevação da consciência cívica: trata-se de uma dimensão com carácter transversal que compreende intervenções de carácter humanitária e cívica, e promoção de valores </w:t>
      </w:r>
      <w:r w:rsidRPr="00CE5963">
        <w:rPr>
          <w:rFonts w:ascii="Garamond" w:hAnsi="Garamond" w:cs="Times New Roman"/>
          <w:sz w:val="24"/>
          <w:szCs w:val="24"/>
        </w:rPr>
        <w:lastRenderedPageBreak/>
        <w:t>de solidariedade e do voluntariado. As intervenções humanitárias e de solidariedade incluem iniciativas de acção social e de apoio a grupos vulneráveis. As campanhas de educação cívica englobam assuntos relevantes para a sociedade, desde questões do meio ambiente, do desenvolvimento s</w:t>
      </w:r>
      <w:r w:rsidR="00163EB1" w:rsidRPr="00CE5963">
        <w:rPr>
          <w:rFonts w:ascii="Garamond" w:hAnsi="Garamond" w:cs="Times New Roman"/>
          <w:sz w:val="24"/>
          <w:szCs w:val="24"/>
        </w:rPr>
        <w:t xml:space="preserve">ustentável, saúde e bem-estar. </w:t>
      </w:r>
    </w:p>
    <w:p w14:paraId="638F6089" w14:textId="77777777" w:rsidR="00F063FB" w:rsidRDefault="00F063FB" w:rsidP="0051402F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30D275E9" w14:textId="24F647F2" w:rsidR="004F1CB0" w:rsidRDefault="0051402F" w:rsidP="00F063FB">
      <w:pPr>
        <w:pStyle w:val="Caption"/>
        <w:spacing w:after="0"/>
        <w:rPr>
          <w:rFonts w:ascii="Garamond" w:hAnsi="Garamond" w:cs="Times Roman"/>
          <w:b w:val="0"/>
          <w:i/>
          <w:color w:val="auto"/>
          <w:sz w:val="24"/>
          <w:szCs w:val="24"/>
        </w:rPr>
      </w:pPr>
      <w:bookmarkStart w:id="28" w:name="_Toc527640887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="007077D8"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="007077D8"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="007077D8"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13</w:t>
      </w:r>
      <w:r w:rsidR="007077D8"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="007077D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="004F1CB0" w:rsidRPr="00F91968">
        <w:rPr>
          <w:rFonts w:ascii="Garamond" w:hAnsi="Garamond" w:cs="Times Roman"/>
          <w:b w:val="0"/>
          <w:i/>
          <w:color w:val="auto"/>
          <w:sz w:val="24"/>
          <w:szCs w:val="24"/>
        </w:rPr>
        <w:t>Objectivo Estratégico:</w:t>
      </w:r>
      <w:r w:rsidR="004F1CB0" w:rsidRPr="00F91968">
        <w:rPr>
          <w:rFonts w:ascii="Garamond" w:hAnsi="Garamond" w:cs="Times Roman"/>
          <w:i/>
          <w:color w:val="auto"/>
          <w:sz w:val="24"/>
          <w:szCs w:val="24"/>
        </w:rPr>
        <w:t xml:space="preserve"> </w:t>
      </w:r>
      <w:r w:rsidR="004F1CB0" w:rsidRPr="00F91968">
        <w:rPr>
          <w:rFonts w:ascii="Garamond" w:hAnsi="Garamond" w:cs="Times Roman"/>
          <w:b w:val="0"/>
          <w:i/>
          <w:color w:val="auto"/>
          <w:sz w:val="24"/>
          <w:szCs w:val="24"/>
        </w:rPr>
        <w:t>Gerar impacto na sociedade por meio da extensão</w:t>
      </w:r>
      <w:bookmarkEnd w:id="2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276"/>
        <w:gridCol w:w="283"/>
        <w:gridCol w:w="426"/>
        <w:gridCol w:w="425"/>
        <w:gridCol w:w="425"/>
        <w:gridCol w:w="1280"/>
      </w:tblGrid>
      <w:tr w:rsidR="002567B9" w:rsidRPr="00261E52" w14:paraId="46C1E6FD" w14:textId="77777777" w:rsidTr="000C6A02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7C01E150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6F2DA548" w14:textId="7BC24472" w:rsidR="002567B9" w:rsidRPr="00974535" w:rsidRDefault="002567B9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AB8A9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14:paraId="12FB0ED4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14:paraId="44748FEA" w14:textId="7EED3A8C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2567B9" w:rsidRPr="00261E52" w14:paraId="6E0F8E75" w14:textId="77777777" w:rsidTr="000C6A02">
        <w:tc>
          <w:tcPr>
            <w:tcW w:w="675" w:type="dxa"/>
            <w:vMerge/>
            <w:shd w:val="clear" w:color="auto" w:fill="D9D9D9" w:themeFill="background1" w:themeFillShade="D9"/>
          </w:tcPr>
          <w:p w14:paraId="17C74FBB" w14:textId="77777777" w:rsidR="002567B9" w:rsidRPr="00974535" w:rsidRDefault="002567B9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14:paraId="544A67EA" w14:textId="77777777" w:rsidR="002567B9" w:rsidRPr="00974535" w:rsidRDefault="002567B9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15193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35EE1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0FB957D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A29547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45BFD3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DCE53C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14:paraId="2952F1B6" w14:textId="77777777" w:rsidR="002567B9" w:rsidRPr="00974535" w:rsidRDefault="002567B9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0C6A02" w:rsidRPr="00261E52" w14:paraId="7FBC7EE6" w14:textId="77777777" w:rsidTr="000C6A0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65D9194F" w14:textId="2E0E7F89" w:rsidR="000C6A02" w:rsidRPr="00974535" w:rsidRDefault="000C6A02" w:rsidP="002567B9">
            <w:pPr>
              <w:pStyle w:val="Heading3"/>
              <w:numPr>
                <w:ilvl w:val="0"/>
                <w:numId w:val="0"/>
              </w:numPr>
              <w:ind w:left="833" w:hanging="720"/>
              <w:jc w:val="center"/>
              <w:outlineLvl w:val="2"/>
              <w:rPr>
                <w:rFonts w:ascii="Garamond" w:hAnsi="Garamond" w:cs="Times New Roman"/>
                <w:color w:val="auto"/>
                <w:sz w:val="16"/>
                <w:szCs w:val="16"/>
              </w:rPr>
            </w:pPr>
            <w:bookmarkStart w:id="29" w:name="_Toc398806947"/>
            <w:r w:rsidRPr="00974535">
              <w:rPr>
                <w:rFonts w:ascii="Garamond" w:hAnsi="Garamond" w:cs="Times New Roman"/>
                <w:color w:val="auto"/>
                <w:sz w:val="16"/>
                <w:szCs w:val="16"/>
              </w:rPr>
              <w:t xml:space="preserve">                 </w:t>
            </w:r>
            <w:bookmarkStart w:id="30" w:name="_Toc525908862"/>
            <w:r w:rsidRPr="00974535">
              <w:rPr>
                <w:rFonts w:ascii="Garamond" w:hAnsi="Garamond" w:cs="Times New Roman"/>
                <w:color w:val="auto"/>
                <w:sz w:val="16"/>
                <w:szCs w:val="16"/>
              </w:rPr>
              <w:t>Responsabilidade social e elevação da consciência cívic</w:t>
            </w:r>
            <w:bookmarkEnd w:id="29"/>
            <w:r w:rsidRPr="00974535">
              <w:rPr>
                <w:rFonts w:ascii="Garamond" w:hAnsi="Garamond" w:cs="Times New Roman"/>
                <w:color w:val="auto"/>
                <w:sz w:val="16"/>
                <w:szCs w:val="16"/>
              </w:rPr>
              <w:t>a</w:t>
            </w:r>
            <w:bookmarkEnd w:id="30"/>
          </w:p>
        </w:tc>
        <w:tc>
          <w:tcPr>
            <w:tcW w:w="3261" w:type="dxa"/>
          </w:tcPr>
          <w:p w14:paraId="54ACE0D0" w14:textId="76A8FD7D" w:rsidR="000C6A02" w:rsidRPr="00974535" w:rsidRDefault="00A6701F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Prestar a</w:t>
            </w:r>
            <w:r w:rsidR="000C6A02" w:rsidRPr="00974535">
              <w:rPr>
                <w:rFonts w:ascii="Garamond" w:eastAsia="Times New Roman" w:hAnsi="Garamond" w:cs="Times New Roman"/>
                <w:sz w:val="16"/>
                <w:szCs w:val="16"/>
              </w:rPr>
              <w:t>ssistência psicológica no âmbito da saúde reprodutiva da rapariga/mulher (Acompanhamento personalizado e palestras)</w:t>
            </w:r>
          </w:p>
        </w:tc>
        <w:tc>
          <w:tcPr>
            <w:tcW w:w="1417" w:type="dxa"/>
          </w:tcPr>
          <w:p w14:paraId="073961BC" w14:textId="484E476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consultas </w:t>
            </w:r>
          </w:p>
        </w:tc>
        <w:tc>
          <w:tcPr>
            <w:tcW w:w="1276" w:type="dxa"/>
          </w:tcPr>
          <w:p w14:paraId="3F67186D" w14:textId="56C57BF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pacientes atendidos </w:t>
            </w:r>
          </w:p>
        </w:tc>
        <w:tc>
          <w:tcPr>
            <w:tcW w:w="283" w:type="dxa"/>
          </w:tcPr>
          <w:p w14:paraId="7120F11A" w14:textId="4261F005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CE54AE" w14:textId="503ECF32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14:paraId="61934FC8" w14:textId="486DADFB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14:paraId="6B688AD0" w14:textId="6694A8D0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50</w:t>
            </w:r>
          </w:p>
        </w:tc>
        <w:tc>
          <w:tcPr>
            <w:tcW w:w="1280" w:type="dxa"/>
          </w:tcPr>
          <w:p w14:paraId="24A241A1" w14:textId="203BDB7D" w:rsidR="000C6A02" w:rsidRPr="00974535" w:rsidRDefault="000C6A02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05432D5E" w14:textId="77777777" w:rsidTr="000C6A02">
        <w:tc>
          <w:tcPr>
            <w:tcW w:w="675" w:type="dxa"/>
            <w:vMerge/>
          </w:tcPr>
          <w:p w14:paraId="7D5D2D58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AA18978" w14:textId="00441329" w:rsidR="000C6A02" w:rsidRPr="00974535" w:rsidRDefault="00A6701F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Prestar a</w:t>
            </w:r>
            <w:r w:rsidR="000C6A02"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ssistência Psicossocial no Centro do Idoso no Bairro </w:t>
            </w:r>
            <w:proofErr w:type="spellStart"/>
            <w:r w:rsidR="000C6A02" w:rsidRPr="00974535">
              <w:rPr>
                <w:rFonts w:ascii="Garamond" w:eastAsia="Times New Roman" w:hAnsi="Garamond" w:cs="Times New Roman"/>
                <w:sz w:val="16"/>
                <w:szCs w:val="16"/>
              </w:rPr>
              <w:t>Hulene</w:t>
            </w:r>
            <w:proofErr w:type="spellEnd"/>
          </w:p>
        </w:tc>
        <w:tc>
          <w:tcPr>
            <w:tcW w:w="1417" w:type="dxa"/>
          </w:tcPr>
          <w:p w14:paraId="2223AE37" w14:textId="3C14CB9F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consultas</w:t>
            </w:r>
          </w:p>
        </w:tc>
        <w:tc>
          <w:tcPr>
            <w:tcW w:w="1276" w:type="dxa"/>
          </w:tcPr>
          <w:p w14:paraId="4DDF43EE" w14:textId="66178D71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pacientes atendidos</w:t>
            </w:r>
          </w:p>
        </w:tc>
        <w:tc>
          <w:tcPr>
            <w:tcW w:w="283" w:type="dxa"/>
          </w:tcPr>
          <w:p w14:paraId="093DD409" w14:textId="701D155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FC1731" w14:textId="7B89F62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191275F0" w14:textId="1F69DE0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7443486F" w14:textId="17374B55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14:paraId="543EB8C5" w14:textId="33601E08" w:rsidR="000C6A02" w:rsidRPr="00974535" w:rsidRDefault="000C6A02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56BBD298" w14:textId="77777777" w:rsidTr="000C6A02">
        <w:tc>
          <w:tcPr>
            <w:tcW w:w="675" w:type="dxa"/>
            <w:vMerge/>
          </w:tcPr>
          <w:p w14:paraId="7D3033C8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3F682F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eastAsia="Times New Roman" w:hAnsi="Garamond" w:cs="Times New Roman"/>
                <w:sz w:val="16"/>
                <w:szCs w:val="16"/>
              </w:rPr>
              <w:t>Fazer consulta médica integral a cada membro das famílias da comunidade da Polana Caniço</w:t>
            </w:r>
          </w:p>
        </w:tc>
        <w:tc>
          <w:tcPr>
            <w:tcW w:w="1417" w:type="dxa"/>
          </w:tcPr>
          <w:p w14:paraId="448C9589" w14:textId="209A8A3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consultas</w:t>
            </w:r>
          </w:p>
        </w:tc>
        <w:tc>
          <w:tcPr>
            <w:tcW w:w="1276" w:type="dxa"/>
          </w:tcPr>
          <w:p w14:paraId="60518707" w14:textId="5EC25CFA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Número de pacientes atendidos</w:t>
            </w:r>
          </w:p>
        </w:tc>
        <w:tc>
          <w:tcPr>
            <w:tcW w:w="283" w:type="dxa"/>
          </w:tcPr>
          <w:p w14:paraId="32B604B7" w14:textId="3F51B400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DFACE9" w14:textId="2C600F8C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1EF9249D" w14:textId="6B663DD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56FE56D4" w14:textId="269781A8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120</w:t>
            </w:r>
          </w:p>
        </w:tc>
        <w:tc>
          <w:tcPr>
            <w:tcW w:w="1280" w:type="dxa"/>
          </w:tcPr>
          <w:p w14:paraId="7655DAE7" w14:textId="096CE7A9" w:rsidR="000C6A02" w:rsidRPr="00974535" w:rsidRDefault="000C6A02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6D85F7A4" w14:textId="77777777" w:rsidTr="000C6A02">
        <w:trPr>
          <w:trHeight w:val="565"/>
        </w:trPr>
        <w:tc>
          <w:tcPr>
            <w:tcW w:w="675" w:type="dxa"/>
            <w:vMerge/>
          </w:tcPr>
          <w:p w14:paraId="7E8AE2AA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1C7F8F59" w14:textId="655F71E1" w:rsidR="000C6A02" w:rsidRDefault="00A6701F" w:rsidP="002567B9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v</w:t>
            </w:r>
            <w:r w:rsidR="000C6A02" w:rsidRPr="00974535">
              <w:rPr>
                <w:rFonts w:ascii="Garamond" w:eastAsia="Times New Roman" w:hAnsi="Garamond" w:cs="Times New Roman"/>
                <w:sz w:val="16"/>
                <w:szCs w:val="16"/>
              </w:rPr>
              <w:t xml:space="preserve">isitas de inspecção e fiscalização de uso de equipamento de protecção aos funcionários </w:t>
            </w:r>
          </w:p>
          <w:p w14:paraId="31267E9B" w14:textId="00143638" w:rsidR="000C6A02" w:rsidRPr="00974535" w:rsidRDefault="000C6A02" w:rsidP="002567B9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D3DAE6" w14:textId="016DFC0C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visitas planificadas </w:t>
            </w:r>
          </w:p>
        </w:tc>
        <w:tc>
          <w:tcPr>
            <w:tcW w:w="1276" w:type="dxa"/>
          </w:tcPr>
          <w:p w14:paraId="5681742F" w14:textId="6C616609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 xml:space="preserve">Número de visitas realizadas </w:t>
            </w:r>
          </w:p>
        </w:tc>
        <w:tc>
          <w:tcPr>
            <w:tcW w:w="283" w:type="dxa"/>
          </w:tcPr>
          <w:p w14:paraId="3F53059E" w14:textId="1D55CFDE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F0B505E" w14:textId="571640D1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20171B6A" w14:textId="192D0EE6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31836F53" w14:textId="78B55A21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</w:tcPr>
          <w:p w14:paraId="1A529760" w14:textId="31FFEE33" w:rsidR="000C6A02" w:rsidRPr="00974535" w:rsidRDefault="000C6A02" w:rsidP="002567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974535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35FCB907" w14:textId="77777777" w:rsidTr="000C6A02">
        <w:trPr>
          <w:trHeight w:val="65"/>
        </w:trPr>
        <w:tc>
          <w:tcPr>
            <w:tcW w:w="675" w:type="dxa"/>
            <w:vMerge/>
          </w:tcPr>
          <w:p w14:paraId="473BE778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556BE814" w14:textId="39C8BF34" w:rsidR="000C6A02" w:rsidRPr="00E80351" w:rsidRDefault="00A6701F" w:rsidP="000C6A0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Implementar a i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niciativa de </w:t>
            </w:r>
            <w:r w:rsidR="000711EB" w:rsidRPr="00E80351">
              <w:rPr>
                <w:rFonts w:ascii="Garamond" w:eastAsia="Times New Roman" w:hAnsi="Garamond" w:cs="Times New Roman"/>
                <w:sz w:val="16"/>
                <w:szCs w:val="16"/>
              </w:rPr>
              <w:t>criação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de </w:t>
            </w:r>
            <w:r w:rsidR="000711EB" w:rsidRPr="00E80351">
              <w:rPr>
                <w:rFonts w:ascii="Garamond" w:eastAsia="Times New Roman" w:hAnsi="Garamond" w:cs="Times New Roman"/>
                <w:sz w:val="16"/>
                <w:szCs w:val="16"/>
              </w:rPr>
              <w:t>consciência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0711EB" w:rsidRPr="00E80351">
              <w:rPr>
                <w:rFonts w:ascii="Garamond" w:eastAsia="Times New Roman" w:hAnsi="Garamond" w:cs="Times New Roman"/>
                <w:sz w:val="16"/>
                <w:szCs w:val="16"/>
              </w:rPr>
              <w:t>cívica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de </w:t>
            </w:r>
            <w:r w:rsidR="000711EB" w:rsidRPr="00E80351">
              <w:rPr>
                <w:rFonts w:ascii="Garamond" w:eastAsia="Times New Roman" w:hAnsi="Garamond" w:cs="Times New Roman"/>
                <w:sz w:val="16"/>
                <w:szCs w:val="16"/>
              </w:rPr>
              <w:t>género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e carreira </w:t>
            </w:r>
            <w:r w:rsidR="000711EB" w:rsidRPr="00E80351">
              <w:rPr>
                <w:rFonts w:ascii="Garamond" w:eastAsia="Times New Roman" w:hAnsi="Garamond" w:cs="Times New Roman"/>
                <w:sz w:val="16"/>
                <w:szCs w:val="16"/>
              </w:rPr>
              <w:t>académica</w:t>
            </w:r>
            <w:r w:rsidR="000C6A02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para representatividade nacional e regional</w:t>
            </w:r>
          </w:p>
          <w:p w14:paraId="602BC78D" w14:textId="77777777" w:rsidR="000C6A02" w:rsidRPr="00E80351" w:rsidRDefault="000C6A02" w:rsidP="000C6A0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9347B7" w14:textId="24A6F679" w:rsidR="000C6A02" w:rsidRPr="00E80351" w:rsidRDefault="000C6A02" w:rsidP="000C6A02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Mobilizar pelo menos 100 mulheres para carreira académica</w:t>
            </w:r>
          </w:p>
        </w:tc>
        <w:tc>
          <w:tcPr>
            <w:tcW w:w="1276" w:type="dxa"/>
          </w:tcPr>
          <w:p w14:paraId="7AB064BB" w14:textId="77777777" w:rsidR="000C6A02" w:rsidRPr="00E80351" w:rsidRDefault="000C6A02" w:rsidP="000C6A02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Pelo menos 100 mulheres mobilizadas</w:t>
            </w:r>
          </w:p>
          <w:p w14:paraId="4F32E2A3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2D7907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188FE5F" w14:textId="5C154D2C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F9373E0" w14:textId="383E78C3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6D151C2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173A6335" w14:textId="4FAB9A45" w:rsidR="000C6A02" w:rsidRPr="00E80351" w:rsidRDefault="000C6A02" w:rsidP="000C6A0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78DE9068" w14:textId="77777777" w:rsidTr="000C6A02">
        <w:trPr>
          <w:trHeight w:val="356"/>
        </w:trPr>
        <w:tc>
          <w:tcPr>
            <w:tcW w:w="675" w:type="dxa"/>
            <w:vMerge/>
          </w:tcPr>
          <w:p w14:paraId="4DFD07E6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F24D892" w14:textId="124B2C13" w:rsidR="000C6A02" w:rsidRPr="00E80351" w:rsidRDefault="000C6A02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Engaja</w:t>
            </w:r>
            <w:r w:rsidR="00A6701F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pessoas com deficiência e comunidades rurais marginalizadas</w:t>
            </w:r>
          </w:p>
        </w:tc>
        <w:tc>
          <w:tcPr>
            <w:tcW w:w="1417" w:type="dxa"/>
          </w:tcPr>
          <w:p w14:paraId="439546F5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010D3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22571A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74623B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E9267C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762D9B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5BC03C85" w14:textId="77777777" w:rsidR="000C6A02" w:rsidRPr="00E80351" w:rsidRDefault="000C6A02" w:rsidP="000C6A0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0C6A02" w:rsidRPr="00261E52" w14:paraId="121C7824" w14:textId="77777777" w:rsidTr="000C6A02">
        <w:trPr>
          <w:trHeight w:val="898"/>
        </w:trPr>
        <w:tc>
          <w:tcPr>
            <w:tcW w:w="675" w:type="dxa"/>
            <w:vMerge/>
          </w:tcPr>
          <w:p w14:paraId="589E07D4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19F2390" w14:textId="4CCA6B68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Realizar actividades artísticas e culturais, em geral, com diferentes sectores da sociedade (trazendo à universidade as práticas dessa sociedade e levando à comunidade a produção universitária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1417" w:type="dxa"/>
          </w:tcPr>
          <w:p w14:paraId="11241319" w14:textId="15A53643" w:rsidR="000C6A02" w:rsidRPr="00E80351" w:rsidRDefault="00347658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Realização de actividades artísticas</w:t>
            </w:r>
          </w:p>
        </w:tc>
        <w:tc>
          <w:tcPr>
            <w:tcW w:w="1276" w:type="dxa"/>
          </w:tcPr>
          <w:p w14:paraId="2FFD5A02" w14:textId="0C0EC2E0" w:rsidR="000C6A02" w:rsidRPr="00E80351" w:rsidRDefault="00347658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actividades artísticas</w:t>
            </w:r>
          </w:p>
        </w:tc>
        <w:tc>
          <w:tcPr>
            <w:tcW w:w="283" w:type="dxa"/>
          </w:tcPr>
          <w:p w14:paraId="2572D3D9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135EC7F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BE949C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5801A8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394473D5" w14:textId="639B8D15" w:rsidR="000C6A02" w:rsidRPr="00E80351" w:rsidRDefault="00AD4CA7" w:rsidP="000C6A0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331BDEAA" w14:textId="77777777" w:rsidTr="000C6A02">
        <w:trPr>
          <w:trHeight w:val="85"/>
        </w:trPr>
        <w:tc>
          <w:tcPr>
            <w:tcW w:w="675" w:type="dxa"/>
            <w:vMerge/>
          </w:tcPr>
          <w:p w14:paraId="16430A5A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4F0EEDF" w14:textId="02451333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Desenvolver mais actividades de formação de público para as arte</w:t>
            </w:r>
            <w:r w:rsidR="000F6F02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s</w:t>
            </w:r>
          </w:p>
        </w:tc>
        <w:tc>
          <w:tcPr>
            <w:tcW w:w="1417" w:type="dxa"/>
          </w:tcPr>
          <w:p w14:paraId="4A08A220" w14:textId="770F1E65" w:rsidR="000C6A02" w:rsidRPr="00E80351" w:rsidRDefault="00347658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Formação</w:t>
            </w:r>
          </w:p>
        </w:tc>
        <w:tc>
          <w:tcPr>
            <w:tcW w:w="1276" w:type="dxa"/>
          </w:tcPr>
          <w:p w14:paraId="4840798B" w14:textId="0BC6C74C" w:rsidR="000C6A02" w:rsidRPr="00E80351" w:rsidRDefault="00347658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actividades de formação</w:t>
            </w:r>
          </w:p>
        </w:tc>
        <w:tc>
          <w:tcPr>
            <w:tcW w:w="283" w:type="dxa"/>
          </w:tcPr>
          <w:p w14:paraId="6C83B41E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A1CEF3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8CF0E8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02C9B3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2100B491" w14:textId="61805BAF" w:rsidR="000C6A02" w:rsidRPr="00E80351" w:rsidRDefault="00AD4CA7" w:rsidP="000C6A0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0C6A02" w:rsidRPr="00261E52" w14:paraId="2CA466F9" w14:textId="77777777" w:rsidTr="000C6A02">
        <w:trPr>
          <w:trHeight w:val="103"/>
        </w:trPr>
        <w:tc>
          <w:tcPr>
            <w:tcW w:w="675" w:type="dxa"/>
            <w:vMerge/>
          </w:tcPr>
          <w:p w14:paraId="2FF33E31" w14:textId="77777777" w:rsidR="000C6A02" w:rsidRPr="00974535" w:rsidRDefault="000C6A0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1A5A2D0" w14:textId="4FE4056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Realizar cursos extracurriculares nas áreas das artes e cultura, em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geral</w:t>
            </w:r>
            <w:proofErr w:type="gramEnd"/>
          </w:p>
        </w:tc>
        <w:tc>
          <w:tcPr>
            <w:tcW w:w="1417" w:type="dxa"/>
          </w:tcPr>
          <w:p w14:paraId="6A63C433" w14:textId="63D86EF9" w:rsidR="000C6A02" w:rsidRPr="00E80351" w:rsidRDefault="00347658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Cursos extracurriculares</w:t>
            </w:r>
          </w:p>
        </w:tc>
        <w:tc>
          <w:tcPr>
            <w:tcW w:w="1276" w:type="dxa"/>
          </w:tcPr>
          <w:p w14:paraId="106AD30A" w14:textId="14DBE9D8" w:rsidR="000C6A02" w:rsidRPr="00E80351" w:rsidRDefault="00040D5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cursos extracurriculares</w:t>
            </w:r>
          </w:p>
        </w:tc>
        <w:tc>
          <w:tcPr>
            <w:tcW w:w="283" w:type="dxa"/>
          </w:tcPr>
          <w:p w14:paraId="6D2ED96F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585702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0EBFEC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E56C32" w14:textId="77777777" w:rsidR="000C6A02" w:rsidRPr="00E80351" w:rsidRDefault="000C6A02" w:rsidP="000C6A02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41747B21" w14:textId="144A287C" w:rsidR="000C6A02" w:rsidRPr="00E80351" w:rsidRDefault="00AD4CA7" w:rsidP="000C6A0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9CDD6E4" w14:textId="414D81C5" w:rsidR="00BC6B76" w:rsidRPr="00CE5963" w:rsidRDefault="00BC6B76" w:rsidP="007E0413">
      <w:pPr>
        <w:rPr>
          <w:rFonts w:ascii="Garamond" w:hAnsi="Garamond" w:cs="Times New Roman"/>
          <w:sz w:val="24"/>
          <w:szCs w:val="24"/>
        </w:rPr>
      </w:pPr>
    </w:p>
    <w:p w14:paraId="0EEF0DF4" w14:textId="77777777" w:rsidR="00163EB1" w:rsidRPr="0051402F" w:rsidRDefault="00163EB1" w:rsidP="0051402F">
      <w:pPr>
        <w:rPr>
          <w:rFonts w:ascii="Garamond" w:hAnsi="Garamond" w:cs="Times New Roman"/>
          <w:b/>
          <w:sz w:val="24"/>
          <w:szCs w:val="24"/>
        </w:rPr>
      </w:pPr>
    </w:p>
    <w:p w14:paraId="09BAFF5D" w14:textId="0CD6C079" w:rsidR="008A736F" w:rsidRPr="00CE5963" w:rsidRDefault="0066377A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31" w:name="_Toc525908863"/>
      <w:r w:rsidRPr="00CE5963">
        <w:rPr>
          <w:rFonts w:ascii="Garamond" w:hAnsi="Garamond" w:cs="Times New Roman"/>
          <w:color w:val="auto"/>
          <w:sz w:val="24"/>
          <w:szCs w:val="24"/>
        </w:rPr>
        <w:t>Governação e Cooperação Universitárias</w:t>
      </w:r>
      <w:bookmarkEnd w:id="31"/>
    </w:p>
    <w:p w14:paraId="217E5A40" w14:textId="16287D1E" w:rsidR="00154A01" w:rsidRPr="00CE5963" w:rsidRDefault="00154A01" w:rsidP="00154A0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O objectivo final de uma gestão e governação efectivas é constituir uma organização robusta que alcance altos níveis de desempenho e assegure a prestação de contas à comunidade que serve. É por isso que este eixo tem merecido cada vez mais destaque nos processos de gestão e governação de instituições universitárias e emerge, sobretudo nas últimas décadas, como objecto de estudo na área de ensino superior. </w:t>
      </w:r>
      <w:r w:rsidRPr="00CE5963">
        <w:rPr>
          <w:rFonts w:ascii="Garamond" w:hAnsi="Garamond" w:cs="Times Roman"/>
          <w:sz w:val="24"/>
          <w:szCs w:val="24"/>
        </w:rPr>
        <w:t xml:space="preserve">O Plano Estratégico do Ensino Superior é disso prova ao eleger a governação democrática dentro das IES como pilar fundamental. </w:t>
      </w:r>
      <w:r w:rsidRPr="00CE5963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65A89152" w14:textId="3257162B" w:rsidR="0049528E" w:rsidRPr="00CE5963" w:rsidRDefault="00154A01" w:rsidP="00154A0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Por outro lado, a Cooperação mostra-se um importante meio de fluxo e refluxo de saberes e de partilha de práticas e recursos que permitem a inovação, facilitando, por conseguinte, a missão primordial das universidades: a produção de conhecimento científico e sua transformação em </w:t>
      </w:r>
      <w:r w:rsidRPr="00CE5963">
        <w:rPr>
          <w:rFonts w:ascii="Garamond" w:hAnsi="Garamond" w:cs="Times New Roman"/>
          <w:sz w:val="24"/>
          <w:szCs w:val="24"/>
        </w:rPr>
        <w:lastRenderedPageBreak/>
        <w:t>soluções para os desafios da humanidade. Assim, a UEM, atravé</w:t>
      </w:r>
      <w:r w:rsidR="00F819DD" w:rsidRPr="00CE5963">
        <w:rPr>
          <w:rFonts w:ascii="Garamond" w:hAnsi="Garamond" w:cs="Times New Roman"/>
          <w:sz w:val="24"/>
          <w:szCs w:val="24"/>
        </w:rPr>
        <w:t>s do seu PEUEM 2018-2028</w:t>
      </w:r>
      <w:r w:rsidRPr="00CE5963">
        <w:rPr>
          <w:rFonts w:ascii="Garamond" w:hAnsi="Garamond" w:cs="Times New Roman"/>
          <w:sz w:val="24"/>
          <w:szCs w:val="24"/>
        </w:rPr>
        <w:t xml:space="preserve">, garantirá que a cooperação continue a merecer atenção especial, tendo em conta, tal como se tem estado a referir, que também ela constitui um importante vector para a colmatação das dificuldades resultantes da exiguidade de recursos para a prossecução das actividades de ensino, investigação e extensão na UEM. </w:t>
      </w:r>
    </w:p>
    <w:p w14:paraId="7A417C44" w14:textId="43F14722" w:rsidR="00B20328" w:rsidRDefault="00FC6339" w:rsidP="00FC633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O orçamento previsto para o eixo de </w:t>
      </w:r>
      <w:r w:rsidR="00E855FC" w:rsidRPr="00CE5963">
        <w:rPr>
          <w:rFonts w:ascii="Garamond" w:hAnsi="Garamond" w:cs="Times New Roman"/>
          <w:sz w:val="24"/>
          <w:szCs w:val="24"/>
        </w:rPr>
        <w:t>Governação e Cooperação Universitária</w:t>
      </w:r>
      <w:r w:rsidRPr="00CE5963">
        <w:rPr>
          <w:rFonts w:ascii="Garamond" w:hAnsi="Garamond" w:cs="Times New Roman"/>
          <w:sz w:val="24"/>
          <w:szCs w:val="24"/>
        </w:rPr>
        <w:t xml:space="preserve"> é de cerca de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F745F" w:rsidRPr="00CE5963">
        <w:rPr>
          <w:rFonts w:ascii="Garamond" w:hAnsi="Garamond"/>
          <w:b/>
          <w:sz w:val="24"/>
          <w:szCs w:val="24"/>
        </w:rPr>
        <w:t>632,87</w:t>
      </w:r>
      <w:r w:rsidR="00FF745F"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milhões de MT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7EBFA2F9" w14:textId="77777777" w:rsidR="00EF717F" w:rsidRDefault="00EF717F" w:rsidP="00FC633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8DC1C93" w14:textId="77777777" w:rsidR="00EF717F" w:rsidRPr="00FF745F" w:rsidRDefault="00EF717F" w:rsidP="00FC633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EDBE17E" w14:textId="55FBBF2B" w:rsidR="0049528E" w:rsidRPr="00CE5963" w:rsidRDefault="00FB7C8A" w:rsidP="00F61CB9">
      <w:pPr>
        <w:pStyle w:val="Heading3"/>
        <w:numPr>
          <w:ilvl w:val="2"/>
          <w:numId w:val="24"/>
        </w:numPr>
        <w:ind w:left="720"/>
        <w:rPr>
          <w:rFonts w:ascii="Garamond" w:hAnsi="Garamond" w:cs="Times New Roman"/>
          <w:color w:val="auto"/>
          <w:sz w:val="24"/>
          <w:szCs w:val="24"/>
        </w:rPr>
      </w:pPr>
      <w:bookmarkStart w:id="32" w:name="_Toc525908864"/>
      <w:r w:rsidRPr="00CE5963">
        <w:rPr>
          <w:rFonts w:ascii="Garamond" w:hAnsi="Garamond" w:cs="Times New Roman"/>
          <w:color w:val="auto"/>
          <w:sz w:val="24"/>
          <w:szCs w:val="24"/>
        </w:rPr>
        <w:t xml:space="preserve">Actividades previstas para o eixo de Governação e Cooperação </w:t>
      </w:r>
      <w:r w:rsidR="006945A3" w:rsidRPr="00CE5963">
        <w:rPr>
          <w:rFonts w:ascii="Garamond" w:hAnsi="Garamond" w:cs="Times New Roman"/>
          <w:color w:val="auto"/>
          <w:sz w:val="24"/>
          <w:szCs w:val="24"/>
        </w:rPr>
        <w:t>Universitária</w:t>
      </w:r>
      <w:bookmarkEnd w:id="32"/>
    </w:p>
    <w:p w14:paraId="5473523F" w14:textId="1D8C4B91" w:rsidR="00C710D8" w:rsidRDefault="003A3B83" w:rsidP="00F61CB9">
      <w:pPr>
        <w:pStyle w:val="Heading4"/>
        <w:numPr>
          <w:ilvl w:val="3"/>
          <w:numId w:val="24"/>
        </w:numPr>
        <w:ind w:left="864"/>
        <w:rPr>
          <w:rFonts w:ascii="Garamond" w:hAnsi="Garamond"/>
          <w:i w:val="0"/>
          <w:color w:val="auto"/>
          <w:sz w:val="24"/>
          <w:szCs w:val="24"/>
        </w:rPr>
      </w:pPr>
      <w:r w:rsidRPr="00CE5963">
        <w:rPr>
          <w:rFonts w:ascii="Garamond" w:hAnsi="Garamond"/>
          <w:i w:val="0"/>
          <w:color w:val="auto"/>
          <w:sz w:val="24"/>
          <w:szCs w:val="24"/>
        </w:rPr>
        <w:t xml:space="preserve">Domínio da </w:t>
      </w:r>
      <w:r w:rsidR="00C710D8" w:rsidRPr="00CE5963">
        <w:rPr>
          <w:rFonts w:ascii="Garamond" w:hAnsi="Garamond"/>
          <w:i w:val="0"/>
          <w:color w:val="auto"/>
          <w:sz w:val="24"/>
          <w:szCs w:val="24"/>
        </w:rPr>
        <w:t xml:space="preserve">Governação </w:t>
      </w:r>
    </w:p>
    <w:p w14:paraId="427EF4D0" w14:textId="77777777" w:rsidR="00F063FB" w:rsidRDefault="00F063FB" w:rsidP="001E45B5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3330B9FB" w14:textId="2816747A" w:rsidR="001E45B5" w:rsidRPr="00261E52" w:rsidRDefault="001E45B5" w:rsidP="001E45B5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33" w:name="_Toc527640888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14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Objectivo Estratégico-Reformar a estrutura de Gestão e Governação da UEM, adequando-a aos </w:t>
      </w:r>
      <w:r w:rsidRPr="00261E52">
        <w:rPr>
          <w:rFonts w:ascii="Garamond" w:hAnsi="Garamond"/>
          <w:b w:val="0"/>
          <w:i/>
          <w:color w:val="auto"/>
          <w:sz w:val="24"/>
          <w:szCs w:val="24"/>
        </w:rPr>
        <w:t>desígnios de uma universidade de investigação</w:t>
      </w:r>
      <w:bookmarkEnd w:id="33"/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22"/>
        <w:gridCol w:w="1170"/>
        <w:gridCol w:w="315"/>
        <w:gridCol w:w="405"/>
        <w:gridCol w:w="533"/>
        <w:gridCol w:w="514"/>
        <w:gridCol w:w="1276"/>
      </w:tblGrid>
      <w:tr w:rsidR="00261E52" w:rsidRPr="00261E52" w14:paraId="41120CCB" w14:textId="77777777" w:rsidTr="002567B9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06453AE2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28F09D23" w14:textId="66C8C5A5" w:rsidR="00261E52" w:rsidRPr="00261E52" w:rsidRDefault="00261E52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90190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074DAD7C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A051C0D" w14:textId="67574376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261E52" w:rsidRPr="00261E52" w14:paraId="44AA7A7B" w14:textId="77777777" w:rsidTr="002567B9">
        <w:tc>
          <w:tcPr>
            <w:tcW w:w="817" w:type="dxa"/>
            <w:vMerge/>
            <w:shd w:val="clear" w:color="auto" w:fill="D9D9D9" w:themeFill="background1" w:themeFillShade="D9"/>
          </w:tcPr>
          <w:p w14:paraId="6C819B10" w14:textId="77777777" w:rsidR="00261E52" w:rsidRPr="00261E52" w:rsidRDefault="00261E5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4326B46A" w14:textId="77777777" w:rsidR="00261E52" w:rsidRPr="00261E52" w:rsidRDefault="00261E5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E42D3C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831C2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1989CCF3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56884837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454739D3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882374E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909B82" w14:textId="77777777" w:rsidR="00261E52" w:rsidRPr="00261E52" w:rsidRDefault="00261E5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9A76DA" w:rsidRPr="00261E52" w14:paraId="03692C4C" w14:textId="77777777" w:rsidTr="002567B9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5B29999F" w14:textId="77777777" w:rsidR="009A76DA" w:rsidRPr="00261E52" w:rsidRDefault="009A76DA" w:rsidP="00AD5991">
            <w:pPr>
              <w:pStyle w:val="Heading3"/>
              <w:numPr>
                <w:ilvl w:val="0"/>
                <w:numId w:val="0"/>
              </w:numPr>
              <w:ind w:left="833" w:hanging="720"/>
              <w:jc w:val="center"/>
              <w:outlineLvl w:val="2"/>
              <w:rPr>
                <w:rFonts w:ascii="Garamond" w:hAnsi="Garamond" w:cs="Times New Roman"/>
                <w:color w:val="auto"/>
                <w:sz w:val="16"/>
                <w:szCs w:val="16"/>
              </w:rPr>
            </w:pPr>
            <w:bookmarkStart w:id="34" w:name="_Toc525908865"/>
            <w:r w:rsidRPr="00261E52">
              <w:rPr>
                <w:rFonts w:ascii="Garamond" w:hAnsi="Garamond" w:cs="Times New Roman"/>
                <w:color w:val="auto"/>
                <w:sz w:val="16"/>
                <w:szCs w:val="16"/>
              </w:rPr>
              <w:t>Governação</w:t>
            </w:r>
            <w:bookmarkEnd w:id="34"/>
          </w:p>
        </w:tc>
        <w:tc>
          <w:tcPr>
            <w:tcW w:w="3119" w:type="dxa"/>
          </w:tcPr>
          <w:p w14:paraId="65F759E7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eastAsia="Times New Roman" w:hAnsi="Garamond" w:cs="Times New Roman"/>
                <w:sz w:val="16"/>
                <w:szCs w:val="16"/>
              </w:rPr>
              <w:t xml:space="preserve">Realizar 1 Reunião Anual de Planificação </w:t>
            </w:r>
          </w:p>
        </w:tc>
        <w:tc>
          <w:tcPr>
            <w:tcW w:w="1122" w:type="dxa"/>
          </w:tcPr>
          <w:p w14:paraId="5D40D765" w14:textId="27478D43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261E52">
              <w:rPr>
                <w:rFonts w:ascii="Garamond" w:hAnsi="Garamond" w:cs="Times New Roman"/>
                <w:sz w:val="16"/>
                <w:szCs w:val="16"/>
              </w:rPr>
              <w:t xml:space="preserve"> de Convites </w:t>
            </w:r>
          </w:p>
        </w:tc>
        <w:tc>
          <w:tcPr>
            <w:tcW w:w="1170" w:type="dxa"/>
          </w:tcPr>
          <w:p w14:paraId="1B942DC9" w14:textId="349D49BB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261E52">
              <w:rPr>
                <w:rFonts w:ascii="Garamond" w:hAnsi="Garamond" w:cs="Times New Roman"/>
                <w:sz w:val="16"/>
                <w:szCs w:val="16"/>
              </w:rPr>
              <w:t xml:space="preserve"> de participantes e Acta </w:t>
            </w:r>
          </w:p>
        </w:tc>
        <w:tc>
          <w:tcPr>
            <w:tcW w:w="315" w:type="dxa"/>
          </w:tcPr>
          <w:p w14:paraId="1EAD47AC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8A3482E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B14FD7B" w14:textId="36E29600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70</w:t>
            </w:r>
          </w:p>
        </w:tc>
        <w:tc>
          <w:tcPr>
            <w:tcW w:w="514" w:type="dxa"/>
          </w:tcPr>
          <w:p w14:paraId="5F4D1965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41CFF" w14:textId="28A9C697" w:rsidR="009A76DA" w:rsidRPr="00261E52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261E52" w14:paraId="7D617A78" w14:textId="77777777" w:rsidTr="002567B9">
        <w:tc>
          <w:tcPr>
            <w:tcW w:w="817" w:type="dxa"/>
            <w:vMerge/>
          </w:tcPr>
          <w:p w14:paraId="74D501EC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AB7C248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Realizar 2 Sessões do Conselho Universitário</w:t>
            </w:r>
          </w:p>
        </w:tc>
        <w:tc>
          <w:tcPr>
            <w:tcW w:w="1122" w:type="dxa"/>
          </w:tcPr>
          <w:p w14:paraId="66A50E42" w14:textId="6D1F6D04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261E52">
              <w:rPr>
                <w:rFonts w:ascii="Garamond" w:hAnsi="Garamond" w:cs="Times New Roman"/>
                <w:sz w:val="16"/>
                <w:szCs w:val="16"/>
              </w:rPr>
              <w:t xml:space="preserve"> de Convocatórias  </w:t>
            </w:r>
          </w:p>
        </w:tc>
        <w:tc>
          <w:tcPr>
            <w:tcW w:w="1170" w:type="dxa"/>
          </w:tcPr>
          <w:p w14:paraId="6520EC77" w14:textId="2693788F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Pr="00261E52">
              <w:rPr>
                <w:rFonts w:ascii="Garamond" w:hAnsi="Garamond" w:cs="Times New Roman"/>
                <w:sz w:val="16"/>
                <w:szCs w:val="16"/>
              </w:rPr>
              <w:t xml:space="preserve"> de Actas </w:t>
            </w:r>
          </w:p>
        </w:tc>
        <w:tc>
          <w:tcPr>
            <w:tcW w:w="315" w:type="dxa"/>
          </w:tcPr>
          <w:p w14:paraId="3B1C800D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693F00" w14:textId="538032CC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14:paraId="13A2B965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64AF1BB9" w14:textId="7829AD06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CC785B7" w14:textId="7A8CC349" w:rsidR="009A76DA" w:rsidRPr="00261E52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261E52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261E52" w14:paraId="07241BC7" w14:textId="77777777" w:rsidTr="002567B9">
        <w:tc>
          <w:tcPr>
            <w:tcW w:w="817" w:type="dxa"/>
            <w:vMerge/>
          </w:tcPr>
          <w:p w14:paraId="1FA44841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C74A66C" w14:textId="67572B5C" w:rsidR="009A76DA" w:rsidRPr="00E80351" w:rsidRDefault="009A76DA" w:rsidP="00600E33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Realizar 2 Sessões do Conselho Académico</w:t>
            </w:r>
          </w:p>
        </w:tc>
        <w:tc>
          <w:tcPr>
            <w:tcW w:w="1122" w:type="dxa"/>
          </w:tcPr>
          <w:p w14:paraId="22218202" w14:textId="3A5FAA09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Convocatórias </w:t>
            </w:r>
          </w:p>
        </w:tc>
        <w:tc>
          <w:tcPr>
            <w:tcW w:w="1170" w:type="dxa"/>
          </w:tcPr>
          <w:p w14:paraId="7A855B78" w14:textId="55814652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Actas </w:t>
            </w:r>
          </w:p>
        </w:tc>
        <w:tc>
          <w:tcPr>
            <w:tcW w:w="315" w:type="dxa"/>
          </w:tcPr>
          <w:p w14:paraId="6912F524" w14:textId="7777777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7534B29" w14:textId="1F423F9E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14:paraId="717718A4" w14:textId="7777777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00F946FD" w14:textId="4B8F5063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62511AD" w14:textId="052CB1C6" w:rsidR="009A76DA" w:rsidRPr="00E80351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261E52" w14:paraId="69BA5185" w14:textId="77777777" w:rsidTr="002567B9">
        <w:trPr>
          <w:trHeight w:val="62"/>
        </w:trPr>
        <w:tc>
          <w:tcPr>
            <w:tcW w:w="817" w:type="dxa"/>
            <w:vMerge/>
          </w:tcPr>
          <w:p w14:paraId="0F4A5EF6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329C9A7" w14:textId="77777777" w:rsidR="009A76DA" w:rsidRPr="00E80351" w:rsidRDefault="009A76DA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Realizar 6 Sessões do Conselho de Directores</w:t>
            </w:r>
          </w:p>
        </w:tc>
        <w:tc>
          <w:tcPr>
            <w:tcW w:w="1122" w:type="dxa"/>
          </w:tcPr>
          <w:p w14:paraId="6529CDAE" w14:textId="7E419828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Convocatórias </w:t>
            </w:r>
          </w:p>
        </w:tc>
        <w:tc>
          <w:tcPr>
            <w:tcW w:w="1170" w:type="dxa"/>
          </w:tcPr>
          <w:p w14:paraId="0FC46707" w14:textId="38818739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Actas </w:t>
            </w:r>
          </w:p>
        </w:tc>
        <w:tc>
          <w:tcPr>
            <w:tcW w:w="315" w:type="dxa"/>
          </w:tcPr>
          <w:p w14:paraId="7CB130B6" w14:textId="540BC473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14:paraId="34A6A6A9" w14:textId="5AC4EE2C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14:paraId="7854747D" w14:textId="01E002EB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2</w:t>
            </w:r>
          </w:p>
        </w:tc>
        <w:tc>
          <w:tcPr>
            <w:tcW w:w="514" w:type="dxa"/>
          </w:tcPr>
          <w:p w14:paraId="5B05CA1B" w14:textId="0E9F3818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82760D4" w14:textId="1EACB2DA" w:rsidR="009A76DA" w:rsidRPr="00E80351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261E52" w14:paraId="7B39DAF1" w14:textId="77777777" w:rsidTr="002567B9">
        <w:trPr>
          <w:trHeight w:val="62"/>
        </w:trPr>
        <w:tc>
          <w:tcPr>
            <w:tcW w:w="817" w:type="dxa"/>
            <w:vMerge/>
          </w:tcPr>
          <w:p w14:paraId="2BD65779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8E695F8" w14:textId="77777777" w:rsidR="009A76DA" w:rsidRPr="00E80351" w:rsidRDefault="009A76DA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bCs/>
                <w:sz w:val="16"/>
                <w:szCs w:val="16"/>
                <w:lang w:eastAsia="pt-PT"/>
              </w:rPr>
              <w:t>Realizar 1 auto-avaliação institucional baseada em indicadores de desempenho</w:t>
            </w:r>
          </w:p>
        </w:tc>
        <w:tc>
          <w:tcPr>
            <w:tcW w:w="1122" w:type="dxa"/>
          </w:tcPr>
          <w:p w14:paraId="21144335" w14:textId="1FD6E6D3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Despacho de Constituição da Equipa </w:t>
            </w:r>
          </w:p>
        </w:tc>
        <w:tc>
          <w:tcPr>
            <w:tcW w:w="1170" w:type="dxa"/>
          </w:tcPr>
          <w:p w14:paraId="21630240" w14:textId="2C606FCB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Relatório de Auto-avaliação </w:t>
            </w:r>
          </w:p>
        </w:tc>
        <w:tc>
          <w:tcPr>
            <w:tcW w:w="315" w:type="dxa"/>
          </w:tcPr>
          <w:p w14:paraId="6E5A1B5A" w14:textId="7777777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1D83E30" w14:textId="7777777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FD67FE5" w14:textId="7777777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52F54078" w14:textId="0AAD7F30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5B711FD" w14:textId="62561854" w:rsidR="009A76DA" w:rsidRPr="00E80351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261E52" w14:paraId="5B44F948" w14:textId="77777777" w:rsidTr="00FF5146">
        <w:trPr>
          <w:trHeight w:val="468"/>
        </w:trPr>
        <w:tc>
          <w:tcPr>
            <w:tcW w:w="817" w:type="dxa"/>
            <w:vMerge/>
          </w:tcPr>
          <w:p w14:paraId="75914D0D" w14:textId="77777777" w:rsidR="009A76DA" w:rsidRPr="00261E52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688DE1A" w14:textId="77777777" w:rsidR="009A76DA" w:rsidRPr="00E80351" w:rsidRDefault="009A76DA" w:rsidP="00AD5991">
            <w:pPr>
              <w:rPr>
                <w:rFonts w:ascii="Garamond" w:eastAsia="Times New Roman" w:hAnsi="Garamond" w:cs="Times New Roman"/>
                <w:bCs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Times New Roman"/>
                <w:bCs/>
                <w:sz w:val="16"/>
                <w:szCs w:val="16"/>
                <w:lang w:eastAsia="pt-PT"/>
              </w:rPr>
              <w:t>Elaborar 4 Relatórios Trimestrais de Actividades e Financeiro</w:t>
            </w:r>
          </w:p>
          <w:p w14:paraId="6245F584" w14:textId="77777777" w:rsidR="009A76DA" w:rsidRPr="00E80351" w:rsidRDefault="009A76DA" w:rsidP="00AD5991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0E8A44B" w14:textId="7C186B1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Oficio para elaboração dos relatórios </w:t>
            </w:r>
          </w:p>
        </w:tc>
        <w:tc>
          <w:tcPr>
            <w:tcW w:w="1170" w:type="dxa"/>
          </w:tcPr>
          <w:p w14:paraId="67F394D4" w14:textId="5248EBA1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Relatórios </w:t>
            </w:r>
          </w:p>
        </w:tc>
        <w:tc>
          <w:tcPr>
            <w:tcW w:w="315" w:type="dxa"/>
          </w:tcPr>
          <w:p w14:paraId="06A18314" w14:textId="3CF51002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14:paraId="7D2E459E" w14:textId="2073DFB7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14:paraId="7331B6CE" w14:textId="185A31CB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14:paraId="553EF924" w14:textId="57350911" w:rsidR="009A76DA" w:rsidRPr="00E80351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BE8C11A" w14:textId="1BF04521" w:rsidR="009A76DA" w:rsidRPr="00E80351" w:rsidRDefault="009A76DA" w:rsidP="00261E5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9A76DA" w14:paraId="322002FD" w14:textId="77777777" w:rsidTr="009A76DA">
        <w:trPr>
          <w:trHeight w:val="295"/>
        </w:trPr>
        <w:tc>
          <w:tcPr>
            <w:tcW w:w="817" w:type="dxa"/>
            <w:vMerge/>
          </w:tcPr>
          <w:p w14:paraId="2E21422B" w14:textId="77777777" w:rsidR="009A76DA" w:rsidRPr="009A76DA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CF4326E" w14:textId="76941283" w:rsidR="009A76DA" w:rsidRPr="00E80351" w:rsidRDefault="009A76DA" w:rsidP="009A76DA">
            <w:pPr>
              <w:rPr>
                <w:rFonts w:ascii="Garamond" w:eastAsia="Times New Roman" w:hAnsi="Garamond" w:cs="Times New Roman"/>
                <w:bCs/>
                <w:sz w:val="16"/>
                <w:szCs w:val="16"/>
                <w:lang w:val="pt-BR" w:eastAsia="pt-PT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Conceber propostas de gestão da </w:t>
            </w:r>
            <w:proofErr w:type="spell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acção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cultural dentro da UEM</w:t>
            </w:r>
          </w:p>
        </w:tc>
        <w:tc>
          <w:tcPr>
            <w:tcW w:w="1122" w:type="dxa"/>
          </w:tcPr>
          <w:p w14:paraId="4F3F7263" w14:textId="4538A779" w:rsidR="009A76DA" w:rsidRPr="00E80351" w:rsidRDefault="00D210EE" w:rsidP="009A76D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Propostas de gestão da acção cultural</w:t>
            </w:r>
          </w:p>
        </w:tc>
        <w:tc>
          <w:tcPr>
            <w:tcW w:w="1170" w:type="dxa"/>
          </w:tcPr>
          <w:p w14:paraId="5014244B" w14:textId="313D602D" w:rsidR="009A76DA" w:rsidRPr="00E80351" w:rsidRDefault="00D210EE" w:rsidP="009A76D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propostas de acção</w:t>
            </w:r>
          </w:p>
        </w:tc>
        <w:tc>
          <w:tcPr>
            <w:tcW w:w="315" w:type="dxa"/>
          </w:tcPr>
          <w:p w14:paraId="2FC13367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21DDCE50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5408903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27D5098A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DBB79E" w14:textId="1A9F792A" w:rsidR="009A76DA" w:rsidRPr="00E80351" w:rsidRDefault="00D210EE" w:rsidP="00D210E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9A76DA" w:rsidRPr="009A76DA" w14:paraId="38B2A756" w14:textId="77777777" w:rsidTr="009A76DA">
        <w:trPr>
          <w:trHeight w:val="318"/>
        </w:trPr>
        <w:tc>
          <w:tcPr>
            <w:tcW w:w="817" w:type="dxa"/>
            <w:vMerge/>
          </w:tcPr>
          <w:p w14:paraId="703C75C2" w14:textId="77777777" w:rsidR="009A76DA" w:rsidRPr="009A76DA" w:rsidRDefault="009A76D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A7E837E" w14:textId="6FBCFAE4" w:rsidR="009A76DA" w:rsidRPr="00E80351" w:rsidRDefault="00D210EE" w:rsidP="009A76DA">
            <w:pPr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proofErr w:type="spell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Actualizar</w:t>
            </w:r>
            <w:proofErr w:type="spell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os regulamentos sobre contratação de </w:t>
            </w:r>
            <w:r w:rsidR="00A6701F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recursos</w:t>
            </w: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humanos especializados na área da cultura</w:t>
            </w:r>
          </w:p>
        </w:tc>
        <w:tc>
          <w:tcPr>
            <w:tcW w:w="1122" w:type="dxa"/>
          </w:tcPr>
          <w:p w14:paraId="428767E4" w14:textId="30DE367F" w:rsidR="009A76DA" w:rsidRPr="00E80351" w:rsidRDefault="00D210EE" w:rsidP="009A76D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Regulamentos actualizados</w:t>
            </w:r>
          </w:p>
        </w:tc>
        <w:tc>
          <w:tcPr>
            <w:tcW w:w="1170" w:type="dxa"/>
          </w:tcPr>
          <w:p w14:paraId="5FA97DFA" w14:textId="67F66651" w:rsidR="009A76DA" w:rsidRPr="00E80351" w:rsidRDefault="00D210EE" w:rsidP="009A76DA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Número de regulamentos actualizados</w:t>
            </w:r>
          </w:p>
        </w:tc>
        <w:tc>
          <w:tcPr>
            <w:tcW w:w="315" w:type="dxa"/>
          </w:tcPr>
          <w:p w14:paraId="0452CC18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776C7A40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79AD8AC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2A76F5DC" w14:textId="77777777" w:rsidR="009A76DA" w:rsidRPr="00E80351" w:rsidRDefault="009A76DA" w:rsidP="009A76DA">
            <w:pPr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C2B551" w14:textId="72C025C9" w:rsidR="009A76DA" w:rsidRPr="00E80351" w:rsidRDefault="00D210EE" w:rsidP="00D210E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47AA946" w14:textId="77777777" w:rsidR="00974535" w:rsidRDefault="00974535" w:rsidP="006B6C1B">
      <w:pPr>
        <w:pStyle w:val="Caption"/>
        <w:rPr>
          <w:rFonts w:ascii="Garamond" w:hAnsi="Garamond"/>
          <w:i/>
          <w:color w:val="auto"/>
          <w:sz w:val="16"/>
          <w:szCs w:val="16"/>
        </w:rPr>
      </w:pPr>
    </w:p>
    <w:p w14:paraId="3C459308" w14:textId="77777777" w:rsidR="00E80351" w:rsidRDefault="00E80351" w:rsidP="00E80351"/>
    <w:p w14:paraId="54267744" w14:textId="77777777" w:rsidR="00E80351" w:rsidRDefault="00E80351" w:rsidP="00E80351"/>
    <w:p w14:paraId="62BA51FA" w14:textId="77777777" w:rsidR="00E80351" w:rsidRDefault="00E80351" w:rsidP="00E80351"/>
    <w:p w14:paraId="20E7E1B4" w14:textId="77777777" w:rsidR="00E80351" w:rsidRPr="00E80351" w:rsidRDefault="00E80351" w:rsidP="00E80351"/>
    <w:p w14:paraId="1253193B" w14:textId="77777777" w:rsidR="00974535" w:rsidRPr="00974535" w:rsidRDefault="00974535" w:rsidP="00974535"/>
    <w:p w14:paraId="40CA2BA4" w14:textId="16274D5A" w:rsidR="003A6477" w:rsidRPr="003A6477" w:rsidRDefault="006B6C1B" w:rsidP="003A6477">
      <w:pPr>
        <w:pStyle w:val="Caption"/>
        <w:rPr>
          <w:rFonts w:ascii="Garamond" w:hAnsi="Garamond"/>
          <w:b w:val="0"/>
          <w:i/>
          <w:color w:val="E36C0A" w:themeColor="accent6" w:themeShade="BF"/>
          <w:sz w:val="24"/>
          <w:szCs w:val="24"/>
        </w:rPr>
      </w:pPr>
      <w:bookmarkStart w:id="35" w:name="_Toc527640889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15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="002309EC" w:rsidRPr="00F91968">
        <w:rPr>
          <w:rFonts w:ascii="Garamond" w:hAnsi="Garamond"/>
          <w:b w:val="0"/>
          <w:i/>
          <w:color w:val="auto"/>
          <w:sz w:val="24"/>
          <w:szCs w:val="24"/>
        </w:rPr>
        <w:t>Objectivo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="002309EC" w:rsidRPr="00F91968">
        <w:rPr>
          <w:rFonts w:ascii="Garamond" w:hAnsi="Garamond"/>
          <w:b w:val="0"/>
          <w:i/>
          <w:color w:val="auto"/>
          <w:sz w:val="24"/>
          <w:szCs w:val="24"/>
        </w:rPr>
        <w:t>Estratégico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-Consolidar a governação democrática e colegial</w:t>
      </w:r>
      <w:bookmarkEnd w:id="35"/>
      <w:r w:rsidR="003A6477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1"/>
        <w:gridCol w:w="1540"/>
        <w:gridCol w:w="2400"/>
        <w:gridCol w:w="1960"/>
        <w:gridCol w:w="390"/>
        <w:gridCol w:w="343"/>
        <w:gridCol w:w="407"/>
        <w:gridCol w:w="386"/>
        <w:gridCol w:w="1067"/>
      </w:tblGrid>
      <w:tr w:rsidR="001E7A72" w:rsidRPr="001E7A72" w14:paraId="366EA22D" w14:textId="77777777" w:rsidTr="001E7A72">
        <w:trPr>
          <w:trHeight w:val="270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9124AC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38B1A0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032A7C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8184FA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D751EC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1E7A72" w:rsidRPr="001E7A72" w14:paraId="24226588" w14:textId="77777777" w:rsidTr="00CF4C9F">
        <w:trPr>
          <w:trHeight w:val="509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07136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0ECB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843FB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4E3E6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7E82A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1E7A72" w:rsidRPr="001E7A72" w14:paraId="5798D581" w14:textId="77777777" w:rsidTr="00CF4C9F">
        <w:trPr>
          <w:trHeight w:val="147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DD6D1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6E38D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4409C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7F76D7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FEF9FD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C91742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8E093C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04F680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14CB7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1E7A72" w:rsidRPr="001E7A72" w14:paraId="388F806B" w14:textId="77777777" w:rsidTr="00723127">
        <w:trPr>
          <w:trHeight w:val="570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3AB94" w14:textId="77777777" w:rsidR="001E7A72" w:rsidRPr="001E7A72" w:rsidRDefault="001E7A72" w:rsidP="001E7A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Funcionamento dos Órgãos Colegiais incluindo as UGEAS e seus respectivos regulamentos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1A0DF4" w14:textId="3FF1E341" w:rsidR="001E7A72" w:rsidRPr="00723127" w:rsidRDefault="00723127" w:rsidP="0072312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723127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Capacitar os funcionários e gestores de</w:t>
            </w:r>
            <w:r w:rsidR="00A6701F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UGEA</w:t>
            </w:r>
            <w:r w:rsidRPr="00723127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em matérias de aquisições públicas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962488" w14:textId="4EBF0D3B" w:rsidR="001E7A72" w:rsidRPr="00723127" w:rsidRDefault="00723127" w:rsidP="0072312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72312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Número de formações participadas pelos funcionários e gestores da 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UGEA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04358B" w14:textId="76E64D2D" w:rsidR="001E7A72" w:rsidRPr="00723127" w:rsidRDefault="00723127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72312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Gestores e funcionários formados em matérias de aquisições públicas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8701EC" w14:textId="72C7D93A" w:rsidR="001E7A72" w:rsidRPr="00723127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6167D8" w14:textId="732BCF97" w:rsidR="001E7A72" w:rsidRPr="00723127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D98A48" w14:textId="149354E0" w:rsidR="001E7A72" w:rsidRPr="00723127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9ACA91" w14:textId="7D1D1766" w:rsidR="001E7A72" w:rsidRPr="00723127" w:rsidRDefault="00723127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72312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F16B" w14:textId="60178F47" w:rsidR="001E7A72" w:rsidRPr="00723127" w:rsidRDefault="00723127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OGE</w:t>
            </w:r>
          </w:p>
        </w:tc>
      </w:tr>
      <w:tr w:rsidR="001E7A72" w:rsidRPr="001E7A72" w14:paraId="4A4C66DB" w14:textId="77777777" w:rsidTr="001E7A72">
        <w:trPr>
          <w:trHeight w:val="1995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E6DF2" w14:textId="77777777" w:rsidR="001E7A72" w:rsidRPr="00723127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CDE65" w14:textId="3D6D288E" w:rsidR="001E7A72" w:rsidRPr="001E7A72" w:rsidRDefault="00172A4F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Implementar</w:t>
            </w:r>
            <w:r w:rsidR="001E7A72"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as Normas</w:t>
            </w:r>
            <w:r w:rsidR="001E7A72"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de Funcionamento</w:t>
            </w:r>
            <w:r w:rsidR="001E7A72"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das Instituições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775E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Identificar normas que regem as instituições integradas; recomendação sobre o enquadramento legal adequado </w:t>
            </w:r>
            <w:proofErr w:type="gramStart"/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ás</w:t>
            </w:r>
            <w:proofErr w:type="gramEnd"/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instituições integradas na UEM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5792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Normas de organização e funcionamento identificadas; recomendação e enquadramento legal integrado na UEM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50A2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3378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2331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C2CE" w14:textId="7777777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0E8F" w14:textId="7012B067" w:rsidR="001E7A72" w:rsidRPr="001E7A72" w:rsidRDefault="001E7A72" w:rsidP="001E7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1E7A72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</w:tbl>
    <w:p w14:paraId="1A062617" w14:textId="48FD7E9C" w:rsidR="001135D4" w:rsidRPr="00CE5963" w:rsidRDefault="001135D4" w:rsidP="006B6C1B">
      <w:pPr>
        <w:pStyle w:val="Caption"/>
        <w:rPr>
          <w:rFonts w:ascii="Garamond" w:hAnsi="Garamond" w:cs="Times New Roman"/>
          <w:b w:val="0"/>
          <w:sz w:val="24"/>
          <w:szCs w:val="24"/>
        </w:rPr>
      </w:pPr>
    </w:p>
    <w:p w14:paraId="43883630" w14:textId="77777777" w:rsidR="00A01853" w:rsidRDefault="00A01853" w:rsidP="00E42D73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14:paraId="296C4188" w14:textId="1980CD39" w:rsidR="001D6DEB" w:rsidRDefault="00EA712A" w:rsidP="00EA712A">
      <w:pPr>
        <w:pStyle w:val="Caption"/>
        <w:rPr>
          <w:rFonts w:ascii="Garamond" w:hAnsi="Garamond" w:cs="Times New Roman"/>
          <w:b w:val="0"/>
          <w:i/>
          <w:color w:val="auto"/>
          <w:sz w:val="24"/>
          <w:szCs w:val="24"/>
        </w:rPr>
      </w:pPr>
      <w:bookmarkStart w:id="36" w:name="_Toc527640890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16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="00B671A8"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>Objectivo Estratégico: Consolidar a mobilidade de estudantes, docentes, investigadores e membros do CTA</w:t>
      </w:r>
      <w:bookmarkEnd w:id="36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418"/>
        <w:gridCol w:w="425"/>
        <w:gridCol w:w="425"/>
        <w:gridCol w:w="426"/>
        <w:gridCol w:w="425"/>
        <w:gridCol w:w="1138"/>
      </w:tblGrid>
      <w:tr w:rsidR="00380AE2" w:rsidRPr="00A01853" w14:paraId="0ECC34D5" w14:textId="77777777" w:rsidTr="00E223BF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31E43B5E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1BC665CF" w14:textId="3F532AED" w:rsidR="00380AE2" w:rsidRPr="00A01853" w:rsidRDefault="00380AE2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C75D1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1B808E92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138" w:type="dxa"/>
            <w:vMerge w:val="restart"/>
            <w:shd w:val="clear" w:color="auto" w:fill="D9D9D9" w:themeFill="background1" w:themeFillShade="D9"/>
          </w:tcPr>
          <w:p w14:paraId="2DEA40FF" w14:textId="1FD1774F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380AE2" w:rsidRPr="00A01853" w14:paraId="5C40CF9C" w14:textId="77777777" w:rsidTr="00E223BF">
        <w:tc>
          <w:tcPr>
            <w:tcW w:w="817" w:type="dxa"/>
            <w:vMerge/>
            <w:shd w:val="clear" w:color="auto" w:fill="D9D9D9" w:themeFill="background1" w:themeFillShade="D9"/>
          </w:tcPr>
          <w:p w14:paraId="4B1379B7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5312D02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98832A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ECA925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219D79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A30B2A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2F02CCA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F315C1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38" w:type="dxa"/>
            <w:vMerge/>
            <w:shd w:val="clear" w:color="auto" w:fill="D9D9D9" w:themeFill="background1" w:themeFillShade="D9"/>
          </w:tcPr>
          <w:p w14:paraId="029654D3" w14:textId="77777777" w:rsidR="00380AE2" w:rsidRPr="00A01853" w:rsidRDefault="00380AE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380AE2" w:rsidRPr="00A01853" w14:paraId="1197FC79" w14:textId="77777777" w:rsidTr="00E223BF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1084244D" w14:textId="256488BA" w:rsidR="00380AE2" w:rsidRPr="00A01853" w:rsidRDefault="00380AE2" w:rsidP="00380AE2">
            <w:pPr>
              <w:pStyle w:val="Heading3"/>
              <w:numPr>
                <w:ilvl w:val="0"/>
                <w:numId w:val="0"/>
              </w:numPr>
              <w:spacing w:before="0"/>
              <w:ind w:left="833" w:hanging="720"/>
              <w:jc w:val="center"/>
              <w:outlineLvl w:val="2"/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</w:pPr>
            <w:bookmarkStart w:id="37" w:name="_Toc525908866"/>
            <w:r w:rsidRPr="00A01853"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  <w:t>Políticas, Regulamentos, Manuais de Procedimentos</w:t>
            </w:r>
            <w:bookmarkEnd w:id="37"/>
          </w:p>
        </w:tc>
        <w:tc>
          <w:tcPr>
            <w:tcW w:w="2977" w:type="dxa"/>
          </w:tcPr>
          <w:p w14:paraId="387168E7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Elaborar a Política de Extensão</w:t>
            </w:r>
          </w:p>
        </w:tc>
        <w:tc>
          <w:tcPr>
            <w:tcW w:w="1417" w:type="dxa"/>
          </w:tcPr>
          <w:p w14:paraId="71D231F8" w14:textId="13F38112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Despacho que cria a </w:t>
            </w:r>
            <w:r w:rsidR="001A651B" w:rsidRPr="00A01853">
              <w:rPr>
                <w:rFonts w:ascii="Garamond" w:hAnsi="Garamond" w:cs="Times New Roman"/>
                <w:sz w:val="16"/>
                <w:szCs w:val="16"/>
              </w:rPr>
              <w:t>comissão</w:t>
            </w:r>
          </w:p>
        </w:tc>
        <w:tc>
          <w:tcPr>
            <w:tcW w:w="1418" w:type="dxa"/>
          </w:tcPr>
          <w:p w14:paraId="27D3DEF2" w14:textId="2C13A161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Política aprovada</w:t>
            </w:r>
          </w:p>
        </w:tc>
        <w:tc>
          <w:tcPr>
            <w:tcW w:w="425" w:type="dxa"/>
          </w:tcPr>
          <w:p w14:paraId="061CBA51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246515" w14:textId="58A68628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14:paraId="6A469E2F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2F5CD3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E08C5C5" w14:textId="41DADF07" w:rsidR="00380AE2" w:rsidRPr="00A01853" w:rsidRDefault="00380AE2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80AE2" w:rsidRPr="00A01853" w14:paraId="0A32977C" w14:textId="77777777" w:rsidTr="00E223BF">
        <w:tc>
          <w:tcPr>
            <w:tcW w:w="817" w:type="dxa"/>
            <w:vMerge/>
          </w:tcPr>
          <w:p w14:paraId="0EBD62A3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7DAEEE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Elaborar a Política de Cooperação</w:t>
            </w:r>
          </w:p>
        </w:tc>
        <w:tc>
          <w:tcPr>
            <w:tcW w:w="1417" w:type="dxa"/>
          </w:tcPr>
          <w:p w14:paraId="7AAC9E46" w14:textId="19714C56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Despacho que cria a </w:t>
            </w:r>
            <w:r w:rsidR="001A651B" w:rsidRPr="00A01853">
              <w:rPr>
                <w:rFonts w:ascii="Garamond" w:hAnsi="Garamond" w:cs="Times New Roman"/>
                <w:sz w:val="16"/>
                <w:szCs w:val="16"/>
              </w:rPr>
              <w:t>comissão</w:t>
            </w:r>
          </w:p>
        </w:tc>
        <w:tc>
          <w:tcPr>
            <w:tcW w:w="1418" w:type="dxa"/>
          </w:tcPr>
          <w:p w14:paraId="4B40DE03" w14:textId="066229F3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Política aprovada</w:t>
            </w:r>
          </w:p>
        </w:tc>
        <w:tc>
          <w:tcPr>
            <w:tcW w:w="425" w:type="dxa"/>
          </w:tcPr>
          <w:p w14:paraId="1291F93A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12DB46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72BE8F" w14:textId="077590B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0053B48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3C00FFF" w14:textId="6E7B7908" w:rsidR="00380AE2" w:rsidRPr="00A01853" w:rsidRDefault="00380AE2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80AE2" w:rsidRPr="00A01853" w14:paraId="2725DA84" w14:textId="77777777" w:rsidTr="00E223BF">
        <w:tc>
          <w:tcPr>
            <w:tcW w:w="817" w:type="dxa"/>
            <w:vMerge/>
          </w:tcPr>
          <w:p w14:paraId="51EA2E76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0054A79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Elaborar a Estratégia de Internacionalização</w:t>
            </w:r>
          </w:p>
        </w:tc>
        <w:tc>
          <w:tcPr>
            <w:tcW w:w="1417" w:type="dxa"/>
          </w:tcPr>
          <w:p w14:paraId="0606C320" w14:textId="073078ED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Despacho que cria a </w:t>
            </w:r>
            <w:r w:rsidR="001A651B" w:rsidRPr="00A01853">
              <w:rPr>
                <w:rFonts w:ascii="Garamond" w:hAnsi="Garamond" w:cs="Times New Roman"/>
                <w:sz w:val="16"/>
                <w:szCs w:val="16"/>
              </w:rPr>
              <w:t>comissão</w:t>
            </w:r>
          </w:p>
        </w:tc>
        <w:tc>
          <w:tcPr>
            <w:tcW w:w="1418" w:type="dxa"/>
          </w:tcPr>
          <w:p w14:paraId="4C785AD2" w14:textId="7EF002C0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Política aprovada</w:t>
            </w:r>
          </w:p>
        </w:tc>
        <w:tc>
          <w:tcPr>
            <w:tcW w:w="425" w:type="dxa"/>
          </w:tcPr>
          <w:p w14:paraId="40410CF8" w14:textId="443D6A56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1A9B6867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700F6E2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0C102B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78D53A2D" w14:textId="11DF287D" w:rsidR="00380AE2" w:rsidRPr="00A01853" w:rsidRDefault="00380AE2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80AE2" w:rsidRPr="00A01853" w14:paraId="4C80E97C" w14:textId="77777777" w:rsidTr="00E223BF">
        <w:trPr>
          <w:trHeight w:val="62"/>
        </w:trPr>
        <w:tc>
          <w:tcPr>
            <w:tcW w:w="817" w:type="dxa"/>
            <w:vMerge/>
          </w:tcPr>
          <w:p w14:paraId="723CD1B1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245680B" w14:textId="77777777" w:rsidR="00380AE2" w:rsidRPr="00A01853" w:rsidRDefault="00380AE2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Actualizar os regulamentos dos cursos de graduação e de pós-graduação</w:t>
            </w:r>
          </w:p>
        </w:tc>
        <w:tc>
          <w:tcPr>
            <w:tcW w:w="1417" w:type="dxa"/>
          </w:tcPr>
          <w:p w14:paraId="5BB52152" w14:textId="34874BC5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Despacho que cria a </w:t>
            </w:r>
            <w:r w:rsidR="001A651B" w:rsidRPr="00A01853">
              <w:rPr>
                <w:rFonts w:ascii="Garamond" w:hAnsi="Garamond" w:cs="Times New Roman"/>
                <w:sz w:val="16"/>
                <w:szCs w:val="16"/>
              </w:rPr>
              <w:t>comissão</w:t>
            </w:r>
          </w:p>
        </w:tc>
        <w:tc>
          <w:tcPr>
            <w:tcW w:w="1418" w:type="dxa"/>
          </w:tcPr>
          <w:p w14:paraId="4ECC30E3" w14:textId="45A4EC61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Regulamentos revistos aprovados</w:t>
            </w:r>
          </w:p>
        </w:tc>
        <w:tc>
          <w:tcPr>
            <w:tcW w:w="425" w:type="dxa"/>
          </w:tcPr>
          <w:p w14:paraId="0A7C561A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FFCA8E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0AA2BF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124836" w14:textId="03254561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14:paraId="25691CC1" w14:textId="3920EB33" w:rsidR="00380AE2" w:rsidRPr="00A01853" w:rsidRDefault="00380AE2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80AE2" w:rsidRPr="00A01853" w14:paraId="3CBA199A" w14:textId="77777777" w:rsidTr="00E223BF">
        <w:trPr>
          <w:trHeight w:val="62"/>
        </w:trPr>
        <w:tc>
          <w:tcPr>
            <w:tcW w:w="817" w:type="dxa"/>
            <w:vMerge/>
          </w:tcPr>
          <w:p w14:paraId="06CE82C5" w14:textId="77777777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B7B6CAD" w14:textId="77777777" w:rsidR="00380AE2" w:rsidRPr="00A01853" w:rsidRDefault="00380AE2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Criar a Unidade da Pós-graduação </w:t>
            </w:r>
          </w:p>
        </w:tc>
        <w:tc>
          <w:tcPr>
            <w:tcW w:w="1417" w:type="dxa"/>
          </w:tcPr>
          <w:p w14:paraId="0904E9AA" w14:textId="2130B29B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Proposta de estrutura orgânica </w:t>
            </w:r>
          </w:p>
        </w:tc>
        <w:tc>
          <w:tcPr>
            <w:tcW w:w="1418" w:type="dxa"/>
          </w:tcPr>
          <w:p w14:paraId="1C84D6CF" w14:textId="26BE6F44" w:rsidR="00380AE2" w:rsidRPr="00A01853" w:rsidRDefault="00380AE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Estrutura orgânica aprovada </w:t>
            </w:r>
          </w:p>
        </w:tc>
        <w:tc>
          <w:tcPr>
            <w:tcW w:w="425" w:type="dxa"/>
          </w:tcPr>
          <w:p w14:paraId="2F317195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DF2551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A75325" w14:textId="77777777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2D6730" w14:textId="2D17FD11" w:rsidR="00380AE2" w:rsidRPr="00A01853" w:rsidRDefault="00380AE2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14:paraId="2FDC97D9" w14:textId="76707528" w:rsidR="00380AE2" w:rsidRPr="00A01853" w:rsidRDefault="00380AE2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223BF" w:rsidRPr="00A01853" w14:paraId="5BDBB99D" w14:textId="77777777" w:rsidTr="00E223BF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55A735B0" w14:textId="2FED7C52" w:rsidR="00E223BF" w:rsidRPr="00A01853" w:rsidRDefault="00E223BF" w:rsidP="00380AE2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jc w:val="center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38" w:name="_Toc525908867"/>
            <w:r w:rsidRPr="00A01853"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  <w:t>Incrementar a mobilidade de docentes, estudantes e CTA</w:t>
            </w:r>
            <w:bookmarkEnd w:id="38"/>
          </w:p>
        </w:tc>
        <w:tc>
          <w:tcPr>
            <w:tcW w:w="2977" w:type="dxa"/>
          </w:tcPr>
          <w:p w14:paraId="0AC388F1" w14:textId="028180BF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Disseminar programas de mobilidade e oportunidades de formação </w:t>
            </w:r>
          </w:p>
        </w:tc>
        <w:tc>
          <w:tcPr>
            <w:tcW w:w="1417" w:type="dxa"/>
          </w:tcPr>
          <w:p w14:paraId="0A693D87" w14:textId="5A619FDF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Número de acções de divulgação</w:t>
            </w:r>
          </w:p>
        </w:tc>
        <w:tc>
          <w:tcPr>
            <w:tcW w:w="1418" w:type="dxa"/>
          </w:tcPr>
          <w:p w14:paraId="026A0B76" w14:textId="7E47EA84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Número de participantes </w:t>
            </w:r>
          </w:p>
        </w:tc>
        <w:tc>
          <w:tcPr>
            <w:tcW w:w="425" w:type="dxa"/>
          </w:tcPr>
          <w:p w14:paraId="39464FCF" w14:textId="766B542D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59709CE7" w14:textId="0E89470D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14:paraId="50403F8E" w14:textId="43776536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4BD30B2B" w14:textId="567297E4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14:paraId="7A604FA0" w14:textId="534B8667" w:rsidR="00E223BF" w:rsidRPr="00A01853" w:rsidRDefault="00E223BF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223BF" w:rsidRPr="00A01853" w14:paraId="4C85C724" w14:textId="77777777" w:rsidTr="00E223BF">
        <w:tc>
          <w:tcPr>
            <w:tcW w:w="817" w:type="dxa"/>
            <w:vMerge/>
          </w:tcPr>
          <w:p w14:paraId="176CAC0E" w14:textId="77777777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F115DC4" w14:textId="12E44C68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Organizar o </w:t>
            </w:r>
            <w:proofErr w:type="spellStart"/>
            <w:r w:rsidRPr="00A01853">
              <w:rPr>
                <w:rFonts w:ascii="Garamond" w:hAnsi="Garamond" w:cs="Times New Roman"/>
                <w:i/>
                <w:sz w:val="16"/>
                <w:szCs w:val="16"/>
              </w:rPr>
              <w:t>Welcome</w:t>
            </w:r>
            <w:proofErr w:type="spellEnd"/>
            <w:r w:rsidRPr="00A01853">
              <w:rPr>
                <w:rFonts w:ascii="Garamond" w:hAnsi="Garamond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01853">
              <w:rPr>
                <w:rFonts w:ascii="Garamond" w:hAnsi="Garamond" w:cs="Times New Roman"/>
                <w:i/>
                <w:sz w:val="16"/>
                <w:szCs w:val="16"/>
              </w:rPr>
              <w:t>week</w:t>
            </w:r>
            <w:proofErr w:type="spellEnd"/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 para os estudantes internacionais </w:t>
            </w:r>
          </w:p>
        </w:tc>
        <w:tc>
          <w:tcPr>
            <w:tcW w:w="1417" w:type="dxa"/>
          </w:tcPr>
          <w:p w14:paraId="18470963" w14:textId="6977467D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Logística  </w:t>
            </w:r>
          </w:p>
        </w:tc>
        <w:tc>
          <w:tcPr>
            <w:tcW w:w="1418" w:type="dxa"/>
          </w:tcPr>
          <w:p w14:paraId="783FE4FE" w14:textId="2535311D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Número de estudantes internacionais </w:t>
            </w:r>
          </w:p>
        </w:tc>
        <w:tc>
          <w:tcPr>
            <w:tcW w:w="425" w:type="dxa"/>
          </w:tcPr>
          <w:p w14:paraId="4640CFCC" w14:textId="0539E66A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3F7091C3" w14:textId="77777777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C94B8B6" w14:textId="77777777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7EF3E9" w14:textId="77777777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31600AA9" w14:textId="136FF576" w:rsidR="00E223BF" w:rsidRPr="00A01853" w:rsidRDefault="00E223BF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223BF" w:rsidRPr="00A01853" w14:paraId="293491BB" w14:textId="77777777" w:rsidTr="00E223BF">
        <w:trPr>
          <w:trHeight w:val="543"/>
        </w:trPr>
        <w:tc>
          <w:tcPr>
            <w:tcW w:w="817" w:type="dxa"/>
            <w:vMerge/>
          </w:tcPr>
          <w:p w14:paraId="43359070" w14:textId="77777777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8F2E2CA" w14:textId="22695246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Elaborar projectos de mobilidade académica com instituições parceiras </w:t>
            </w:r>
          </w:p>
        </w:tc>
        <w:tc>
          <w:tcPr>
            <w:tcW w:w="1417" w:type="dxa"/>
          </w:tcPr>
          <w:p w14:paraId="18F351E0" w14:textId="06C58DED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Número de projectos elaborados</w:t>
            </w:r>
          </w:p>
        </w:tc>
        <w:tc>
          <w:tcPr>
            <w:tcW w:w="1418" w:type="dxa"/>
          </w:tcPr>
          <w:p w14:paraId="4998C6D5" w14:textId="7E900565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 xml:space="preserve">Número de projectos aprovados </w:t>
            </w:r>
          </w:p>
        </w:tc>
        <w:tc>
          <w:tcPr>
            <w:tcW w:w="425" w:type="dxa"/>
          </w:tcPr>
          <w:p w14:paraId="0510A5A9" w14:textId="19492928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6AAFF46C" w14:textId="26BCA34C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14:paraId="7B40BDA1" w14:textId="2DD16431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14:paraId="7DB7C6FD" w14:textId="54FD6D83" w:rsidR="00E223BF" w:rsidRPr="00A01853" w:rsidRDefault="00E223BF" w:rsidP="001A651B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14:paraId="0E59E1B5" w14:textId="492873C1" w:rsidR="00E223BF" w:rsidRPr="00A01853" w:rsidRDefault="00E223BF" w:rsidP="00380AE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01853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223BF" w:rsidRPr="00A01853" w14:paraId="67EFBCAB" w14:textId="77777777" w:rsidTr="007A4AB9">
        <w:trPr>
          <w:trHeight w:val="692"/>
        </w:trPr>
        <w:tc>
          <w:tcPr>
            <w:tcW w:w="817" w:type="dxa"/>
            <w:vMerge/>
          </w:tcPr>
          <w:p w14:paraId="4630058B" w14:textId="77777777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518E79" w14:textId="22FA1071" w:rsidR="00E223BF" w:rsidRPr="00E80351" w:rsidRDefault="00E223BF" w:rsidP="007A4AB9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Estabelecer parcerias, na componente </w:t>
            </w:r>
            <w:r w:rsidR="007A4AB9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artístico</w:t>
            </w: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-cultural, com outras instituições de </w:t>
            </w:r>
            <w:r w:rsidR="007A4AB9"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ensino</w:t>
            </w: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superior no continente e no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mundo</w:t>
            </w:r>
            <w:proofErr w:type="gramEnd"/>
          </w:p>
        </w:tc>
        <w:tc>
          <w:tcPr>
            <w:tcW w:w="1417" w:type="dxa"/>
          </w:tcPr>
          <w:p w14:paraId="42D37DCA" w14:textId="69FD3DB9" w:rsidR="00E223BF" w:rsidRPr="00E80351" w:rsidRDefault="00382E17" w:rsidP="007A4AB9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Número de actividades desenvolvidas</w:t>
            </w:r>
          </w:p>
        </w:tc>
        <w:tc>
          <w:tcPr>
            <w:tcW w:w="1418" w:type="dxa"/>
          </w:tcPr>
          <w:p w14:paraId="468D9350" w14:textId="71C8F631" w:rsidR="00E223BF" w:rsidRPr="00E80351" w:rsidRDefault="00382E17" w:rsidP="007A4AB9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Número de parceiros estabelecidos</w:t>
            </w:r>
          </w:p>
        </w:tc>
        <w:tc>
          <w:tcPr>
            <w:tcW w:w="425" w:type="dxa"/>
          </w:tcPr>
          <w:p w14:paraId="4059313D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C2CE72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76CABA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BF6D7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09499BEE" w14:textId="2A394140" w:rsidR="00E223BF" w:rsidRPr="00A6701F" w:rsidRDefault="00DE7382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670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E223BF" w:rsidRPr="00A01853" w14:paraId="2FAE75F1" w14:textId="77777777" w:rsidTr="007A4AB9">
        <w:trPr>
          <w:trHeight w:val="235"/>
        </w:trPr>
        <w:tc>
          <w:tcPr>
            <w:tcW w:w="817" w:type="dxa"/>
            <w:vMerge/>
          </w:tcPr>
          <w:p w14:paraId="2138747A" w14:textId="77777777" w:rsidR="00E223BF" w:rsidRPr="00A01853" w:rsidRDefault="00E223BF" w:rsidP="00CB19D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982C659" w14:textId="77777777" w:rsidR="00E223BF" w:rsidRPr="00E80351" w:rsidRDefault="00E223BF" w:rsidP="007A4AB9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Realizar intercâmbios com instituições de ensino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superior nacionais</w:t>
            </w:r>
            <w:proofErr w:type="gramEnd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 e internacionais</w:t>
            </w:r>
          </w:p>
          <w:p w14:paraId="0DD93D65" w14:textId="77777777" w:rsidR="00E223BF" w:rsidRPr="00E80351" w:rsidRDefault="00E223BF" w:rsidP="007A4AB9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14:paraId="621513B2" w14:textId="4599A4C5" w:rsidR="00E223BF" w:rsidRPr="00E80351" w:rsidRDefault="00382E17" w:rsidP="007A4AB9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Mobilidade de estudantes e docentes</w:t>
            </w:r>
          </w:p>
        </w:tc>
        <w:tc>
          <w:tcPr>
            <w:tcW w:w="1418" w:type="dxa"/>
          </w:tcPr>
          <w:p w14:paraId="5DA182DB" w14:textId="32771DD9" w:rsidR="00E223BF" w:rsidRPr="00E80351" w:rsidRDefault="00382E17" w:rsidP="00382E17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 xml:space="preserve">Número de actividades desenvolvidas </w:t>
            </w:r>
          </w:p>
        </w:tc>
        <w:tc>
          <w:tcPr>
            <w:tcW w:w="425" w:type="dxa"/>
          </w:tcPr>
          <w:p w14:paraId="1825FAAE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0EA701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12970E9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DD602D" w14:textId="77777777" w:rsidR="00E223BF" w:rsidRPr="00A6701F" w:rsidRDefault="00E223BF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0BF8DC4" w14:textId="3335CE54" w:rsidR="00E223BF" w:rsidRPr="00A6701F" w:rsidRDefault="00382E17" w:rsidP="007A4AB9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A670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17295045" w14:textId="77777777" w:rsidR="00F063FB" w:rsidRPr="00A01853" w:rsidRDefault="00F063FB" w:rsidP="00E42D73">
      <w:pPr>
        <w:spacing w:after="0" w:line="360" w:lineRule="auto"/>
        <w:rPr>
          <w:rFonts w:ascii="Garamond" w:hAnsi="Garamond" w:cs="Times New Roman"/>
          <w:b/>
          <w:sz w:val="16"/>
          <w:szCs w:val="16"/>
        </w:rPr>
      </w:pPr>
    </w:p>
    <w:p w14:paraId="4815C96D" w14:textId="77777777" w:rsidR="00F063FB" w:rsidRDefault="00F063FB" w:rsidP="00E42D73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14:paraId="27B0635B" w14:textId="026CD628" w:rsidR="00E42D73" w:rsidRPr="00CE5963" w:rsidRDefault="00E42D73" w:rsidP="00F61CB9">
      <w:pPr>
        <w:pStyle w:val="Heading4"/>
        <w:numPr>
          <w:ilvl w:val="3"/>
          <w:numId w:val="24"/>
        </w:numPr>
        <w:ind w:left="864"/>
        <w:rPr>
          <w:rFonts w:ascii="Garamond" w:hAnsi="Garamond"/>
          <w:i w:val="0"/>
          <w:color w:val="auto"/>
          <w:sz w:val="24"/>
          <w:szCs w:val="24"/>
        </w:rPr>
      </w:pPr>
      <w:r w:rsidRPr="00CE5963">
        <w:rPr>
          <w:rFonts w:ascii="Garamond" w:hAnsi="Garamond"/>
          <w:i w:val="0"/>
          <w:color w:val="auto"/>
          <w:sz w:val="24"/>
          <w:szCs w:val="24"/>
        </w:rPr>
        <w:lastRenderedPageBreak/>
        <w:t xml:space="preserve">Cooperação Universitária </w:t>
      </w:r>
    </w:p>
    <w:p w14:paraId="01E221B0" w14:textId="78B3B163" w:rsidR="006623B8" w:rsidRPr="00F91968" w:rsidRDefault="0043297C" w:rsidP="0043297C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39" w:name="_Toc527640891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17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 xml:space="preserve"> Objectivo Estratégico: Incrementar parcerias a nível nacional, regional e internacional, alinhadas com a nova Missão e Visão da UEM</w:t>
      </w:r>
      <w:bookmarkEnd w:id="39"/>
    </w:p>
    <w:p w14:paraId="1084A99E" w14:textId="37B5A012" w:rsidR="007E0413" w:rsidRPr="00CE5963" w:rsidRDefault="0018504B" w:rsidP="007E0413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7782FED6" wp14:editId="688DB29C">
            <wp:extent cx="5835197" cy="6892505"/>
            <wp:effectExtent l="0" t="0" r="0" b="381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99" cy="68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3D20" w14:textId="77777777" w:rsidR="007077D8" w:rsidRDefault="007077D8" w:rsidP="00393860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49978652" w14:textId="4693E12E" w:rsidR="002E20D0" w:rsidRPr="00F91968" w:rsidRDefault="00393860" w:rsidP="00393860">
      <w:pPr>
        <w:pStyle w:val="Caption"/>
        <w:rPr>
          <w:rFonts w:ascii="Garamond" w:hAnsi="Garamond" w:cs="Times New Roman"/>
          <w:b w:val="0"/>
          <w:i/>
          <w:color w:val="auto"/>
          <w:sz w:val="24"/>
          <w:szCs w:val="24"/>
        </w:rPr>
      </w:pPr>
      <w:bookmarkStart w:id="40" w:name="_Toc527640892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18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>Objectivo Estratégico: Consolidar a mobilidade de estudantes, docentes, investigadores e membros do CTA</w:t>
      </w:r>
      <w:bookmarkEnd w:id="40"/>
    </w:p>
    <w:p w14:paraId="62EAE9AA" w14:textId="43C6CC8E" w:rsidR="009D2E9C" w:rsidRPr="00CE5963" w:rsidRDefault="007077D8" w:rsidP="00F61CB9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787E9650" wp14:editId="2C8CE8DB">
            <wp:extent cx="5708831" cy="308991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34" cy="309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C6CB" w14:textId="35F0D688" w:rsidR="007077D8" w:rsidRDefault="006303FC" w:rsidP="007077D8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5B330F2D" w14:textId="77777777" w:rsidR="007077D8" w:rsidRPr="007077D8" w:rsidRDefault="007077D8" w:rsidP="007077D8">
      <w:pPr>
        <w:rPr>
          <w:rFonts w:ascii="Garamond" w:eastAsia="Times New Roman" w:hAnsi="Garamond" w:cs="Times New Roman"/>
          <w:sz w:val="24"/>
          <w:szCs w:val="24"/>
        </w:rPr>
      </w:pPr>
    </w:p>
    <w:p w14:paraId="5908954E" w14:textId="77777777" w:rsidR="007077D8" w:rsidRPr="007077D8" w:rsidRDefault="007077D8" w:rsidP="007077D8">
      <w:pPr>
        <w:rPr>
          <w:rFonts w:ascii="Garamond" w:eastAsia="Times New Roman" w:hAnsi="Garamond" w:cs="Times New Roman"/>
          <w:sz w:val="24"/>
          <w:szCs w:val="24"/>
        </w:rPr>
      </w:pPr>
    </w:p>
    <w:p w14:paraId="023FF79E" w14:textId="77777777" w:rsidR="007077D8" w:rsidRPr="007077D8" w:rsidRDefault="007077D8" w:rsidP="007077D8">
      <w:pPr>
        <w:rPr>
          <w:rFonts w:ascii="Garamond" w:eastAsia="Times New Roman" w:hAnsi="Garamond" w:cs="Times New Roman"/>
          <w:sz w:val="24"/>
          <w:szCs w:val="24"/>
        </w:rPr>
      </w:pPr>
    </w:p>
    <w:p w14:paraId="219B702F" w14:textId="77777777" w:rsidR="007077D8" w:rsidRPr="007077D8" w:rsidRDefault="007077D8" w:rsidP="007077D8">
      <w:pPr>
        <w:rPr>
          <w:rFonts w:ascii="Garamond" w:eastAsia="Times New Roman" w:hAnsi="Garamond" w:cs="Times New Roman"/>
          <w:sz w:val="24"/>
          <w:szCs w:val="24"/>
        </w:rPr>
      </w:pPr>
    </w:p>
    <w:p w14:paraId="683071DB" w14:textId="659AFC47" w:rsidR="007077D8" w:rsidRDefault="007077D8" w:rsidP="007077D8">
      <w:pPr>
        <w:tabs>
          <w:tab w:val="left" w:pos="2024"/>
        </w:tabs>
        <w:rPr>
          <w:rFonts w:ascii="Garamond" w:eastAsia="Times New Roman" w:hAnsi="Garamond" w:cs="Times New Roman"/>
          <w:sz w:val="24"/>
          <w:szCs w:val="24"/>
        </w:rPr>
      </w:pPr>
    </w:p>
    <w:p w14:paraId="1A9A0E55" w14:textId="1F8E13D3" w:rsidR="00E42D73" w:rsidRPr="007077D8" w:rsidRDefault="007077D8" w:rsidP="007077D8">
      <w:pPr>
        <w:tabs>
          <w:tab w:val="left" w:pos="2024"/>
        </w:tabs>
        <w:rPr>
          <w:rFonts w:ascii="Garamond" w:eastAsia="Times New Roman" w:hAnsi="Garamond" w:cs="Times New Roman"/>
          <w:sz w:val="24"/>
          <w:szCs w:val="24"/>
        </w:rPr>
        <w:sectPr w:rsidR="00E42D73" w:rsidRPr="007077D8" w:rsidSect="0066377A">
          <w:headerReference w:type="default" r:id="rId15"/>
          <w:footerReference w:type="default" r:id="rId16"/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26ED4EFB" w14:textId="2DE764EF" w:rsidR="008A736F" w:rsidRPr="00CE5963" w:rsidRDefault="0066377A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41" w:name="_Toc525908868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Gestão, Finanças e Recursos Humanos</w:t>
      </w:r>
      <w:bookmarkEnd w:id="41"/>
    </w:p>
    <w:p w14:paraId="671AC0E9" w14:textId="77777777" w:rsidR="0074084B" w:rsidRPr="00CE5963" w:rsidRDefault="004555E7" w:rsidP="009D2E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Nos últimos anos houve um crescimento da UEM sob ponto de vista de número de unidades orgânicas, estudantes, docentes e investigadores e funcionários, na ordem dos 44%, já em termos orçamentais, embora haja crescimento, o mesmo revela-se desajustado se comparado com as ne</w:t>
      </w:r>
      <w:r w:rsidR="0074084B" w:rsidRPr="00CE5963">
        <w:rPr>
          <w:rFonts w:ascii="Garamond" w:hAnsi="Garamond" w:cs="Times New Roman"/>
          <w:sz w:val="24"/>
          <w:szCs w:val="24"/>
        </w:rPr>
        <w:t>cessidades reais da instituição.</w:t>
      </w:r>
    </w:p>
    <w:p w14:paraId="60262ED0" w14:textId="77777777" w:rsidR="009D2E9C" w:rsidRPr="00CE5963" w:rsidRDefault="009D2E9C" w:rsidP="009D2E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Em função desta realidade, e tendo em conta o processo de transformação em curso, há necessidade de fazer algumas reformas de modo a instituir um sistema que assegure que a gestão administrativa financeira e de recursos humanos. </w:t>
      </w:r>
    </w:p>
    <w:p w14:paraId="0D0D8796" w14:textId="284FACF8" w:rsidR="001C4BA6" w:rsidRDefault="003B33DC" w:rsidP="000604F3">
      <w:pPr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O orçamento previsto para o eixo de Gestão, Finanças e Recursos Humanos é de cerca de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C4BA6" w:rsidRPr="00CE5963">
        <w:rPr>
          <w:rFonts w:ascii="Garamond" w:hAnsi="Garamond"/>
          <w:b/>
          <w:sz w:val="24"/>
          <w:szCs w:val="24"/>
        </w:rPr>
        <w:t>809,03</w:t>
      </w:r>
      <w:r w:rsidR="001C4BA6"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milhões de MT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13AB76CB" w14:textId="77777777" w:rsidR="001C4BA6" w:rsidRPr="001C4BA6" w:rsidRDefault="001C4BA6" w:rsidP="000604F3">
      <w:pPr>
        <w:rPr>
          <w:rFonts w:ascii="Garamond" w:hAnsi="Garamond" w:cs="Times New Roman"/>
          <w:sz w:val="24"/>
          <w:szCs w:val="24"/>
        </w:rPr>
      </w:pPr>
    </w:p>
    <w:p w14:paraId="696FA5B9" w14:textId="43E4A773" w:rsidR="00B07F50" w:rsidRPr="00393860" w:rsidRDefault="0007010B" w:rsidP="00F61CB9">
      <w:pPr>
        <w:pStyle w:val="Heading3"/>
        <w:numPr>
          <w:ilvl w:val="2"/>
          <w:numId w:val="24"/>
        </w:numPr>
        <w:ind w:left="720"/>
        <w:rPr>
          <w:rFonts w:ascii="Garamond" w:hAnsi="Garamond" w:cs="Times New Roman"/>
          <w:color w:val="auto"/>
          <w:sz w:val="24"/>
          <w:szCs w:val="24"/>
        </w:rPr>
      </w:pPr>
      <w:bookmarkStart w:id="42" w:name="_Toc525908869"/>
      <w:r w:rsidRPr="00CE5963">
        <w:rPr>
          <w:rFonts w:ascii="Garamond" w:hAnsi="Garamond" w:cs="Times New Roman"/>
          <w:color w:val="auto"/>
          <w:sz w:val="24"/>
          <w:szCs w:val="24"/>
        </w:rPr>
        <w:t>Actividades previstas para o eixo de Gestão, Finanças e Recursos Humanos</w:t>
      </w:r>
      <w:bookmarkEnd w:id="42"/>
    </w:p>
    <w:p w14:paraId="33F9FDCF" w14:textId="2BDCB84B" w:rsidR="00E047E8" w:rsidRDefault="00E4200D" w:rsidP="00E4200D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43" w:name="_Toc527640893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19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Objectivo Estratégico- Gerir os recursos alocados de forma </w:t>
      </w:r>
      <w:r w:rsidR="00E047E8" w:rsidRPr="00F91968">
        <w:rPr>
          <w:rFonts w:ascii="Garamond" w:hAnsi="Garamond"/>
          <w:b w:val="0"/>
          <w:i/>
          <w:color w:val="auto"/>
          <w:sz w:val="24"/>
          <w:szCs w:val="24"/>
        </w:rPr>
        <w:t>eficiente, transparente e fiável</w:t>
      </w:r>
      <w:bookmarkEnd w:id="43"/>
    </w:p>
    <w:tbl>
      <w:tblPr>
        <w:tblStyle w:val="TableGrid"/>
        <w:tblW w:w="954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492"/>
        <w:gridCol w:w="540"/>
        <w:gridCol w:w="533"/>
        <w:gridCol w:w="514"/>
        <w:gridCol w:w="1276"/>
      </w:tblGrid>
      <w:tr w:rsidR="00F063FB" w:rsidRPr="008E0A1E" w14:paraId="10CC7C03" w14:textId="77777777" w:rsidTr="00F063FB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1F3D8A99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6FADFE8" w14:textId="74A293B8" w:rsidR="00F063FB" w:rsidRPr="008E0A1E" w:rsidRDefault="00F063FB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C9655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2079" w:type="dxa"/>
            <w:gridSpan w:val="4"/>
            <w:shd w:val="clear" w:color="auto" w:fill="D9D9D9" w:themeFill="background1" w:themeFillShade="D9"/>
          </w:tcPr>
          <w:p w14:paraId="2DD0068F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09860F6" w14:textId="510C09AE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F063FB" w:rsidRPr="008E0A1E" w14:paraId="08BD6959" w14:textId="77777777" w:rsidTr="00F063FB">
        <w:tc>
          <w:tcPr>
            <w:tcW w:w="817" w:type="dxa"/>
            <w:vMerge/>
            <w:shd w:val="clear" w:color="auto" w:fill="D9D9D9" w:themeFill="background1" w:themeFillShade="D9"/>
          </w:tcPr>
          <w:p w14:paraId="0FBE2CE0" w14:textId="77777777" w:rsidR="00F063FB" w:rsidRPr="008E0A1E" w:rsidRDefault="00F063FB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DCC402E" w14:textId="77777777" w:rsidR="00F063FB" w:rsidRPr="008E0A1E" w:rsidRDefault="00F063FB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C6DE07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40B106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BD3FE09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EC5645A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05A7BCAC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0EFDBC26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727B0FB" w14:textId="77777777" w:rsidR="00F063FB" w:rsidRPr="008E0A1E" w:rsidRDefault="00F063FB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062DD2" w:rsidRPr="008E0A1E" w14:paraId="6FE5057C" w14:textId="77777777" w:rsidTr="00F063FB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657F3ED7" w14:textId="77777777" w:rsidR="00062DD2" w:rsidRPr="008E0A1E" w:rsidRDefault="00062DD2" w:rsidP="00AD5991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44" w:name="_Toc525908870"/>
            <w:r w:rsidRPr="008E0A1E"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  <w:t>Gestão eficiente, transparente e fiável</w:t>
            </w:r>
            <w:bookmarkEnd w:id="44"/>
          </w:p>
        </w:tc>
        <w:tc>
          <w:tcPr>
            <w:tcW w:w="3119" w:type="dxa"/>
          </w:tcPr>
          <w:p w14:paraId="5D9AB132" w14:textId="77777777" w:rsidR="00062DD2" w:rsidRPr="008E0A1E" w:rsidRDefault="00062D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Capacitar as unidades em acções de mobilização de recursos</w:t>
            </w:r>
          </w:p>
        </w:tc>
        <w:tc>
          <w:tcPr>
            <w:tcW w:w="1080" w:type="dxa"/>
          </w:tcPr>
          <w:p w14:paraId="128CA502" w14:textId="65A0E67B" w:rsidR="00062DD2" w:rsidRPr="008E0A1E" w:rsidRDefault="00172A4F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E0A1E" w:rsidRPr="008E0A1E">
              <w:rPr>
                <w:rFonts w:ascii="Garamond" w:hAnsi="Garamond" w:cs="Times New Roman"/>
                <w:sz w:val="16"/>
                <w:szCs w:val="16"/>
              </w:rPr>
              <w:t xml:space="preserve"> de capacitações </w:t>
            </w:r>
          </w:p>
        </w:tc>
        <w:tc>
          <w:tcPr>
            <w:tcW w:w="1170" w:type="dxa"/>
          </w:tcPr>
          <w:p w14:paraId="38A2E909" w14:textId="4D8C5398" w:rsidR="00062DD2" w:rsidRPr="008E0A1E" w:rsidRDefault="00172A4F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E0A1E" w:rsidRPr="008E0A1E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492" w:type="dxa"/>
          </w:tcPr>
          <w:p w14:paraId="5CD2D7A8" w14:textId="7509D414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1FA83C9F" w14:textId="1519E7BF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42A6B84" w14:textId="1DDC5432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A6B72EE" w14:textId="2896B26B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724F558" w14:textId="6C198D96" w:rsidR="00062D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4B2ABD4E" w14:textId="77777777" w:rsidTr="00F063FB">
        <w:tc>
          <w:tcPr>
            <w:tcW w:w="817" w:type="dxa"/>
            <w:vMerge/>
          </w:tcPr>
          <w:p w14:paraId="4010620E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F8E7E3D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Introduzir a iniciativa “Zero Papel”</w:t>
            </w:r>
          </w:p>
        </w:tc>
        <w:tc>
          <w:tcPr>
            <w:tcW w:w="1080" w:type="dxa"/>
          </w:tcPr>
          <w:p w14:paraId="288DCB1E" w14:textId="5545AD96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62B61962" w14:textId="359951DE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7EF8BC7C" w14:textId="7F426A4B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2763D2DD" w14:textId="31F4AD8B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B9D3ED4" w14:textId="12B26F5C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A801CFD" w14:textId="6266E94C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FE4E4CF" w14:textId="28B4178A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2783D9C8" w14:textId="77777777" w:rsidTr="00F063FB">
        <w:tc>
          <w:tcPr>
            <w:tcW w:w="817" w:type="dxa"/>
            <w:vMerge/>
          </w:tcPr>
          <w:p w14:paraId="41AD2696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AAE2CBF" w14:textId="5212C96B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Adoptar a partilhar de meios para a realização de actividades (transporte, impressoras, fotocopiadoras, etc...)</w:t>
            </w:r>
          </w:p>
        </w:tc>
        <w:tc>
          <w:tcPr>
            <w:tcW w:w="1080" w:type="dxa"/>
          </w:tcPr>
          <w:p w14:paraId="76F77692" w14:textId="147642EF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0E8CC16B" w14:textId="55BF8414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48E4DB72" w14:textId="2110F063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0EC37963" w14:textId="21E2CF66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C147DB0" w14:textId="153B2FD5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926C804" w14:textId="1AA6C590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FD41DB1" w14:textId="1FF7D915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7B933A3B" w14:textId="77777777" w:rsidTr="00F063FB">
        <w:trPr>
          <w:trHeight w:val="62"/>
        </w:trPr>
        <w:tc>
          <w:tcPr>
            <w:tcW w:w="817" w:type="dxa"/>
            <w:vMerge/>
          </w:tcPr>
          <w:p w14:paraId="08469644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6FF628E" w14:textId="77777777" w:rsidR="002B49D2" w:rsidRPr="008E0A1E" w:rsidRDefault="002B49D2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Implementar a Iniciativa e-Campus</w:t>
            </w:r>
          </w:p>
        </w:tc>
        <w:tc>
          <w:tcPr>
            <w:tcW w:w="1080" w:type="dxa"/>
          </w:tcPr>
          <w:p w14:paraId="5E74AFBC" w14:textId="17F28559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3D86AA72" w14:textId="2F3AD6EC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7245A782" w14:textId="0AF5EE39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75382D18" w14:textId="17C0AA12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726F020" w14:textId="55493234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BD6BF95" w14:textId="7417E189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880ADAA" w14:textId="024FCD34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7C4E0CF6" w14:textId="77777777" w:rsidTr="00F063FB">
        <w:trPr>
          <w:trHeight w:val="62"/>
        </w:trPr>
        <w:tc>
          <w:tcPr>
            <w:tcW w:w="817" w:type="dxa"/>
            <w:vMerge/>
          </w:tcPr>
          <w:p w14:paraId="5A2DE3CA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D88AE0D" w14:textId="6F9A6B5C" w:rsidR="002B49D2" w:rsidRPr="008E0A1E" w:rsidRDefault="002B49D2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eastAsia="Times New Roman" w:hAnsi="Garamond" w:cs="Times New Roman"/>
                <w:sz w:val="16"/>
                <w:szCs w:val="16"/>
              </w:rPr>
              <w:t>Adoptar um sistema de gestão integrada dos laboratórios de produtos químicos e armazéns dos reagentes</w:t>
            </w:r>
          </w:p>
        </w:tc>
        <w:tc>
          <w:tcPr>
            <w:tcW w:w="1080" w:type="dxa"/>
          </w:tcPr>
          <w:p w14:paraId="6F89F140" w14:textId="4DF2557D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19F91DDC" w14:textId="7F53E589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04FB5346" w14:textId="53342D25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38B64972" w14:textId="13B4BF55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42C69EA" w14:textId="181CE005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6E80521" w14:textId="26CAE5E0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E19BBFF" w14:textId="4A7FFDCF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58AC76FB" w14:textId="77777777" w:rsidTr="00F063FB">
        <w:trPr>
          <w:trHeight w:val="62"/>
        </w:trPr>
        <w:tc>
          <w:tcPr>
            <w:tcW w:w="817" w:type="dxa"/>
            <w:vMerge/>
          </w:tcPr>
          <w:p w14:paraId="595425B6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C37A9FC" w14:textId="77777777" w:rsidR="002B49D2" w:rsidRPr="008E0A1E" w:rsidRDefault="002B49D2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Publicitar</w:t>
            </w:r>
            <w:proofErr w:type="spellEnd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os</w:t>
            </w:r>
            <w:proofErr w:type="spellEnd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actos</w:t>
            </w:r>
            <w:proofErr w:type="spellEnd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A1E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administrativos</w:t>
            </w:r>
            <w:proofErr w:type="spellEnd"/>
          </w:p>
        </w:tc>
        <w:tc>
          <w:tcPr>
            <w:tcW w:w="1080" w:type="dxa"/>
          </w:tcPr>
          <w:p w14:paraId="4E80ED7B" w14:textId="64C6720D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432365B8" w14:textId="5099B5C0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40021C1C" w14:textId="50E195D8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2BFD36F7" w14:textId="793E66A4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C325E93" w14:textId="69F4A659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362F3C3" w14:textId="699E9F70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62E48D2" w14:textId="2B38D7B4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2B49D2" w:rsidRPr="008E0A1E" w14:paraId="1C4B34FE" w14:textId="77777777" w:rsidTr="00F063FB">
        <w:trPr>
          <w:trHeight w:val="62"/>
        </w:trPr>
        <w:tc>
          <w:tcPr>
            <w:tcW w:w="817" w:type="dxa"/>
            <w:vMerge/>
          </w:tcPr>
          <w:p w14:paraId="6B5D5B17" w14:textId="77777777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77C6E60" w14:textId="77777777" w:rsidR="002B49D2" w:rsidRPr="008E0A1E" w:rsidRDefault="002B49D2" w:rsidP="00AD5991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Ligar a electricidade a fontes de geração de energia limpa</w:t>
            </w:r>
          </w:p>
        </w:tc>
        <w:tc>
          <w:tcPr>
            <w:tcW w:w="1080" w:type="dxa"/>
          </w:tcPr>
          <w:p w14:paraId="7BA33DCD" w14:textId="2C124E2A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4086D516" w14:textId="33DE5FB1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0FA99153" w14:textId="0557763D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7738D8F1" w14:textId="075FC0E1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AE793CE" w14:textId="7F772C7C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11E223A" w14:textId="19F28C75" w:rsidR="002B49D2" w:rsidRPr="008E0A1E" w:rsidRDefault="002B49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C13BD1E" w14:textId="3EB7D547" w:rsidR="002B49D2" w:rsidRPr="008E0A1E" w:rsidRDefault="002B49D2" w:rsidP="002B49D2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5C1F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0E447BA" w14:textId="77777777" w:rsidR="00107C6A" w:rsidRPr="00CE5963" w:rsidRDefault="00107C6A" w:rsidP="00107C6A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52BFB2DC" w14:textId="56D6DAE8" w:rsidR="00062DD2" w:rsidRPr="00107C6A" w:rsidRDefault="00107C6A" w:rsidP="00107C6A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45" w:name="_Toc527640894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20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Mobilizar os recursos adicionais para a UEM</w:t>
      </w:r>
      <w:bookmarkEnd w:id="45"/>
    </w:p>
    <w:tbl>
      <w:tblPr>
        <w:tblStyle w:val="TableGrid"/>
        <w:tblW w:w="954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492"/>
        <w:gridCol w:w="540"/>
        <w:gridCol w:w="533"/>
        <w:gridCol w:w="514"/>
        <w:gridCol w:w="1276"/>
      </w:tblGrid>
      <w:tr w:rsidR="00062DD2" w:rsidRPr="008E0A1E" w14:paraId="672167FA" w14:textId="77777777" w:rsidTr="00F063FB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632A2DB1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6427CD38" w14:textId="1C0A00F1" w:rsidR="00062DD2" w:rsidRPr="008E0A1E" w:rsidRDefault="00062DD2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8C917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2079" w:type="dxa"/>
            <w:gridSpan w:val="4"/>
            <w:shd w:val="clear" w:color="auto" w:fill="D9D9D9" w:themeFill="background1" w:themeFillShade="D9"/>
          </w:tcPr>
          <w:p w14:paraId="144758D7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027EFA6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062DD2" w:rsidRPr="008E0A1E" w14:paraId="4FDBDAF7" w14:textId="77777777" w:rsidTr="00F063FB">
        <w:tc>
          <w:tcPr>
            <w:tcW w:w="817" w:type="dxa"/>
            <w:vMerge/>
            <w:shd w:val="clear" w:color="auto" w:fill="D9D9D9" w:themeFill="background1" w:themeFillShade="D9"/>
          </w:tcPr>
          <w:p w14:paraId="079ED643" w14:textId="77777777" w:rsidR="00062DD2" w:rsidRPr="008E0A1E" w:rsidRDefault="00062D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38E8627" w14:textId="77777777" w:rsidR="00062DD2" w:rsidRPr="008E0A1E" w:rsidRDefault="00062DD2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BD80C0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0125E2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9172AAB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CC943F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3B602295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721B84F8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4C90BF1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062DD2" w:rsidRPr="008E0A1E" w14:paraId="24B3059B" w14:textId="77777777" w:rsidTr="00F063FB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406C1B55" w14:textId="77777777" w:rsidR="00062DD2" w:rsidRPr="008E0A1E" w:rsidRDefault="00062DD2" w:rsidP="00AD5991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46" w:name="_Toc525908871"/>
            <w:r w:rsidRPr="008E0A1E"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  <w:t>Gestão eficiente, transparente e fiável</w:t>
            </w:r>
            <w:bookmarkEnd w:id="46"/>
          </w:p>
        </w:tc>
        <w:tc>
          <w:tcPr>
            <w:tcW w:w="3119" w:type="dxa"/>
          </w:tcPr>
          <w:p w14:paraId="0E617169" w14:textId="77777777" w:rsidR="00062DD2" w:rsidRPr="008E0A1E" w:rsidRDefault="00062DD2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Elaborar um estudo sobre as potencialidades de </w:t>
            </w:r>
            <w:proofErr w:type="spellStart"/>
            <w:r w:rsidRPr="008E0A1E">
              <w:rPr>
                <w:rFonts w:ascii="Garamond" w:hAnsi="Garamond" w:cs="Times New Roman"/>
                <w:sz w:val="16"/>
                <w:szCs w:val="16"/>
              </w:rPr>
              <w:t>PPPs</w:t>
            </w:r>
            <w:proofErr w:type="spellEnd"/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 da UEM</w:t>
            </w:r>
          </w:p>
        </w:tc>
        <w:tc>
          <w:tcPr>
            <w:tcW w:w="1080" w:type="dxa"/>
          </w:tcPr>
          <w:p w14:paraId="4B488157" w14:textId="1FD137F9" w:rsidR="00062DD2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Termos de </w:t>
            </w:r>
            <w:r w:rsidR="00172A4F" w:rsidRPr="008E0A1E">
              <w:rPr>
                <w:rFonts w:ascii="Garamond" w:hAnsi="Garamond" w:cs="Times New Roman"/>
                <w:sz w:val="16"/>
                <w:szCs w:val="16"/>
              </w:rPr>
              <w:t>referência</w:t>
            </w: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3796C949" w14:textId="2357E80C" w:rsidR="00062DD2" w:rsidRPr="008E0A1E" w:rsidRDefault="00E80351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Relatório</w:t>
            </w:r>
            <w:r w:rsidR="008E0A1E" w:rsidRPr="008E0A1E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</w:tcPr>
          <w:p w14:paraId="2EB4D7D4" w14:textId="7494273C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6AC89F7A" w14:textId="72B20C39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D9B05C1" w14:textId="338BE869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F388F50" w14:textId="195FC7CF" w:rsidR="00062DD2" w:rsidRPr="008E0A1E" w:rsidRDefault="008E0A1E" w:rsidP="008E0A1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7DEAD81" w14:textId="77777777" w:rsidR="00062DD2" w:rsidRPr="008E0A1E" w:rsidRDefault="00062DD2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8E0A1E" w:rsidRPr="008E0A1E" w14:paraId="1EFD11CE" w14:textId="77777777" w:rsidTr="00F063FB">
        <w:tc>
          <w:tcPr>
            <w:tcW w:w="817" w:type="dxa"/>
            <w:vMerge/>
          </w:tcPr>
          <w:p w14:paraId="02EAD9B0" w14:textId="7777777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ADE844" w14:textId="7777777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Capacitar 10 unidades na elaboração de projectos competitivos e inovadores para captação de recursos</w:t>
            </w:r>
          </w:p>
        </w:tc>
        <w:tc>
          <w:tcPr>
            <w:tcW w:w="1080" w:type="dxa"/>
          </w:tcPr>
          <w:p w14:paraId="58B43C71" w14:textId="4123F967" w:rsidR="008E0A1E" w:rsidRPr="008E0A1E" w:rsidRDefault="00172A4F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E0A1E" w:rsidRPr="008E0A1E">
              <w:rPr>
                <w:rFonts w:ascii="Garamond" w:hAnsi="Garamond" w:cs="Times New Roman"/>
                <w:sz w:val="16"/>
                <w:szCs w:val="16"/>
              </w:rPr>
              <w:t xml:space="preserve"> de capacitações</w:t>
            </w:r>
          </w:p>
        </w:tc>
        <w:tc>
          <w:tcPr>
            <w:tcW w:w="1170" w:type="dxa"/>
          </w:tcPr>
          <w:p w14:paraId="157F8D51" w14:textId="4E696240" w:rsidR="008E0A1E" w:rsidRPr="008E0A1E" w:rsidRDefault="00172A4F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Número</w:t>
            </w:r>
            <w:r w:rsidR="008E0A1E" w:rsidRPr="008E0A1E">
              <w:rPr>
                <w:rFonts w:ascii="Garamond" w:hAnsi="Garamond" w:cs="Times New Roman"/>
                <w:sz w:val="16"/>
                <w:szCs w:val="16"/>
              </w:rPr>
              <w:t xml:space="preserve"> de participantes </w:t>
            </w:r>
          </w:p>
        </w:tc>
        <w:tc>
          <w:tcPr>
            <w:tcW w:w="492" w:type="dxa"/>
          </w:tcPr>
          <w:p w14:paraId="595D118C" w14:textId="00FAA0D9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62771FBE" w14:textId="29F9600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F09ADD8" w14:textId="5EE5B30D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15EE794" w14:textId="2D12DC24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0E6BD68" w14:textId="77777777" w:rsidR="008E0A1E" w:rsidRPr="008E0A1E" w:rsidRDefault="008E0A1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8E0A1E" w:rsidRPr="008E0A1E" w14:paraId="58B8C693" w14:textId="77777777" w:rsidTr="00F063FB">
        <w:tc>
          <w:tcPr>
            <w:tcW w:w="817" w:type="dxa"/>
            <w:vMerge/>
          </w:tcPr>
          <w:p w14:paraId="6DA0D4B4" w14:textId="7777777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0CDCD0" w14:textId="3DE078DE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Adoptar a partilhar de meios para a realização de actividades (transporte, impressoras, fotocopiadoras, </w:t>
            </w:r>
            <w:r w:rsidR="00E80351" w:rsidRPr="008E0A1E">
              <w:rPr>
                <w:rFonts w:ascii="Garamond" w:hAnsi="Garamond" w:cs="Times New Roman"/>
                <w:sz w:val="16"/>
                <w:szCs w:val="16"/>
              </w:rPr>
              <w:t>etc.</w:t>
            </w:r>
            <w:r w:rsidRPr="008E0A1E">
              <w:rPr>
                <w:rFonts w:ascii="Garamond" w:hAnsi="Garamond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5E7FEA82" w14:textId="1BF13544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6C5459FC" w14:textId="52422730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7B0D13CD" w14:textId="47942E24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3FBD9808" w14:textId="1ABAE57C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77E4EC9" w14:textId="0F0287B0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3A153BA" w14:textId="6F1C22E8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F15F731" w14:textId="77777777" w:rsidR="008E0A1E" w:rsidRPr="008E0A1E" w:rsidRDefault="008E0A1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8E0A1E" w:rsidRPr="008E0A1E" w14:paraId="3C9766FC" w14:textId="77777777" w:rsidTr="00F063FB">
        <w:trPr>
          <w:trHeight w:val="175"/>
        </w:trPr>
        <w:tc>
          <w:tcPr>
            <w:tcW w:w="817" w:type="dxa"/>
            <w:vMerge/>
          </w:tcPr>
          <w:p w14:paraId="43A6E2F3" w14:textId="7777777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45D4D2E" w14:textId="77777777" w:rsidR="008E0A1E" w:rsidRPr="008E0A1E" w:rsidRDefault="008E0A1E" w:rsidP="00AD5991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Implementar um plano de geração de receitas através da prestação de serviços com base nas potencialidades da UEM </w:t>
            </w:r>
          </w:p>
        </w:tc>
        <w:tc>
          <w:tcPr>
            <w:tcW w:w="1080" w:type="dxa"/>
          </w:tcPr>
          <w:p w14:paraId="3A66D3CC" w14:textId="0F953A50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Plano de Implementação </w:t>
            </w:r>
          </w:p>
        </w:tc>
        <w:tc>
          <w:tcPr>
            <w:tcW w:w="1170" w:type="dxa"/>
          </w:tcPr>
          <w:p w14:paraId="15D81D24" w14:textId="4EE64FE7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492" w:type="dxa"/>
          </w:tcPr>
          <w:p w14:paraId="1EE2B45D" w14:textId="2574126C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7A2E15CB" w14:textId="70F381B0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5070DEC" w14:textId="48C32F94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AADF646" w14:textId="03051750" w:rsidR="008E0A1E" w:rsidRPr="008E0A1E" w:rsidRDefault="008E0A1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ECD7F3F" w14:textId="77777777" w:rsidR="008E0A1E" w:rsidRPr="008E0A1E" w:rsidRDefault="008E0A1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8E0A1E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360C8D73" w14:textId="2D38F1C7" w:rsidR="00062DD2" w:rsidRPr="001A651B" w:rsidRDefault="008665C6" w:rsidP="001A651B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47" w:name="_Toc527640895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21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Aumentar a atractividade, eficiência e a eficácia na gestão dos Recursos Humanos</w:t>
      </w:r>
      <w:bookmarkEnd w:id="47"/>
      <w:r w:rsidR="00E047E8"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280"/>
        <w:gridCol w:w="1640"/>
        <w:gridCol w:w="1900"/>
        <w:gridCol w:w="328"/>
        <w:gridCol w:w="441"/>
        <w:gridCol w:w="441"/>
        <w:gridCol w:w="441"/>
        <w:gridCol w:w="929"/>
      </w:tblGrid>
      <w:tr w:rsidR="00B35661" w:rsidRPr="00B35661" w14:paraId="5DA01F44" w14:textId="77777777" w:rsidTr="009C5EE3">
        <w:trPr>
          <w:trHeight w:val="42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BBAE678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28869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9BF8E58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C490D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F4B3BD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B35661" w:rsidRPr="00B35661" w14:paraId="10130AAE" w14:textId="77777777" w:rsidTr="009C5EE3">
        <w:trPr>
          <w:trHeight w:val="509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DC6A17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CDE5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8DA65A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33B49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A311C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ED660A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7085A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C4CA8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9D1D2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B35661" w:rsidRPr="00B35661" w14:paraId="1BA52213" w14:textId="77777777" w:rsidTr="003F0FA2">
        <w:trPr>
          <w:trHeight w:val="509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8D8130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1EF51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F14F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43957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8B00C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69659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2B3F1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DF5B3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7A300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B35661" w:rsidRPr="00B35661" w14:paraId="4B1D3F6F" w14:textId="77777777" w:rsidTr="009C5EE3">
        <w:trPr>
          <w:trHeight w:val="423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8FC09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Desenvolvimento Estratégico de Recursos Humanos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9A389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Aumentar número de docentes frequentando o nível de mestrado e doutoramento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39670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F0E18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C8C87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800C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2445B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5392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EB01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B35661" w:rsidRPr="00B35661" w14:paraId="562E98D6" w14:textId="77777777" w:rsidTr="009C5EE3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5666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4F0F" w14:textId="2A024162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Aumentar o </w:t>
            </w:r>
            <w:r w:rsidR="007E6226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número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CTA com </w:t>
            </w:r>
            <w:r w:rsidR="00E80351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nível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superior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7E1A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83FB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077D0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152D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3A15A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1C9B7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716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9C5EE3" w:rsidRPr="00B35661" w14:paraId="6F124253" w14:textId="77777777" w:rsidTr="007E6226">
        <w:trPr>
          <w:trHeight w:val="40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3A95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551A" w14:textId="659D00FA" w:rsidR="00B35661" w:rsidRPr="00E80351" w:rsidRDefault="007E6226" w:rsidP="007E6226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Capacitar funcionários nas suas áreas de actuação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4B7A4C" w14:textId="6A702C48" w:rsidR="00B35661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Número de funcionários inscritos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9F83C3" w14:textId="5F1FA2D4" w:rsidR="00B35661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Número de funcionários capacitados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8E949F" w14:textId="5BB68BBC" w:rsidR="00B35661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E88E3A" w14:textId="051B9AA5" w:rsidR="00B35661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50136" w14:textId="0F085C46" w:rsidR="00B35661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  <w:r w:rsidR="00B35661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C7305" w14:textId="4EC8A2F9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 </w:t>
            </w:r>
            <w:r w:rsidR="007E6226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7123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OE</w:t>
            </w:r>
          </w:p>
        </w:tc>
      </w:tr>
      <w:tr w:rsidR="00B35661" w:rsidRPr="00B35661" w14:paraId="400FFE70" w14:textId="77777777" w:rsidTr="009C5EE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75899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EB562" w14:textId="77777777" w:rsidR="00B35661" w:rsidRPr="00E8035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Treinamento e capacitação do pessoal da Biblioteca em classificação/indexação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353D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42752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55D8A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24E6D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77687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AE518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B191" w14:textId="3B20CA9E" w:rsidR="00B35661" w:rsidRPr="00E80351" w:rsidRDefault="006726AC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OE</w:t>
            </w:r>
          </w:p>
        </w:tc>
      </w:tr>
      <w:tr w:rsidR="009C5EE3" w:rsidRPr="00B35661" w14:paraId="14034A5A" w14:textId="77777777" w:rsidTr="009C5EE3">
        <w:trPr>
          <w:trHeight w:val="54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0E4B5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BB4F" w14:textId="77777777" w:rsidR="00B35661" w:rsidRPr="00E8035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Aprovar Regulamento de atribuição de prémios aos funcionários da UEM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8B173" w14:textId="77777777" w:rsidR="00B35661" w:rsidRPr="00E8035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Regulamento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criado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43E6" w14:textId="77777777" w:rsidR="00B35661" w:rsidRPr="00E8035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Regulamento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aprovado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58E18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909C2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8258E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57667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21A4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72BCB318" w14:textId="77777777" w:rsidTr="009C5EE3">
        <w:trPr>
          <w:trHeight w:val="401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813E5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010AF" w14:textId="42300692" w:rsidR="00B35661" w:rsidRPr="00E80351" w:rsidRDefault="00764622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Implementar</w:t>
            </w:r>
            <w:r w:rsidR="00B35661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o Regulamento de acesso a formação e bolsas de estudo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D0E9" w14:textId="72753817" w:rsidR="00B35661" w:rsidRPr="00E80351" w:rsidRDefault="00B35661" w:rsidP="00764622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Regulamento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="00764622"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aprovado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72B1F" w14:textId="5EDB159B" w:rsidR="00B35661" w:rsidRPr="00E80351" w:rsidRDefault="00B35661" w:rsidP="00764622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Regulamento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="00764622"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disponível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E321B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1A97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9D218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DC840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F772" w14:textId="77777777" w:rsidR="00B35661" w:rsidRPr="00E8035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20E3D939" w14:textId="77777777" w:rsidTr="009C5EE3">
        <w:trPr>
          <w:trHeight w:val="54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F8206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0602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Instruir 572 processos de promoção automática para funcionários do CTA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4ECB" w14:textId="3B6A64E0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572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EBA4E" w14:textId="252FEE3D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572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de promoção automática visados pelo</w:t>
            </w:r>
            <w:r w:rsidR="00172A4F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262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A0AD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522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DE8AB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39B7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4E8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020BC399" w14:textId="77777777" w:rsidTr="009C5EE3">
        <w:trPr>
          <w:trHeight w:val="401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2D2E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36E0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Instruir 1005 processos de promoção por concurso para funcionários do CTA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8D7D7" w14:textId="539A0C9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1005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que reúnam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09E2" w14:textId="5AE56EE4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1005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de promoção por concurso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0CE1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FEC0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8D6F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A59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F8D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7CF0A618" w14:textId="77777777" w:rsidTr="009C5EE3">
        <w:trPr>
          <w:trHeight w:val="423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B6B3F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E1F3E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Instruir processos de mudança de carreira para 69 funcionários do CTA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13F5A" w14:textId="110F7603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69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que reúnam os requisitos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83184" w14:textId="47CD680F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69 </w:t>
            </w:r>
            <w:r w:rsidR="00172A4F"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de mudança de carreira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07C48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C9C2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EDD9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76210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DDD9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7485B58D" w14:textId="77777777" w:rsidTr="009C5EE3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0E5DF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7F4C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Instruir 340 processos de progressão automática para funcionários do CTA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32D92" w14:textId="4B4173D9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340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2543" w14:textId="14045749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340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progressão automática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A5267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83C2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9161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21DDF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BB7F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6BECEEFF" w14:textId="77777777" w:rsidTr="009C5EE3">
        <w:trPr>
          <w:trHeight w:val="4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C7D3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8CF2E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Instruir 100 processos de formação para docentes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F645" w14:textId="085B4936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100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97C0" w14:textId="3792FA1A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100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promoção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E5CB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D82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E3E0E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F97A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8D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63613B61" w14:textId="77777777" w:rsidTr="009C5EE3">
        <w:trPr>
          <w:trHeight w:val="403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99D40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2A0C0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Instruir 15 processos de promoção para investigadores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DD35E" w14:textId="2DFD0651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15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B363" w14:textId="6DC2F36D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15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promoção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A892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A71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19365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0372D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76A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1D992FE3" w14:textId="77777777" w:rsidTr="009C5EE3">
        <w:trPr>
          <w:trHeight w:val="40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F54C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21E27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Instruir 250 processos de progressão para docentes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BAB31" w14:textId="354AFC58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250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354B" w14:textId="59AC5934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250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progressão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0447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EF78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B94C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80EE8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A7F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2D69436F" w14:textId="77777777" w:rsidTr="009C5EE3">
        <w:trPr>
          <w:trHeight w:val="55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D9EE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375B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Instruir 30 processos de progressão para investigadores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78B3B" w14:textId="78BE3BFF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30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reúnam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522DD" w14:textId="56F9C5D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30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progressão visados pelo 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73641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1767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3C8A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64ACB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458E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30FDA82E" w14:textId="77777777" w:rsidTr="009C5EE3">
        <w:trPr>
          <w:trHeight w:val="53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D3EA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A82A3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Instruir 25 processos de mudança de carreira para docentes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27DC3" w14:textId="4D09B262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25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Candidatos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que reuniam os requisitos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F4D73" w14:textId="5B011D4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25 </w:t>
            </w:r>
            <w:r w:rsidR="00172A4F"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Processos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mudança de carreira visados pelo TA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03AD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8F37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0851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E253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47E3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9C5EE3" w:rsidRPr="00B35661" w14:paraId="02CC692C" w14:textId="77777777" w:rsidTr="007E6226">
        <w:trPr>
          <w:trHeight w:val="277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9C8F3" w14:textId="77777777" w:rsidR="00B35661" w:rsidRPr="00B35661" w:rsidRDefault="00B35661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DCC1" w14:textId="7F3570B4" w:rsidR="00B35661" w:rsidRPr="00B35661" w:rsidRDefault="00B35661" w:rsidP="00033A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Contra</w:t>
            </w:r>
            <w:r w:rsidR="00033A5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cta</w:t>
            </w: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r</w:t>
            </w:r>
            <w:proofErr w:type="spellEnd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médicos</w:t>
            </w:r>
            <w:proofErr w:type="spellEnd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especialidades</w:t>
            </w:r>
            <w:proofErr w:type="spellEnd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C714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6 </w:t>
            </w:r>
            <w:proofErr w:type="spellStart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Especialistas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D4AEA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6 </w:t>
            </w:r>
            <w:proofErr w:type="spellStart"/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Especialistas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FEE91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FF861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89AEC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28FA" w14:textId="77777777" w:rsidR="00B35661" w:rsidRPr="00B35661" w:rsidRDefault="00B35661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BF1D" w14:textId="7CF52191" w:rsidR="007E6226" w:rsidRPr="00B35661" w:rsidRDefault="00B35661" w:rsidP="007E62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B35661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7E6226" w:rsidRPr="00B35661" w14:paraId="580A1B9E" w14:textId="77777777" w:rsidTr="007E6226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F61540" w14:textId="77777777" w:rsidR="007E6226" w:rsidRPr="00B35661" w:rsidRDefault="007E6226" w:rsidP="00B356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9A06B4" w14:textId="14F1A60B" w:rsidR="007E6226" w:rsidRPr="00E80351" w:rsidRDefault="0066000D" w:rsidP="0066000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Contratar gestores e recursos humanos especializados em matérias culturais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FFE1AF" w14:textId="43179F22" w:rsidR="007E6226" w:rsidRPr="00E80351" w:rsidRDefault="0066000D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20 </w:t>
            </w:r>
            <w:proofErr w:type="gram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especialistas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1DC8E" w14:textId="7C40AD90" w:rsidR="007E6226" w:rsidRPr="00E80351" w:rsidRDefault="0066000D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20 </w:t>
            </w:r>
            <w:proofErr w:type="gram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especialistas</w:t>
            </w:r>
            <w:proofErr w:type="gram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F6EF3B" w14:textId="77777777" w:rsidR="007E6226" w:rsidRPr="00E80351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447464" w14:textId="77777777" w:rsidR="007E6226" w:rsidRPr="0066000D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31DE85" w14:textId="77777777" w:rsidR="007E6226" w:rsidRPr="0066000D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326505" w14:textId="77777777" w:rsidR="007E6226" w:rsidRPr="0066000D" w:rsidRDefault="007E6226" w:rsidP="00B356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15FB" w14:textId="584F6F9D" w:rsidR="007E6226" w:rsidRPr="0066000D" w:rsidRDefault="0066000D" w:rsidP="007E62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OE</w:t>
            </w:r>
          </w:p>
        </w:tc>
      </w:tr>
    </w:tbl>
    <w:p w14:paraId="56AA2796" w14:textId="77777777" w:rsidR="007E6226" w:rsidRPr="00CE5963" w:rsidRDefault="007E6226" w:rsidP="008640A8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195939F" w14:textId="77777777" w:rsidR="0084657D" w:rsidRDefault="0084657D" w:rsidP="008640A8">
      <w:pPr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489B80C" w14:textId="77777777" w:rsidR="009C5EE3" w:rsidRDefault="009C5EE3" w:rsidP="008640A8">
      <w:pPr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2669E45" w14:textId="77777777" w:rsidR="009C5EE3" w:rsidRDefault="009C5EE3" w:rsidP="008640A8">
      <w:pPr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05D284DA" w14:textId="77777777" w:rsidR="009C5EE3" w:rsidRDefault="009C5EE3" w:rsidP="008640A8">
      <w:pPr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99A5F9A" w14:textId="19F3B7EA" w:rsidR="00B21105" w:rsidRPr="00CE5963" w:rsidRDefault="00B21105" w:rsidP="00F063FB">
      <w:pPr>
        <w:spacing w:after="160" w:line="36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2B907639" w14:textId="77777777" w:rsidR="009D6216" w:rsidRPr="00CE5963" w:rsidRDefault="009D6216" w:rsidP="009D6216">
      <w:pPr>
        <w:spacing w:after="16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E5963">
        <w:rPr>
          <w:rFonts w:ascii="Garamond" w:eastAsia="Calibri" w:hAnsi="Garamond" w:cs="Times New Roman"/>
          <w:b/>
          <w:sz w:val="24"/>
          <w:szCs w:val="24"/>
        </w:rPr>
        <w:lastRenderedPageBreak/>
        <w:t>Necessidades de Corpo Docente e Investigador</w:t>
      </w:r>
    </w:p>
    <w:p w14:paraId="002E0F41" w14:textId="76821629" w:rsidR="00AD0660" w:rsidRPr="00CE5963" w:rsidRDefault="009D6216" w:rsidP="0009567D">
      <w:pPr>
        <w:spacing w:after="16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E5963">
        <w:rPr>
          <w:rFonts w:ascii="Garamond" w:eastAsia="Calibri" w:hAnsi="Garamond" w:cs="Times New Roman"/>
          <w:sz w:val="24"/>
          <w:szCs w:val="24"/>
        </w:rPr>
        <w:t xml:space="preserve">Em 2019 a UEM prevê a promoção de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99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docentes e investigadores, sendo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2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Professores Associados,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10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Professores Auxiliares, 10 Assistentes,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64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Assistentes Estagiários,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 xml:space="preserve">2 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Investigadores Principais,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3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Investigadores Auxiliares,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5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Investigadores Assistentes e </w:t>
      </w:r>
      <w:r w:rsidRPr="00CE5963">
        <w:rPr>
          <w:rFonts w:ascii="Garamond" w:eastAsia="Calibri" w:hAnsi="Garamond" w:cs="Times New Roman"/>
          <w:b/>
          <w:sz w:val="24"/>
          <w:szCs w:val="24"/>
        </w:rPr>
        <w:t>5</w:t>
      </w:r>
      <w:r w:rsidRPr="00CE5963">
        <w:rPr>
          <w:rFonts w:ascii="Garamond" w:eastAsia="Calibri" w:hAnsi="Garamond" w:cs="Times New Roman"/>
          <w:sz w:val="24"/>
          <w:szCs w:val="24"/>
        </w:rPr>
        <w:t xml:space="preserve"> Inve</w:t>
      </w:r>
      <w:r w:rsidR="0009567D" w:rsidRPr="00CE5963">
        <w:rPr>
          <w:rFonts w:ascii="Garamond" w:eastAsia="Calibri" w:hAnsi="Garamond" w:cs="Times New Roman"/>
          <w:sz w:val="24"/>
          <w:szCs w:val="24"/>
        </w:rPr>
        <w:t>stigadores Estagiários.</w:t>
      </w:r>
    </w:p>
    <w:p w14:paraId="020BF208" w14:textId="77777777" w:rsidR="00AD0660" w:rsidRPr="00CE5963" w:rsidRDefault="00AD0660" w:rsidP="00576118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B1A54CF" w14:textId="450C20D9" w:rsidR="00576118" w:rsidRPr="00F91968" w:rsidRDefault="00371AA4" w:rsidP="00371AA4">
      <w:pPr>
        <w:pStyle w:val="Caption"/>
        <w:rPr>
          <w:rFonts w:ascii="Garamond" w:hAnsi="Garamond" w:cs="Times New Roman"/>
          <w:i/>
          <w:color w:val="auto"/>
          <w:sz w:val="24"/>
          <w:szCs w:val="24"/>
        </w:rPr>
      </w:pPr>
      <w:bookmarkStart w:id="48" w:name="_Toc527640896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22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="00576118" w:rsidRPr="00F91968">
        <w:rPr>
          <w:rFonts w:ascii="Garamond" w:eastAsia="Times New Roman" w:hAnsi="Garamond" w:cs="Times New Roman"/>
          <w:b w:val="0"/>
          <w:bCs w:val="0"/>
          <w:i/>
          <w:color w:val="auto"/>
          <w:sz w:val="24"/>
          <w:szCs w:val="24"/>
        </w:rPr>
        <w:t>Necessidades de Formação</w:t>
      </w:r>
      <w:bookmarkEnd w:id="48"/>
    </w:p>
    <w:p w14:paraId="73D21AC8" w14:textId="0F7853AE" w:rsidR="0062096C" w:rsidRPr="007077D8" w:rsidRDefault="00AD0660" w:rsidP="007077D8">
      <w:pPr>
        <w:spacing w:after="160" w:line="360" w:lineRule="auto"/>
        <w:jc w:val="both"/>
        <w:rPr>
          <w:rFonts w:ascii="Garamond" w:eastAsia="Calibri" w:hAnsi="Garamond" w:cs="Times New Roman"/>
          <w:sz w:val="24"/>
          <w:szCs w:val="24"/>
        </w:rPr>
        <w:sectPr w:rsidR="0062096C" w:rsidRPr="007077D8" w:rsidSect="00E047E8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1E4FC544" wp14:editId="09C2C125">
            <wp:extent cx="5434642" cy="1130591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08" cy="11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9C44" w14:textId="2A0A8047" w:rsidR="008A736F" w:rsidRPr="00CE5963" w:rsidRDefault="007A6F9A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49" w:name="_Toc525908872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 xml:space="preserve">Eixo de Património e </w:t>
      </w:r>
      <w:r w:rsidR="00851915" w:rsidRPr="00CE5963">
        <w:rPr>
          <w:rFonts w:ascii="Garamond" w:hAnsi="Garamond" w:cs="Times New Roman"/>
          <w:color w:val="auto"/>
          <w:sz w:val="24"/>
          <w:szCs w:val="24"/>
        </w:rPr>
        <w:t>Infra-estruturas</w:t>
      </w:r>
      <w:bookmarkEnd w:id="49"/>
    </w:p>
    <w:p w14:paraId="389BD7D1" w14:textId="7B3FDE2C" w:rsidR="004555E7" w:rsidRPr="00CE5963" w:rsidRDefault="004555E7" w:rsidP="00531C6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As infra-estruturas são um meio essencial para o suporte da actividade académica (ensino, investigação e extensão), administrativas, sociais, culturais e desportivas. Elas constituem um elemento vital para o desenvolvimento e modernização da Universidade no futuro. Uma boa infra-estrutura universitária, combinada com outros aspectos de gestão académica e científica, pode conferir uma forte vantagem competitiva à Universidade Eduardo Mondlane, contribuindo </w:t>
      </w:r>
      <w:proofErr w:type="gramStart"/>
      <w:r w:rsidRPr="00CE5963">
        <w:rPr>
          <w:rFonts w:ascii="Garamond" w:hAnsi="Garamond" w:cs="Times New Roman"/>
          <w:sz w:val="24"/>
          <w:szCs w:val="24"/>
        </w:rPr>
        <w:t>para</w:t>
      </w:r>
      <w:proofErr w:type="gramEnd"/>
      <w:r w:rsidRPr="00CE5963">
        <w:rPr>
          <w:rFonts w:ascii="Garamond" w:hAnsi="Garamond" w:cs="Times New Roman"/>
          <w:sz w:val="24"/>
          <w:szCs w:val="24"/>
        </w:rPr>
        <w:t xml:space="preserve">: (i) a atracção e retenção de estudantes, docentes, investigadores e técnicos administrativos; (ii) a promoção de elevados índices de criatividade, inovação, produtividade académica e científica; (iii) a promoção de valores culturais, de estética e do bem-estar social; (iv) a participação da Universidade em diversos programas de cooperação com outras instituições nacionais e internacionais; e (v) a </w:t>
      </w:r>
      <w:r w:rsidRPr="00CE5963">
        <w:rPr>
          <w:rFonts w:ascii="Garamond" w:hAnsi="Garamond" w:cs="Times Roman"/>
          <w:i/>
          <w:iCs/>
          <w:sz w:val="24"/>
          <w:szCs w:val="24"/>
        </w:rPr>
        <w:t xml:space="preserve">interface </w:t>
      </w:r>
      <w:r w:rsidRPr="00CE5963">
        <w:rPr>
          <w:rFonts w:ascii="Garamond" w:hAnsi="Garamond" w:cs="Times New Roman"/>
          <w:sz w:val="24"/>
          <w:szCs w:val="24"/>
        </w:rPr>
        <w:t xml:space="preserve">da Universidade com o meio envolvente. </w:t>
      </w:r>
    </w:p>
    <w:p w14:paraId="06FA4E33" w14:textId="648A46F3" w:rsidR="00283694" w:rsidRPr="00CE5963" w:rsidRDefault="0009567D" w:rsidP="0009567D">
      <w:pPr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O orçamento previsto pa</w:t>
      </w:r>
      <w:r w:rsidR="00283694" w:rsidRPr="00CE5963">
        <w:rPr>
          <w:rFonts w:ascii="Garamond" w:hAnsi="Garamond" w:cs="Times New Roman"/>
          <w:sz w:val="24"/>
          <w:szCs w:val="24"/>
        </w:rPr>
        <w:t>ra o eixo de património e infra</w:t>
      </w:r>
      <w:r w:rsidRPr="00CE5963">
        <w:rPr>
          <w:rFonts w:ascii="Garamond" w:hAnsi="Garamond" w:cs="Times New Roman"/>
          <w:sz w:val="24"/>
          <w:szCs w:val="24"/>
        </w:rPr>
        <w:t xml:space="preserve">estruturas é de aproximadamente </w:t>
      </w:r>
      <w:r w:rsidR="001C4BA6" w:rsidRPr="00CE5963">
        <w:rPr>
          <w:rFonts w:ascii="Garamond" w:hAnsi="Garamond"/>
          <w:b/>
          <w:sz w:val="24"/>
          <w:szCs w:val="24"/>
        </w:rPr>
        <w:t>161,88</w:t>
      </w:r>
      <w:r w:rsidR="001C4BA6"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6103471E" w14:textId="283D2C60" w:rsidR="00B21105" w:rsidRPr="00CE5963" w:rsidRDefault="0009567D" w:rsidP="00F61CB9">
      <w:pPr>
        <w:pStyle w:val="Heading3"/>
        <w:numPr>
          <w:ilvl w:val="2"/>
          <w:numId w:val="24"/>
        </w:numPr>
        <w:ind w:left="720"/>
        <w:rPr>
          <w:rFonts w:ascii="Garamond" w:hAnsi="Garamond" w:cs="Times New Roman"/>
          <w:color w:val="auto"/>
          <w:sz w:val="24"/>
          <w:szCs w:val="24"/>
        </w:rPr>
      </w:pPr>
      <w:bookmarkStart w:id="50" w:name="_Toc525908873"/>
      <w:r w:rsidRPr="00CE5963">
        <w:rPr>
          <w:rFonts w:ascii="Garamond" w:hAnsi="Garamond" w:cs="Times New Roman"/>
          <w:color w:val="auto"/>
          <w:sz w:val="24"/>
          <w:szCs w:val="24"/>
        </w:rPr>
        <w:t>Actividades previstas para o eixo de Património e Infraestruturas</w:t>
      </w:r>
      <w:bookmarkEnd w:id="50"/>
    </w:p>
    <w:p w14:paraId="78D997C2" w14:textId="77777777" w:rsidR="00531C69" w:rsidRPr="00CE5963" w:rsidRDefault="005D07C5" w:rsidP="00531C6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 </w:t>
      </w:r>
      <w:r w:rsidR="00531C69" w:rsidRPr="00CE5963">
        <w:rPr>
          <w:rFonts w:ascii="Garamond" w:hAnsi="Garamond" w:cs="Times New Roman"/>
          <w:sz w:val="24"/>
          <w:szCs w:val="24"/>
        </w:rPr>
        <w:t xml:space="preserve">O plano de actividades que ora se apresenta tem como base responder a alguns desafios a si colocados pelo próprio processo de transformação da UEM numa </w:t>
      </w:r>
      <w:proofErr w:type="spellStart"/>
      <w:r w:rsidR="00531C69" w:rsidRPr="00CE5963">
        <w:rPr>
          <w:rFonts w:ascii="Garamond" w:hAnsi="Garamond" w:cs="Times New Roman"/>
          <w:sz w:val="24"/>
          <w:szCs w:val="24"/>
        </w:rPr>
        <w:t>UdI</w:t>
      </w:r>
      <w:proofErr w:type="spellEnd"/>
      <w:r w:rsidR="00531C69" w:rsidRPr="00CE5963">
        <w:rPr>
          <w:rFonts w:ascii="Garamond" w:hAnsi="Garamond" w:cs="Times New Roman"/>
          <w:sz w:val="24"/>
          <w:szCs w:val="24"/>
        </w:rPr>
        <w:t xml:space="preserve">, entre eles destacam-se: </w:t>
      </w:r>
    </w:p>
    <w:p w14:paraId="4B6F1509" w14:textId="77777777" w:rsidR="00531C69" w:rsidRPr="00CE5963" w:rsidRDefault="005D07C5" w:rsidP="00531C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Necessidade de implementar projectos estruturantes da planta física para responder às necessidades e desafios actuais e futuros da UEM no domínio das in</w:t>
      </w:r>
      <w:r w:rsidR="00531C69" w:rsidRPr="00CE5963">
        <w:rPr>
          <w:rFonts w:ascii="Garamond" w:hAnsi="Garamond" w:cs="Times New Roman"/>
          <w:sz w:val="24"/>
          <w:szCs w:val="24"/>
        </w:rPr>
        <w:t>fra-estruturas e do Património;</w:t>
      </w:r>
    </w:p>
    <w:p w14:paraId="5F0FB0EE" w14:textId="77777777" w:rsidR="00531C69" w:rsidRPr="00CE5963" w:rsidRDefault="005D07C5" w:rsidP="00531C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Necessidade de garantir espaços didácticos apropriados e tecnologicamente actualizados para o ensino e aprendizagem (salas de aula, anfiteatros e gabinete de docentes e investigadores), infra-estruturas sociais, culturais e desportivas para permitir a formação integral do graduado garantindo acesso e acessibilidade para as pessoas com necessidades educativas especiais; </w:t>
      </w:r>
    </w:p>
    <w:p w14:paraId="25EBA396" w14:textId="00F936BA" w:rsidR="001135D4" w:rsidRDefault="005D07C5" w:rsidP="001135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Necessidade de melhorar a infra-estrutura física e de conectividade de modo a </w:t>
      </w:r>
      <w:r w:rsidRPr="00CE5963">
        <w:rPr>
          <w:rFonts w:ascii="MS Mincho" w:eastAsia="MS Mincho" w:hAnsi="MS Mincho" w:cs="MS Mincho" w:hint="eastAsia"/>
          <w:sz w:val="24"/>
          <w:szCs w:val="24"/>
        </w:rPr>
        <w:t> </w:t>
      </w:r>
      <w:r w:rsidRPr="00CE5963">
        <w:rPr>
          <w:rFonts w:ascii="Garamond" w:hAnsi="Garamond" w:cs="Times New Roman"/>
          <w:sz w:val="24"/>
          <w:szCs w:val="24"/>
        </w:rPr>
        <w:t>permitir mai</w:t>
      </w:r>
      <w:r w:rsidR="000B566F">
        <w:rPr>
          <w:rFonts w:ascii="Garamond" w:hAnsi="Garamond" w:cs="Times New Roman"/>
          <w:sz w:val="24"/>
          <w:szCs w:val="24"/>
        </w:rPr>
        <w:t>or produtividade dos edifícios;</w:t>
      </w:r>
    </w:p>
    <w:p w14:paraId="4202D02D" w14:textId="17E17CCD" w:rsidR="000B566F" w:rsidRPr="00E80351" w:rsidRDefault="000B566F" w:rsidP="001135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E80351">
        <w:rPr>
          <w:rFonts w:ascii="Garamond" w:hAnsi="Garamond" w:cs="Times New Roman"/>
          <w:sz w:val="24"/>
          <w:szCs w:val="24"/>
        </w:rPr>
        <w:t>Necessidade de incrementar as viaturas de partilha para melhor satisfazer a demanda das unidades orgânicas;</w:t>
      </w:r>
    </w:p>
    <w:p w14:paraId="57D4C048" w14:textId="7827F6F2" w:rsidR="000B566F" w:rsidRPr="00E80351" w:rsidRDefault="000B566F" w:rsidP="001135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E80351">
        <w:rPr>
          <w:rFonts w:ascii="Garamond" w:hAnsi="Garamond" w:cs="Times New Roman"/>
          <w:sz w:val="24"/>
          <w:szCs w:val="24"/>
        </w:rPr>
        <w:t xml:space="preserve">Necessidade de rentabilizar a utilização dos meios existentes; </w:t>
      </w:r>
      <w:proofErr w:type="gramStart"/>
      <w:r w:rsidRPr="00E80351">
        <w:rPr>
          <w:rFonts w:ascii="Garamond" w:hAnsi="Garamond" w:cs="Times New Roman"/>
          <w:sz w:val="24"/>
          <w:szCs w:val="24"/>
        </w:rPr>
        <w:t>e</w:t>
      </w:r>
      <w:proofErr w:type="gramEnd"/>
    </w:p>
    <w:p w14:paraId="50FF4E1C" w14:textId="59CBBD3F" w:rsidR="000B566F" w:rsidRPr="00E80351" w:rsidRDefault="000B566F" w:rsidP="001135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E80351">
        <w:rPr>
          <w:rFonts w:ascii="Garamond" w:hAnsi="Garamond" w:cs="Times New Roman"/>
          <w:sz w:val="24"/>
          <w:szCs w:val="24"/>
        </w:rPr>
        <w:t>Monitorar o fluxo de informação e legalizar os prazos de exploração dos terrenos.</w:t>
      </w:r>
    </w:p>
    <w:p w14:paraId="11E2B872" w14:textId="77777777" w:rsidR="00371AA4" w:rsidRDefault="00371AA4" w:rsidP="00371AA4">
      <w:pPr>
        <w:pStyle w:val="Caption"/>
        <w:rPr>
          <w:rFonts w:ascii="Garamond" w:hAnsi="Garamond"/>
          <w:color w:val="auto"/>
          <w:sz w:val="20"/>
          <w:szCs w:val="20"/>
        </w:rPr>
      </w:pPr>
    </w:p>
    <w:p w14:paraId="0BA07E35" w14:textId="77777777" w:rsidR="00371AA4" w:rsidRDefault="00371AA4" w:rsidP="00371AA4">
      <w:pPr>
        <w:pStyle w:val="Caption"/>
        <w:rPr>
          <w:rFonts w:ascii="Garamond" w:hAnsi="Garamond"/>
          <w:color w:val="auto"/>
          <w:sz w:val="20"/>
          <w:szCs w:val="20"/>
        </w:rPr>
      </w:pPr>
    </w:p>
    <w:p w14:paraId="3170BA55" w14:textId="77777777" w:rsidR="00D369B2" w:rsidRPr="00D369B2" w:rsidRDefault="00D369B2" w:rsidP="00D369B2"/>
    <w:p w14:paraId="1DEB3819" w14:textId="022488D9" w:rsidR="001135D4" w:rsidRDefault="00371AA4" w:rsidP="00371AA4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51" w:name="_Toc527640897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23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Objectivo Estratégico- Assegurar/garantir </w:t>
      </w:r>
      <w:proofErr w:type="spellStart"/>
      <w:r w:rsidRPr="00F91968">
        <w:rPr>
          <w:rFonts w:ascii="Garamond" w:hAnsi="Garamond"/>
          <w:b w:val="0"/>
          <w:i/>
          <w:color w:val="auto"/>
          <w:sz w:val="24"/>
          <w:szCs w:val="24"/>
        </w:rPr>
        <w:t>infraestruturas</w:t>
      </w:r>
      <w:proofErr w:type="spellEnd"/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de suporte/desenvolvimento de investigação (laboratórios/bibliotecas/redes técnicas e espaços culturais), incluindo cursos académicos de graduação</w:t>
      </w:r>
      <w:bookmarkEnd w:id="51"/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315"/>
        <w:gridCol w:w="405"/>
        <w:gridCol w:w="533"/>
        <w:gridCol w:w="514"/>
        <w:gridCol w:w="1276"/>
      </w:tblGrid>
      <w:tr w:rsidR="002C24D5" w:rsidRPr="001A651B" w14:paraId="1E6F9D77" w14:textId="77777777" w:rsidTr="00AD5991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4229D637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5A0BC87B" w14:textId="46D2E435" w:rsidR="002C24D5" w:rsidRPr="001A651B" w:rsidRDefault="002C24D5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701FC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3AB3D838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07AB49D" w14:textId="32F59A46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2C24D5" w:rsidRPr="001A651B" w14:paraId="69DDA959" w14:textId="77777777" w:rsidTr="00AD5991">
        <w:tc>
          <w:tcPr>
            <w:tcW w:w="817" w:type="dxa"/>
            <w:vMerge/>
            <w:shd w:val="clear" w:color="auto" w:fill="D9D9D9" w:themeFill="background1" w:themeFillShade="D9"/>
          </w:tcPr>
          <w:p w14:paraId="3AF89B13" w14:textId="77777777" w:rsidR="002C24D5" w:rsidRPr="001A651B" w:rsidRDefault="002C24D5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E61EE42" w14:textId="77777777" w:rsidR="002C24D5" w:rsidRPr="001A651B" w:rsidRDefault="002C24D5" w:rsidP="00107C6A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FE4952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4FA57B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0D8C3F98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587070E0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CA7263A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63726BA4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7985410" w14:textId="77777777" w:rsidR="002C24D5" w:rsidRPr="001A651B" w:rsidRDefault="002C24D5" w:rsidP="00107C6A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7B1E94" w:rsidRPr="001A651B" w14:paraId="16110641" w14:textId="77777777" w:rsidTr="00AD5991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77B6BCBB" w14:textId="20E879BF" w:rsidR="007B1E94" w:rsidRPr="001A651B" w:rsidRDefault="007B1E94" w:rsidP="00107C6A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jc w:val="center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52" w:name="_Toc525908874"/>
            <w:r w:rsidRPr="001A651B">
              <w:rPr>
                <w:rFonts w:ascii="Garamond" w:hAnsi="Garamond"/>
                <w:b w:val="0"/>
                <w:i/>
                <w:color w:val="auto"/>
                <w:sz w:val="16"/>
                <w:szCs w:val="16"/>
              </w:rPr>
              <w:t>Construção</w:t>
            </w:r>
            <w:bookmarkEnd w:id="52"/>
          </w:p>
        </w:tc>
        <w:tc>
          <w:tcPr>
            <w:tcW w:w="3119" w:type="dxa"/>
            <w:vAlign w:val="center"/>
          </w:tcPr>
          <w:p w14:paraId="3873465F" w14:textId="06DEE4D7" w:rsidR="007B1E94" w:rsidRPr="001A651B" w:rsidRDefault="00A6701F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Elaborar d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esenho do projecto para a edificação do edifício para o curso de Doutoramento e início da obra da Faculdade de Arquitectura e Planeamento Físico (FAPF)</w:t>
            </w:r>
          </w:p>
        </w:tc>
        <w:tc>
          <w:tcPr>
            <w:tcW w:w="1080" w:type="dxa"/>
          </w:tcPr>
          <w:p w14:paraId="395F8EB1" w14:textId="44AD96F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Projecto de Construção</w:t>
            </w:r>
          </w:p>
        </w:tc>
        <w:tc>
          <w:tcPr>
            <w:tcW w:w="1170" w:type="dxa"/>
          </w:tcPr>
          <w:p w14:paraId="21F1F086" w14:textId="60468221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59A4FE73" w14:textId="26BF8233" w:rsidR="007B1E94" w:rsidRPr="001A651B" w:rsidRDefault="007B1E94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9C25D57" w14:textId="16FFDCB0" w:rsidR="007B1E94" w:rsidRPr="001A651B" w:rsidRDefault="007B1E94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083AB19" w14:textId="1BF2AB08" w:rsidR="007B1E94" w:rsidRPr="001A651B" w:rsidRDefault="007B1E94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647A569" w14:textId="3FE09BA3" w:rsidR="007B1E94" w:rsidRPr="001A651B" w:rsidRDefault="007B1E94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5A1AA5A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47579087" w14:textId="77777777" w:rsidTr="00AD5991">
        <w:tc>
          <w:tcPr>
            <w:tcW w:w="817" w:type="dxa"/>
            <w:vMerge/>
          </w:tcPr>
          <w:p w14:paraId="2629B100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878081F" w14:textId="54F9B968" w:rsidR="007B1E94" w:rsidRPr="001A651B" w:rsidRDefault="007B1E94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>ir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casa de frescos</w:t>
            </w:r>
          </w:p>
        </w:tc>
        <w:tc>
          <w:tcPr>
            <w:tcW w:w="1080" w:type="dxa"/>
          </w:tcPr>
          <w:p w14:paraId="1FDC4CCE" w14:textId="78F1149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617B2F82" w14:textId="3AFDED8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4DDA82AA" w14:textId="7051037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2D397F0" w14:textId="6EFDC12B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A78A669" w14:textId="17E8749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194C3EB" w14:textId="4BCDF3A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32CC392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20550F4" w14:textId="77777777" w:rsidTr="00AD5991">
        <w:tc>
          <w:tcPr>
            <w:tcW w:w="817" w:type="dxa"/>
            <w:vMerge/>
          </w:tcPr>
          <w:p w14:paraId="055078BE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B34C180" w14:textId="4A43041F" w:rsidR="007B1E94" w:rsidRPr="001A651B" w:rsidRDefault="00A6701F" w:rsidP="00A6701F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ir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um ginásio para desporto de combate</w:t>
            </w:r>
          </w:p>
        </w:tc>
        <w:tc>
          <w:tcPr>
            <w:tcW w:w="1080" w:type="dxa"/>
          </w:tcPr>
          <w:p w14:paraId="31F03959" w14:textId="4C1B9BE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67D4C9BF" w14:textId="3A8ED46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694C89FD" w14:textId="370991A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8569470" w14:textId="0526A0A6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C896B3F" w14:textId="35EDAB0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EE43291" w14:textId="79C68075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374C70F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2F3BF79B" w14:textId="77777777" w:rsidTr="00AD5991">
        <w:trPr>
          <w:trHeight w:val="250"/>
        </w:trPr>
        <w:tc>
          <w:tcPr>
            <w:tcW w:w="817" w:type="dxa"/>
            <w:vMerge/>
          </w:tcPr>
          <w:p w14:paraId="50FF9DEC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95A352E" w14:textId="435CB3D1" w:rsidR="007B1E94" w:rsidRPr="001A651B" w:rsidRDefault="007B1E94" w:rsidP="00A6701F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>ir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balneários e bancadas no campo polivalente</w:t>
            </w:r>
          </w:p>
        </w:tc>
        <w:tc>
          <w:tcPr>
            <w:tcW w:w="1080" w:type="dxa"/>
          </w:tcPr>
          <w:p w14:paraId="14B72CBC" w14:textId="5A384FEB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523BE7E9" w14:textId="36F7772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5F3CB7A6" w14:textId="4F3AF7B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75E4BA0" w14:textId="243D56C9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787F751" w14:textId="60371EC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627AF1F" w14:textId="3DA5B11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B762A27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6C998294" w14:textId="77777777" w:rsidTr="00AD5991">
        <w:trPr>
          <w:trHeight w:val="62"/>
        </w:trPr>
        <w:tc>
          <w:tcPr>
            <w:tcW w:w="817" w:type="dxa"/>
            <w:vMerge/>
          </w:tcPr>
          <w:p w14:paraId="2A96BC44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3C15710" w14:textId="67C40F2D" w:rsidR="007B1E94" w:rsidRPr="001A651B" w:rsidRDefault="007B1E94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 xml:space="preserve">ir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sectores de saltos e de lançamentos para atletismo</w:t>
            </w:r>
          </w:p>
        </w:tc>
        <w:tc>
          <w:tcPr>
            <w:tcW w:w="1080" w:type="dxa"/>
          </w:tcPr>
          <w:p w14:paraId="5B360343" w14:textId="3D5EDF4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42280452" w14:textId="4EA25FD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143A959C" w14:textId="188844B5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68A30A7" w14:textId="3EC09CC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E794C3D" w14:textId="7E4C8EDB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E6E8445" w14:textId="5A1169B5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0D5292D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445D3BF7" w14:textId="77777777" w:rsidTr="00AD5991">
        <w:trPr>
          <w:trHeight w:val="62"/>
        </w:trPr>
        <w:tc>
          <w:tcPr>
            <w:tcW w:w="817" w:type="dxa"/>
            <w:vMerge/>
          </w:tcPr>
          <w:p w14:paraId="583362CC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620FB0" w14:textId="47AD2998" w:rsidR="007B1E94" w:rsidRPr="001A651B" w:rsidRDefault="007B1E94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 xml:space="preserve">ir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muro de vedação do terreno da ESCMC</w:t>
            </w:r>
          </w:p>
        </w:tc>
        <w:tc>
          <w:tcPr>
            <w:tcW w:w="1080" w:type="dxa"/>
          </w:tcPr>
          <w:p w14:paraId="3B00BC23" w14:textId="7BA7CE99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263E6574" w14:textId="4643AB0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42C6EBB5" w14:textId="69113239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44D4D0D" w14:textId="53C09D0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491E4D0" w14:textId="1F542993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C03A10E" w14:textId="7ACBA9B1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2467757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9D83CEB" w14:textId="77777777" w:rsidTr="00AD5991">
        <w:trPr>
          <w:trHeight w:val="62"/>
        </w:trPr>
        <w:tc>
          <w:tcPr>
            <w:tcW w:w="817" w:type="dxa"/>
            <w:vMerge/>
          </w:tcPr>
          <w:p w14:paraId="47D25A22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BD8974D" w14:textId="7662DC25" w:rsidR="007B1E94" w:rsidRPr="001A651B" w:rsidRDefault="007B1E94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Constru</w:t>
            </w:r>
            <w:r w:rsidR="00A6701F">
              <w:rPr>
                <w:rFonts w:ascii="Garamond" w:eastAsia="Times New Roman" w:hAnsi="Garamond" w:cs="Times New Roman"/>
                <w:sz w:val="16"/>
                <w:szCs w:val="16"/>
              </w:rPr>
              <w:t xml:space="preserve">ir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um anfiteatro no edifício, salas de aulas e casa de banho, arrumo e copa</w:t>
            </w:r>
          </w:p>
        </w:tc>
        <w:tc>
          <w:tcPr>
            <w:tcW w:w="1080" w:type="dxa"/>
          </w:tcPr>
          <w:p w14:paraId="6F3153B7" w14:textId="6FADCBC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52657F27" w14:textId="2D05D37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1ACBD5C2" w14:textId="7239DB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8D43E1C" w14:textId="30A56149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15F685A" w14:textId="53920D8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43316AA" w14:textId="251CDB7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6F96D06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0AEF0497" w14:textId="77777777" w:rsidTr="00AD5991">
        <w:trPr>
          <w:trHeight w:val="62"/>
        </w:trPr>
        <w:tc>
          <w:tcPr>
            <w:tcW w:w="817" w:type="dxa"/>
            <w:vMerge/>
          </w:tcPr>
          <w:p w14:paraId="77A5F6FB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50105E0" w14:textId="2B76236F" w:rsidR="007B1E94" w:rsidRPr="001A651B" w:rsidRDefault="00A6701F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Construção de Instalações para o Instituto Confúcio e Escola de Comunicações e Artes</w:t>
            </w:r>
          </w:p>
        </w:tc>
        <w:tc>
          <w:tcPr>
            <w:tcW w:w="1080" w:type="dxa"/>
          </w:tcPr>
          <w:p w14:paraId="034B449C" w14:textId="79705A0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993CD2A" w14:textId="538D2EA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3632C2D1" w14:textId="5F1D2B2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4688E63" w14:textId="7D0CF105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A2B4A39" w14:textId="7487511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9CB59E0" w14:textId="063DC395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943D92B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DFA46F2" w14:textId="77777777" w:rsidTr="00AD5991">
        <w:trPr>
          <w:trHeight w:val="62"/>
        </w:trPr>
        <w:tc>
          <w:tcPr>
            <w:tcW w:w="817" w:type="dxa"/>
            <w:vMerge/>
          </w:tcPr>
          <w:p w14:paraId="0E8FD0A7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E444832" w14:textId="2EF756DE" w:rsidR="007B1E94" w:rsidRPr="001A651B" w:rsidRDefault="00A6701F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t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rabalhos preliminares de para a construção de Instalações para o Instituto Confúcio e Escola de Comunicações e Artes e Centro Cultural Moçambique China</w:t>
            </w:r>
          </w:p>
        </w:tc>
        <w:tc>
          <w:tcPr>
            <w:tcW w:w="1080" w:type="dxa"/>
          </w:tcPr>
          <w:p w14:paraId="5C928279" w14:textId="6639ACC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BA453C4" w14:textId="453F4BC1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6A2E710C" w14:textId="0A84ECD8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2B3DA50" w14:textId="287ED969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8CAF9B2" w14:textId="25675AC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DD9D1D8" w14:textId="09133328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8541D70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64218A74" w14:textId="77777777" w:rsidTr="00AD5991">
        <w:trPr>
          <w:trHeight w:val="62"/>
        </w:trPr>
        <w:tc>
          <w:tcPr>
            <w:tcW w:w="817" w:type="dxa"/>
            <w:vMerge/>
          </w:tcPr>
          <w:p w14:paraId="0580BC63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6C7C8DB" w14:textId="15288322" w:rsidR="007B1E94" w:rsidRPr="001A651B" w:rsidRDefault="00A6701F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E80351">
              <w:rPr>
                <w:rFonts w:ascii="Garamond" w:eastAsia="Times New Roman" w:hAnsi="Garamond" w:cs="Times New Roman"/>
                <w:sz w:val="16"/>
                <w:szCs w:val="16"/>
              </w:rPr>
              <w:t>mpreitad</w:t>
            </w:r>
            <w:r w:rsidR="001D58DA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a para a Construção de Depósitos </w:t>
            </w:r>
            <w:r w:rsidR="007B1E94" w:rsidRPr="00E80351">
              <w:rPr>
                <w:rFonts w:ascii="Garamond" w:eastAsia="Times New Roman" w:hAnsi="Garamond" w:cs="Times New Roman"/>
                <w:sz w:val="16"/>
                <w:szCs w:val="16"/>
              </w:rPr>
              <w:t xml:space="preserve">para o Arquivo Histórico de 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Moçambique (AHM)</w:t>
            </w:r>
          </w:p>
        </w:tc>
        <w:tc>
          <w:tcPr>
            <w:tcW w:w="1080" w:type="dxa"/>
          </w:tcPr>
          <w:p w14:paraId="29713773" w14:textId="4DA74FF3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76911F6" w14:textId="2849F751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14E30CBF" w14:textId="409E405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56CB0F5" w14:textId="121786B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5CDA257" w14:textId="2B9852BB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CD99656" w14:textId="0DAA9C8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2691399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5ED231B" w14:textId="77777777" w:rsidTr="00AD5991">
        <w:trPr>
          <w:trHeight w:val="62"/>
        </w:trPr>
        <w:tc>
          <w:tcPr>
            <w:tcW w:w="817" w:type="dxa"/>
            <w:vMerge/>
          </w:tcPr>
          <w:p w14:paraId="75C974FB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4C99B027" w14:textId="6699D7D5" w:rsidR="007B1E94" w:rsidRPr="001A651B" w:rsidRDefault="00A6701F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para Construção de Instalações para o Funcionamento do Departamento de Geologia na Faculdade de Ciências</w:t>
            </w:r>
          </w:p>
        </w:tc>
        <w:tc>
          <w:tcPr>
            <w:tcW w:w="1080" w:type="dxa"/>
          </w:tcPr>
          <w:p w14:paraId="3F07A275" w14:textId="26B2F37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22F037A0" w14:textId="38A1ADD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7492B5C9" w14:textId="6543197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B54D6DB" w14:textId="5A35D0B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0C36C8B" w14:textId="5D93C894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427FA4C" w14:textId="0982AB0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CB9FB5E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5D526FA6" w14:textId="77777777" w:rsidTr="00AD5991">
        <w:trPr>
          <w:trHeight w:val="62"/>
        </w:trPr>
        <w:tc>
          <w:tcPr>
            <w:tcW w:w="817" w:type="dxa"/>
            <w:vMerge/>
          </w:tcPr>
          <w:p w14:paraId="2568BA79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DC66A95" w14:textId="26EBF44D" w:rsidR="007B1E94" w:rsidRPr="001A651B" w:rsidRDefault="00A6701F" w:rsidP="00A6701F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Construção do Centro de Excelência em Estudos de Engenharia de Petróleo e Gás</w:t>
            </w:r>
          </w:p>
        </w:tc>
        <w:tc>
          <w:tcPr>
            <w:tcW w:w="1080" w:type="dxa"/>
          </w:tcPr>
          <w:p w14:paraId="7FF39990" w14:textId="3A3231E8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3F57156F" w14:textId="2D974C5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0ADE215D" w14:textId="74E846D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6B29EB1" w14:textId="0DF3A13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D7E9EBB" w14:textId="567DA54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D9C28C6" w14:textId="2D39B7B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AD520A6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28CA95AB" w14:textId="77777777" w:rsidTr="00A6701F">
        <w:trPr>
          <w:trHeight w:val="62"/>
        </w:trPr>
        <w:tc>
          <w:tcPr>
            <w:tcW w:w="817" w:type="dxa"/>
            <w:vMerge/>
          </w:tcPr>
          <w:p w14:paraId="3E9209FF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3965B8D" w14:textId="0BC5B0C7" w:rsidR="007B1E94" w:rsidRPr="001A651B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Ampliação da Faculdade de Economia</w:t>
            </w:r>
          </w:p>
        </w:tc>
        <w:tc>
          <w:tcPr>
            <w:tcW w:w="1080" w:type="dxa"/>
          </w:tcPr>
          <w:p w14:paraId="3A42D084" w14:textId="32B174C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30463CCF" w14:textId="2058EF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11979769" w14:textId="1A4A6A36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F98522F" w14:textId="33D954F6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195DA60" w14:textId="339D35D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CE74DBF" w14:textId="31263B3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09E6D0F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577F6032" w14:textId="77777777" w:rsidTr="00A6701F">
        <w:trPr>
          <w:trHeight w:val="62"/>
        </w:trPr>
        <w:tc>
          <w:tcPr>
            <w:tcW w:w="817" w:type="dxa"/>
            <w:vMerge/>
          </w:tcPr>
          <w:p w14:paraId="7EDC83F4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CBF28BD" w14:textId="1FE2A7A0" w:rsidR="007B1E94" w:rsidRPr="001A651B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Construção de Sanitários na Faculdade de Engenharias</w:t>
            </w:r>
          </w:p>
        </w:tc>
        <w:tc>
          <w:tcPr>
            <w:tcW w:w="1080" w:type="dxa"/>
          </w:tcPr>
          <w:p w14:paraId="7C8AD9A9" w14:textId="5CDA2540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5CD2419" w14:textId="0EE768B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59EECF16" w14:textId="22BB625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98B7082" w14:textId="09B93D0A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5680C2F" w14:textId="2267656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3A8428F" w14:textId="73A9DFC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90E5FD6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AD453C4" w14:textId="77777777" w:rsidTr="00A6701F">
        <w:trPr>
          <w:trHeight w:val="62"/>
        </w:trPr>
        <w:tc>
          <w:tcPr>
            <w:tcW w:w="817" w:type="dxa"/>
            <w:vMerge/>
          </w:tcPr>
          <w:p w14:paraId="4C9A34A2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E1F5DB" w14:textId="51723D23" w:rsidR="007B1E94" w:rsidRPr="001A651B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Construção do Centro Estudantil da Universidade Eduardo Mondlane</w:t>
            </w:r>
          </w:p>
        </w:tc>
        <w:tc>
          <w:tcPr>
            <w:tcW w:w="1080" w:type="dxa"/>
          </w:tcPr>
          <w:p w14:paraId="41A1A594" w14:textId="37D3E71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15A027E" w14:textId="5EAA29E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251E92E9" w14:textId="56FBD54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0F6C725" w14:textId="1632C15E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6428965" w14:textId="3430F72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19DAEF3" w14:textId="55879D3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94D7028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6127A4B1" w14:textId="77777777" w:rsidTr="00A6701F">
        <w:trPr>
          <w:trHeight w:val="62"/>
        </w:trPr>
        <w:tc>
          <w:tcPr>
            <w:tcW w:w="817" w:type="dxa"/>
            <w:vMerge/>
          </w:tcPr>
          <w:p w14:paraId="3E9E90F9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42C6337" w14:textId="73D31909" w:rsidR="007B1E94" w:rsidRPr="001A651B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Residências estudantis na ESNEC</w:t>
            </w:r>
          </w:p>
        </w:tc>
        <w:tc>
          <w:tcPr>
            <w:tcW w:w="1080" w:type="dxa"/>
          </w:tcPr>
          <w:p w14:paraId="15E72F1E" w14:textId="5755F55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61074838" w14:textId="411727F6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6F6A80A1" w14:textId="4EA72A56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3D59D18" w14:textId="7E0FF988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4F87E42" w14:textId="45E4E3D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C1069F8" w14:textId="7906B973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CBE0737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7E1341B1" w14:textId="77777777" w:rsidTr="007B1E94">
        <w:trPr>
          <w:trHeight w:val="539"/>
        </w:trPr>
        <w:tc>
          <w:tcPr>
            <w:tcW w:w="817" w:type="dxa"/>
            <w:vMerge/>
          </w:tcPr>
          <w:p w14:paraId="48E600BA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AB6C506" w14:textId="4596960E" w:rsidR="007B1E94" w:rsidRPr="001A651B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7B1E94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Construção de Bloco Técnico para a Clínica Universitária (depósito de água, gerador eléctrico e depósito de lixo)</w:t>
            </w:r>
          </w:p>
        </w:tc>
        <w:tc>
          <w:tcPr>
            <w:tcW w:w="1080" w:type="dxa"/>
          </w:tcPr>
          <w:p w14:paraId="10B14EC6" w14:textId="17B2C29C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Projecto de Construção </w:t>
            </w:r>
          </w:p>
        </w:tc>
        <w:tc>
          <w:tcPr>
            <w:tcW w:w="1170" w:type="dxa"/>
          </w:tcPr>
          <w:p w14:paraId="7D27C25D" w14:textId="3064F16B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da obra  </w:t>
            </w:r>
          </w:p>
        </w:tc>
        <w:tc>
          <w:tcPr>
            <w:tcW w:w="315" w:type="dxa"/>
          </w:tcPr>
          <w:p w14:paraId="79587214" w14:textId="12057002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11D52B0" w14:textId="75A6C0AF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CFA19A7" w14:textId="193AF01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1B71533" w14:textId="051A49CD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7B53731" w14:textId="77777777" w:rsidR="007B1E94" w:rsidRPr="001A651B" w:rsidRDefault="007B1E94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7B1E94" w:rsidRPr="001A651B" w14:paraId="227D4EF9" w14:textId="77777777" w:rsidTr="007B1E94">
        <w:trPr>
          <w:trHeight w:val="177"/>
        </w:trPr>
        <w:tc>
          <w:tcPr>
            <w:tcW w:w="817" w:type="dxa"/>
            <w:vMerge/>
          </w:tcPr>
          <w:p w14:paraId="5FEB95B5" w14:textId="77777777" w:rsidR="007B1E94" w:rsidRPr="001A651B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DB3D22" w14:textId="3E613EA9" w:rsidR="007B1E94" w:rsidRPr="00E80351" w:rsidRDefault="0007601A" w:rsidP="0007601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</w:rPr>
              <w:t>Fazer l</w:t>
            </w:r>
            <w:r w:rsidR="007B1E94" w:rsidRPr="00E80351">
              <w:rPr>
                <w:rFonts w:ascii="Garamond" w:eastAsia="Times New Roman" w:hAnsi="Garamond" w:cs="Times New Roman"/>
                <w:sz w:val="16"/>
                <w:szCs w:val="16"/>
              </w:rPr>
              <w:t>ançamento de concurso público para empreitada de obras de construção de edifício sede do CS-OGET</w:t>
            </w:r>
          </w:p>
        </w:tc>
        <w:tc>
          <w:tcPr>
            <w:tcW w:w="1080" w:type="dxa"/>
          </w:tcPr>
          <w:p w14:paraId="54C52F45" w14:textId="22793B53" w:rsidR="007B1E94" w:rsidRPr="00E80351" w:rsidRDefault="0007601A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Adjudicação</w:t>
            </w:r>
            <w:r w:rsidR="003D0E22" w:rsidRPr="00E80351">
              <w:rPr>
                <w:rFonts w:ascii="Garamond" w:hAnsi="Garamond" w:cs="Times New Roman"/>
                <w:sz w:val="16"/>
                <w:szCs w:val="16"/>
              </w:rPr>
              <w:t xml:space="preserve"> do 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t>empreiteiro</w:t>
            </w:r>
            <w:r w:rsidR="003D0E22" w:rsidRPr="00E80351">
              <w:rPr>
                <w:rFonts w:ascii="Garamond" w:hAnsi="Garamond" w:cs="Times New Roman"/>
                <w:sz w:val="16"/>
                <w:szCs w:val="16"/>
              </w:rPr>
              <w:t xml:space="preserve"> e </w:t>
            </w:r>
            <w:r w:rsidRPr="00E80351">
              <w:rPr>
                <w:rFonts w:ascii="Garamond" w:hAnsi="Garamond" w:cs="Times New Roman"/>
                <w:sz w:val="16"/>
                <w:szCs w:val="16"/>
              </w:rPr>
              <w:t>celebração</w:t>
            </w:r>
            <w:r w:rsidR="003D0E22" w:rsidRPr="00E80351">
              <w:rPr>
                <w:rFonts w:ascii="Garamond" w:hAnsi="Garamond" w:cs="Times New Roman"/>
                <w:sz w:val="16"/>
                <w:szCs w:val="16"/>
              </w:rPr>
              <w:t xml:space="preserve"> do contrato de empreitada</w:t>
            </w:r>
          </w:p>
        </w:tc>
        <w:tc>
          <w:tcPr>
            <w:tcW w:w="1170" w:type="dxa"/>
          </w:tcPr>
          <w:p w14:paraId="2BB355E4" w14:textId="2AD2EA2F" w:rsidR="007B1E94" w:rsidRPr="00E80351" w:rsidRDefault="0007601A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Execução</w:t>
            </w:r>
            <w:r w:rsidR="003D0E22" w:rsidRPr="00E80351">
              <w:rPr>
                <w:rFonts w:ascii="Garamond" w:hAnsi="Garamond" w:cs="Times New Roman"/>
                <w:sz w:val="16"/>
                <w:szCs w:val="16"/>
              </w:rPr>
              <w:t xml:space="preserve"> da obra</w:t>
            </w:r>
          </w:p>
        </w:tc>
        <w:tc>
          <w:tcPr>
            <w:tcW w:w="315" w:type="dxa"/>
          </w:tcPr>
          <w:p w14:paraId="19F2CDEB" w14:textId="77777777" w:rsidR="007B1E94" w:rsidRPr="00E80351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2D26BCB" w14:textId="77777777" w:rsidR="007B1E94" w:rsidRPr="00E80351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D7DFFCC" w14:textId="77777777" w:rsidR="007B1E94" w:rsidRPr="00E80351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55CAFFA9" w14:textId="77777777" w:rsidR="007B1E94" w:rsidRPr="00E80351" w:rsidRDefault="007B1E94" w:rsidP="00107C6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EEC54" w14:textId="0E22BAB0" w:rsidR="007B1E94" w:rsidRPr="00E80351" w:rsidRDefault="003D0E22" w:rsidP="00107C6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CR</w:t>
            </w:r>
          </w:p>
        </w:tc>
      </w:tr>
    </w:tbl>
    <w:p w14:paraId="31DCCFD4" w14:textId="77777777" w:rsidR="00107C6A" w:rsidRPr="00CE5963" w:rsidRDefault="00107C6A" w:rsidP="007B435C">
      <w:pPr>
        <w:rPr>
          <w:rFonts w:ascii="Garamond" w:hAnsi="Garamond" w:cs="Times New Roman"/>
          <w:sz w:val="24"/>
          <w:szCs w:val="24"/>
        </w:rPr>
      </w:pPr>
    </w:p>
    <w:p w14:paraId="59D59B84" w14:textId="77777777" w:rsidR="008953EC" w:rsidRDefault="008953EC" w:rsidP="007B435C">
      <w:pPr>
        <w:rPr>
          <w:rFonts w:ascii="Garamond" w:hAnsi="Garamond" w:cs="Times New Roman"/>
          <w:sz w:val="24"/>
          <w:szCs w:val="24"/>
        </w:rPr>
      </w:pPr>
    </w:p>
    <w:p w14:paraId="72BC0505" w14:textId="56B9930D" w:rsidR="008953EC" w:rsidRDefault="00371AA4" w:rsidP="00371AA4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53" w:name="_Toc527640898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24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Melhorar o desempenho no uso dos edifícios e sua envolvente (reabilitação, requalificação e manutenção de espaços e redes técnicas)</w:t>
      </w:r>
      <w:bookmarkEnd w:id="53"/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315"/>
        <w:gridCol w:w="405"/>
        <w:gridCol w:w="533"/>
        <w:gridCol w:w="514"/>
        <w:gridCol w:w="1276"/>
      </w:tblGrid>
      <w:tr w:rsidR="00A04497" w:rsidRPr="001A651B" w14:paraId="57DE83D1" w14:textId="77777777" w:rsidTr="00AD5991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7EBC2ECA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45BF811" w14:textId="2389AA1C" w:rsidR="00A04497" w:rsidRPr="001A651B" w:rsidRDefault="00A04497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8613F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1EC762CA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259BFF" w14:textId="101A94BB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A04497" w:rsidRPr="001A651B" w14:paraId="13EF80F2" w14:textId="77777777" w:rsidTr="00AD5991">
        <w:tc>
          <w:tcPr>
            <w:tcW w:w="817" w:type="dxa"/>
            <w:vMerge/>
            <w:shd w:val="clear" w:color="auto" w:fill="D9D9D9" w:themeFill="background1" w:themeFillShade="D9"/>
          </w:tcPr>
          <w:p w14:paraId="0E73BE46" w14:textId="77777777" w:rsidR="00A04497" w:rsidRPr="001A651B" w:rsidRDefault="00A04497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5732A3" w14:textId="77777777" w:rsidR="00A04497" w:rsidRPr="001A651B" w:rsidRDefault="00A04497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3E5B52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425D44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0D00B294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6ECF8612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A57527F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7304A754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4942F83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66000D" w:rsidRPr="001A651B" w14:paraId="114F6AB9" w14:textId="77777777" w:rsidTr="00AD5991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66327AE9" w14:textId="77777777" w:rsidR="0066000D" w:rsidRPr="001A651B" w:rsidRDefault="0066000D" w:rsidP="00AD5991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jc w:val="center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54" w:name="_Toc525908875"/>
            <w:r w:rsidRPr="001A651B">
              <w:rPr>
                <w:rFonts w:ascii="Garamond" w:hAnsi="Garamond"/>
                <w:i/>
                <w:color w:val="auto"/>
                <w:sz w:val="16"/>
                <w:szCs w:val="16"/>
              </w:rPr>
              <w:t>Reabilitação</w:t>
            </w:r>
            <w:bookmarkEnd w:id="54"/>
          </w:p>
        </w:tc>
        <w:tc>
          <w:tcPr>
            <w:tcW w:w="3119" w:type="dxa"/>
            <w:vAlign w:val="center"/>
          </w:tcPr>
          <w:p w14:paraId="39A222EC" w14:textId="16CEB8A7" w:rsidR="0066000D" w:rsidRPr="001A651B" w:rsidRDefault="0066000D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Reabilita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laboratórios da FAEF</w:t>
            </w:r>
          </w:p>
        </w:tc>
        <w:tc>
          <w:tcPr>
            <w:tcW w:w="1080" w:type="dxa"/>
          </w:tcPr>
          <w:p w14:paraId="1C228F41" w14:textId="7FE0472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74DE6A15" w14:textId="6C589DC8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13988DAF" w14:textId="1EAA03E2" w:rsidR="0066000D" w:rsidRPr="001A651B" w:rsidRDefault="0066000D" w:rsidP="0037799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E80352F" w14:textId="7B63C340" w:rsidR="0066000D" w:rsidRPr="001A651B" w:rsidRDefault="0066000D" w:rsidP="0037799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7853845" w14:textId="3D465966" w:rsidR="0066000D" w:rsidRPr="001A651B" w:rsidRDefault="0066000D" w:rsidP="0037799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CCC93FF" w14:textId="4EE06E4D" w:rsidR="0066000D" w:rsidRPr="001A651B" w:rsidRDefault="0066000D" w:rsidP="0037799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F566AE3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7AAF6EF6" w14:textId="77777777" w:rsidTr="008B17E6">
        <w:trPr>
          <w:trHeight w:val="406"/>
        </w:trPr>
        <w:tc>
          <w:tcPr>
            <w:tcW w:w="817" w:type="dxa"/>
            <w:vMerge/>
          </w:tcPr>
          <w:p w14:paraId="2EBDF008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7AE3EEB" w14:textId="5F052D10" w:rsidR="0066000D" w:rsidRPr="001A651B" w:rsidRDefault="0066000D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Reabilita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Campo Experimental da FAEF</w:t>
            </w:r>
          </w:p>
        </w:tc>
        <w:tc>
          <w:tcPr>
            <w:tcW w:w="1080" w:type="dxa"/>
          </w:tcPr>
          <w:p w14:paraId="02B09950" w14:textId="53B395C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4BF640AB" w14:textId="54F8754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411BB937" w14:textId="31E787B6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F9D3C55" w14:textId="1A4E16C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E20826A" w14:textId="40CD8D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037E7D0" w14:textId="28B8E3A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BC4DF17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08766DFD" w14:textId="77777777" w:rsidTr="008B17E6">
        <w:trPr>
          <w:trHeight w:val="133"/>
        </w:trPr>
        <w:tc>
          <w:tcPr>
            <w:tcW w:w="817" w:type="dxa"/>
            <w:vMerge/>
          </w:tcPr>
          <w:p w14:paraId="5FE6C9FD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3DFC873" w14:textId="46973A8E" w:rsidR="0066000D" w:rsidRPr="00E80351" w:rsidRDefault="0066000D" w:rsidP="008B17E6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Reabilitar a sala de investigadores</w:t>
            </w:r>
          </w:p>
        </w:tc>
        <w:tc>
          <w:tcPr>
            <w:tcW w:w="1080" w:type="dxa"/>
          </w:tcPr>
          <w:p w14:paraId="2B19BFF1" w14:textId="2ED1F340" w:rsidR="0066000D" w:rsidRPr="00E80351" w:rsidRDefault="00E80351" w:rsidP="008B17E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Existência</w:t>
            </w:r>
            <w:r w:rsidR="0066000D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de </w:t>
            </w:r>
            <w:proofErr w:type="spellStart"/>
            <w:r w:rsidR="0066000D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infraestrutura</w:t>
            </w:r>
            <w:proofErr w:type="spellEnd"/>
            <w:r w:rsidR="0066000D"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 xml:space="preserve"> e equipamentos para investigação</w:t>
            </w:r>
          </w:p>
        </w:tc>
        <w:tc>
          <w:tcPr>
            <w:tcW w:w="1170" w:type="dxa"/>
            <w:vAlign w:val="bottom"/>
          </w:tcPr>
          <w:p w14:paraId="1515C6B6" w14:textId="4F914E9E" w:rsidR="0066000D" w:rsidRPr="00E80351" w:rsidRDefault="0066000D" w:rsidP="00DF7477">
            <w:pPr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Criada infraestrutura para acomodar os investigadores</w:t>
            </w:r>
          </w:p>
          <w:p w14:paraId="15E54410" w14:textId="108D1F2F" w:rsidR="0066000D" w:rsidRPr="00E80351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eastAsia="Times New Roman" w:hAnsi="Garamond" w:cs="Arial"/>
                <w:sz w:val="16"/>
                <w:szCs w:val="16"/>
                <w:lang w:eastAsia="pt-PT"/>
              </w:rPr>
              <w:t>Aumento de áreas de trabalho</w:t>
            </w:r>
          </w:p>
        </w:tc>
        <w:tc>
          <w:tcPr>
            <w:tcW w:w="315" w:type="dxa"/>
          </w:tcPr>
          <w:p w14:paraId="1770E68B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614915F8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4BDCC321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14" w:type="dxa"/>
          </w:tcPr>
          <w:p w14:paraId="6F36A260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03177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66000D" w:rsidRPr="001A651B" w14:paraId="03AB593A" w14:textId="77777777" w:rsidTr="00AD5991">
        <w:tc>
          <w:tcPr>
            <w:tcW w:w="817" w:type="dxa"/>
            <w:vMerge/>
          </w:tcPr>
          <w:p w14:paraId="3740CC14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BE1E6B8" w14:textId="32EB94FF" w:rsidR="0066000D" w:rsidRPr="001A651B" w:rsidRDefault="0066000D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Repara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sistema de canalização geral da FAEF</w:t>
            </w:r>
          </w:p>
        </w:tc>
        <w:tc>
          <w:tcPr>
            <w:tcW w:w="1080" w:type="dxa"/>
          </w:tcPr>
          <w:p w14:paraId="345CF750" w14:textId="2B866324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6D888310" w14:textId="5AB89FA7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2918F633" w14:textId="580233D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DA9BFE5" w14:textId="678BA575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43384F7" w14:textId="735757FC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780CA3A" w14:textId="78D7609F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2DAEC62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5FD8D2CE" w14:textId="77777777" w:rsidTr="00AD5991">
        <w:trPr>
          <w:trHeight w:val="250"/>
        </w:trPr>
        <w:tc>
          <w:tcPr>
            <w:tcW w:w="817" w:type="dxa"/>
            <w:vMerge/>
          </w:tcPr>
          <w:p w14:paraId="5F8AAF94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67EB2BB" w14:textId="6372678F" w:rsidR="0066000D" w:rsidRPr="001A651B" w:rsidRDefault="0066000D" w:rsidP="002F1518">
            <w:pPr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Repara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r</w:t>
            </w:r>
            <w:proofErr w:type="spellEnd"/>
            <w:r w:rsidR="002F1518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fissuras</w:t>
            </w:r>
            <w:proofErr w:type="spellEnd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internas</w:t>
            </w:r>
            <w:proofErr w:type="spellEnd"/>
          </w:p>
        </w:tc>
        <w:tc>
          <w:tcPr>
            <w:tcW w:w="1080" w:type="dxa"/>
          </w:tcPr>
          <w:p w14:paraId="259B9457" w14:textId="5D96201D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5C96905D" w14:textId="77D1A899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172D39EC" w14:textId="79A29A2F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D13C90F" w14:textId="6E0208F6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B151260" w14:textId="5F1ECA5D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26EC31E" w14:textId="3B463B8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E40325C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1105CEC6" w14:textId="77777777" w:rsidTr="00AD5991">
        <w:trPr>
          <w:trHeight w:val="62"/>
        </w:trPr>
        <w:tc>
          <w:tcPr>
            <w:tcW w:w="817" w:type="dxa"/>
            <w:vMerge/>
          </w:tcPr>
          <w:p w14:paraId="1C1C0B72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AEFC963" w14:textId="766A82FA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Repara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r</w:t>
            </w:r>
            <w:proofErr w:type="spellEnd"/>
            <w:r w:rsidR="002F1518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Secretaria</w:t>
            </w:r>
            <w:proofErr w:type="spellEnd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Geral</w:t>
            </w:r>
            <w:proofErr w:type="spellEnd"/>
          </w:p>
        </w:tc>
        <w:tc>
          <w:tcPr>
            <w:tcW w:w="1080" w:type="dxa"/>
          </w:tcPr>
          <w:p w14:paraId="5C0DC4E9" w14:textId="635ACFAD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174818B5" w14:textId="413DFB1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43E8871C" w14:textId="1065CF6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A940F38" w14:textId="2CD19E5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D18AD37" w14:textId="00B380B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6B9D09A" w14:textId="015DA68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1847192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6FCBB58E" w14:textId="77777777" w:rsidTr="00AD5991">
        <w:trPr>
          <w:trHeight w:val="62"/>
        </w:trPr>
        <w:tc>
          <w:tcPr>
            <w:tcW w:w="817" w:type="dxa"/>
            <w:vMerge/>
          </w:tcPr>
          <w:p w14:paraId="26DA4884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F1CA77A" w14:textId="1059EAF4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Remodela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salas de informática</w:t>
            </w:r>
          </w:p>
        </w:tc>
        <w:tc>
          <w:tcPr>
            <w:tcW w:w="1080" w:type="dxa"/>
          </w:tcPr>
          <w:p w14:paraId="2951BDA7" w14:textId="2DDE0334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3FE56A56" w14:textId="01D708AA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5F2D47B2" w14:textId="00CB404D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7246B6D" w14:textId="106E771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B3A26C9" w14:textId="78DC7A61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0EEE655" w14:textId="3D4FD79A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807015A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76CA3DDA" w14:textId="77777777" w:rsidTr="00AD5991">
        <w:trPr>
          <w:trHeight w:val="62"/>
        </w:trPr>
        <w:tc>
          <w:tcPr>
            <w:tcW w:w="817" w:type="dxa"/>
            <w:vMerge/>
          </w:tcPr>
          <w:p w14:paraId="75010869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3AC9FB4" w14:textId="18FF8EDE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Remodela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Registo Académico da FAEF</w:t>
            </w:r>
          </w:p>
        </w:tc>
        <w:tc>
          <w:tcPr>
            <w:tcW w:w="1080" w:type="dxa"/>
          </w:tcPr>
          <w:p w14:paraId="50778419" w14:textId="392DB630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14138668" w14:textId="31740AA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4C17F6A8" w14:textId="3B0EFE7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E5E71AF" w14:textId="49442A8A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83C1A92" w14:textId="5720C2C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4D41E44" w14:textId="1EDD338C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899FEA0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5945D5E2" w14:textId="77777777" w:rsidTr="00AD5991">
        <w:trPr>
          <w:trHeight w:val="62"/>
        </w:trPr>
        <w:tc>
          <w:tcPr>
            <w:tcW w:w="817" w:type="dxa"/>
            <w:vMerge/>
          </w:tcPr>
          <w:p w14:paraId="47B3CC75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7B76C82" w14:textId="0F1390A4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Reabilita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casas de banhos das residências de estudantes </w:t>
            </w:r>
          </w:p>
        </w:tc>
        <w:tc>
          <w:tcPr>
            <w:tcW w:w="1080" w:type="dxa"/>
          </w:tcPr>
          <w:p w14:paraId="32CAA66C" w14:textId="29B3102D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235F45FE" w14:textId="4BCA22B5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190CE310" w14:textId="270F40E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E6FA2B9" w14:textId="0F38A20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BC258BE" w14:textId="0AAB9E9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9D33A15" w14:textId="74EEB581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767EEEE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242B1270" w14:textId="77777777" w:rsidTr="00AD5991">
        <w:trPr>
          <w:trHeight w:val="62"/>
        </w:trPr>
        <w:tc>
          <w:tcPr>
            <w:tcW w:w="817" w:type="dxa"/>
            <w:vMerge/>
          </w:tcPr>
          <w:p w14:paraId="672B2C7F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E56E577" w14:textId="38F4F891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Coloca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5 rampas de acesso universal nas instalações da FD, em cumprimento das recomendações do MESCT</w:t>
            </w:r>
          </w:p>
        </w:tc>
        <w:tc>
          <w:tcPr>
            <w:tcW w:w="1080" w:type="dxa"/>
          </w:tcPr>
          <w:p w14:paraId="66AE048F" w14:textId="558065CA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3CF1C53B" w14:textId="24A24968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222835C3" w14:textId="04B602BD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BA33EB2" w14:textId="5593BD4A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0A93018" w14:textId="1FD1954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5A6E51B" w14:textId="4659878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EB01539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04BF5F50" w14:textId="77777777" w:rsidTr="00AD5991">
        <w:trPr>
          <w:trHeight w:val="62"/>
        </w:trPr>
        <w:tc>
          <w:tcPr>
            <w:tcW w:w="817" w:type="dxa"/>
            <w:vMerge/>
          </w:tcPr>
          <w:p w14:paraId="236F074A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757768FD" w14:textId="590C12C4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Reabilitação da EBMI (II fase) - Inhaca</w:t>
            </w:r>
          </w:p>
        </w:tc>
        <w:tc>
          <w:tcPr>
            <w:tcW w:w="1080" w:type="dxa"/>
          </w:tcPr>
          <w:p w14:paraId="01039A37" w14:textId="39CDCF40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023FDD77" w14:textId="00E6D17C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671FDB85" w14:textId="73B06C93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C3578FC" w14:textId="5242484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A6F29D9" w14:textId="53DA9B09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5A53C8D" w14:textId="047A95AB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F10DB71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10795D13" w14:textId="77777777" w:rsidTr="00AD5991">
        <w:trPr>
          <w:trHeight w:val="62"/>
        </w:trPr>
        <w:tc>
          <w:tcPr>
            <w:tcW w:w="817" w:type="dxa"/>
            <w:vMerge/>
          </w:tcPr>
          <w:p w14:paraId="3CB82AB2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004AD612" w14:textId="4EF8C9B6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Ampliação/ Requalificação do Edifício do Centro Cultural Universitário</w:t>
            </w:r>
          </w:p>
        </w:tc>
        <w:tc>
          <w:tcPr>
            <w:tcW w:w="1080" w:type="dxa"/>
          </w:tcPr>
          <w:p w14:paraId="52031720" w14:textId="27948E10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5B9B155E" w14:textId="31FF2617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678FB134" w14:textId="6DCC7C16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E8E13FA" w14:textId="58C1565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BA10980" w14:textId="0C196B39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BF66FBB" w14:textId="46331E9B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82938EA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20E240F0" w14:textId="77777777" w:rsidTr="00AD5991">
        <w:trPr>
          <w:trHeight w:val="62"/>
        </w:trPr>
        <w:tc>
          <w:tcPr>
            <w:tcW w:w="817" w:type="dxa"/>
            <w:vMerge/>
          </w:tcPr>
          <w:p w14:paraId="1AF4633E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2C9003FD" w14:textId="3AA90035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de Requalificação de Campo Polivalente da ESCIDE (Armazém) Campus Principal</w:t>
            </w:r>
          </w:p>
        </w:tc>
        <w:tc>
          <w:tcPr>
            <w:tcW w:w="1080" w:type="dxa"/>
          </w:tcPr>
          <w:p w14:paraId="2BF5B8CF" w14:textId="091ABE0E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0CBFA403" w14:textId="246501FF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2F03AD28" w14:textId="322A034A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B16957F" w14:textId="10CD05B4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C720B4A" w14:textId="2460795F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E281422" w14:textId="241D0715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2995F1B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6A63D3DE" w14:textId="77777777" w:rsidTr="00AD5991">
        <w:trPr>
          <w:trHeight w:val="62"/>
        </w:trPr>
        <w:tc>
          <w:tcPr>
            <w:tcW w:w="817" w:type="dxa"/>
            <w:vMerge/>
          </w:tcPr>
          <w:p w14:paraId="22E1FE85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52EE0B28" w14:textId="15EA6382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para a Reabilitação do Pavilhão Gimnodesportivo no Campus da UEM</w:t>
            </w:r>
          </w:p>
        </w:tc>
        <w:tc>
          <w:tcPr>
            <w:tcW w:w="1080" w:type="dxa"/>
          </w:tcPr>
          <w:p w14:paraId="112EEB61" w14:textId="61F9C213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5008A6A7" w14:textId="520A571C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76EE3A45" w14:textId="08A574B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C3E4E99" w14:textId="4E7C54C5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D59FBDA" w14:textId="12CCE8C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01FC3D8" w14:textId="5A0BD524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DA913A7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584DA353" w14:textId="77777777" w:rsidTr="00AD5991">
        <w:trPr>
          <w:trHeight w:val="62"/>
        </w:trPr>
        <w:tc>
          <w:tcPr>
            <w:tcW w:w="817" w:type="dxa"/>
            <w:vMerge/>
          </w:tcPr>
          <w:p w14:paraId="12C3E290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7FD76BE6" w14:textId="7FC9DB6A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mpreitada para a Conclusão das obras do Museu de Arqueologia </w:t>
            </w:r>
          </w:p>
        </w:tc>
        <w:tc>
          <w:tcPr>
            <w:tcW w:w="1080" w:type="dxa"/>
          </w:tcPr>
          <w:p w14:paraId="06536299" w14:textId="45974C70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47FA4DCA" w14:textId="71BCA998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68871FCA" w14:textId="12FCA9A9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2DB6752" w14:textId="02057B3C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6176D95" w14:textId="2755612C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BD3E131" w14:textId="117DAD8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A72FC80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1D0940C0" w14:textId="77777777" w:rsidTr="00AD5991">
        <w:trPr>
          <w:trHeight w:val="62"/>
        </w:trPr>
        <w:tc>
          <w:tcPr>
            <w:tcW w:w="817" w:type="dxa"/>
            <w:vMerge/>
          </w:tcPr>
          <w:p w14:paraId="357F856A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782DFA50" w14:textId="7590AEAE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para a Requalificação da Granja (FAVET) - Faculdade de Veterinária</w:t>
            </w:r>
          </w:p>
        </w:tc>
        <w:tc>
          <w:tcPr>
            <w:tcW w:w="1080" w:type="dxa"/>
          </w:tcPr>
          <w:p w14:paraId="16E8C1DB" w14:textId="585C2FFD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7A61AC85" w14:textId="6DC31B43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102472D7" w14:textId="1D77DF8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15653A2" w14:textId="1AC707B3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7D34A2A" w14:textId="607F26B5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FD0FEB5" w14:textId="08FCCEF1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FC82A3D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08124B42" w14:textId="77777777" w:rsidTr="00AD5991">
        <w:trPr>
          <w:trHeight w:val="62"/>
        </w:trPr>
        <w:tc>
          <w:tcPr>
            <w:tcW w:w="817" w:type="dxa"/>
            <w:vMerge/>
          </w:tcPr>
          <w:p w14:paraId="0705D062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0517EFC9" w14:textId="6CD62B7D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para a Modernização do Matadouro (FAVET)</w:t>
            </w:r>
          </w:p>
        </w:tc>
        <w:tc>
          <w:tcPr>
            <w:tcW w:w="1080" w:type="dxa"/>
          </w:tcPr>
          <w:p w14:paraId="02569DA2" w14:textId="63A9EBCD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4FE9F863" w14:textId="70F9BAAB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5DEAD212" w14:textId="659B973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489E0CC" w14:textId="1D050481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881A6F0" w14:textId="648A957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0EDFAD5" w14:textId="3393DBF4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4BCBFAD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37E00340" w14:textId="77777777" w:rsidTr="00AD5991">
        <w:trPr>
          <w:trHeight w:val="62"/>
        </w:trPr>
        <w:tc>
          <w:tcPr>
            <w:tcW w:w="817" w:type="dxa"/>
            <w:vMerge/>
          </w:tcPr>
          <w:p w14:paraId="40DDDCBF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1A6A66F4" w14:textId="4E9030B3" w:rsidR="0066000D" w:rsidRPr="001A651B" w:rsidRDefault="002F1518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Realizar e</w:t>
            </w:r>
            <w:r w:rsidR="0066000D" w:rsidRPr="001A651B">
              <w:rPr>
                <w:rFonts w:ascii="Garamond" w:eastAsia="Times New Roman" w:hAnsi="Garamond" w:cs="Times New Roman"/>
                <w:sz w:val="16"/>
                <w:szCs w:val="16"/>
              </w:rPr>
              <w:t>mpreitada para a Requalificação e Reabilitação do Hospital Veterinário (FAVET)</w:t>
            </w:r>
          </w:p>
        </w:tc>
        <w:tc>
          <w:tcPr>
            <w:tcW w:w="1080" w:type="dxa"/>
          </w:tcPr>
          <w:p w14:paraId="7EFC50C4" w14:textId="08C81116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30B35CE6" w14:textId="377B3087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6BFFBA65" w14:textId="4A69F98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C9EA289" w14:textId="5E979539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CCE468B" w14:textId="7844A756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0754E77" w14:textId="7CD48334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F4FEA64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6480B001" w14:textId="77777777" w:rsidTr="00AD5991">
        <w:trPr>
          <w:trHeight w:val="62"/>
        </w:trPr>
        <w:tc>
          <w:tcPr>
            <w:tcW w:w="817" w:type="dxa"/>
            <w:vMerge/>
          </w:tcPr>
          <w:p w14:paraId="27E990EF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4669DCC4" w14:textId="5123C708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Conclu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ir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Empreitada de Reabilitação da Instalação Eléctrica do MHN</w:t>
            </w:r>
          </w:p>
        </w:tc>
        <w:tc>
          <w:tcPr>
            <w:tcW w:w="1080" w:type="dxa"/>
          </w:tcPr>
          <w:p w14:paraId="66473107" w14:textId="7E4424E6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5430D3FA" w14:textId="0C016F02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7040F004" w14:textId="7FBA508E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644AD43" w14:textId="29B162BB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3B794B8" w14:textId="15255F40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4D12539" w14:textId="55C3E062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68DAF08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1A651B" w14:paraId="49F58F95" w14:textId="77777777" w:rsidTr="0066000D">
        <w:trPr>
          <w:trHeight w:val="561"/>
        </w:trPr>
        <w:tc>
          <w:tcPr>
            <w:tcW w:w="817" w:type="dxa"/>
            <w:vMerge/>
          </w:tcPr>
          <w:p w14:paraId="37ECF7FF" w14:textId="77777777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18F2BF1E" w14:textId="1EE856B9" w:rsidR="0066000D" w:rsidRPr="001A651B" w:rsidRDefault="0066000D" w:rsidP="002F1518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Conclu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ir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Empreitada de Construção de Bunker para o CTTAL - Faculdade de Ciências</w:t>
            </w:r>
          </w:p>
        </w:tc>
        <w:tc>
          <w:tcPr>
            <w:tcW w:w="1080" w:type="dxa"/>
          </w:tcPr>
          <w:p w14:paraId="339A8E55" w14:textId="17487655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Plano de Manutenção </w:t>
            </w:r>
          </w:p>
        </w:tc>
        <w:tc>
          <w:tcPr>
            <w:tcW w:w="1170" w:type="dxa"/>
          </w:tcPr>
          <w:p w14:paraId="4B5321B4" w14:textId="2E0C498A" w:rsidR="0066000D" w:rsidRPr="001A651B" w:rsidRDefault="0066000D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Grau de execução </w:t>
            </w:r>
          </w:p>
        </w:tc>
        <w:tc>
          <w:tcPr>
            <w:tcW w:w="315" w:type="dxa"/>
          </w:tcPr>
          <w:p w14:paraId="4F40D387" w14:textId="5683EA0A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4FFB36B" w14:textId="1DB664B1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092CD63" w14:textId="794192B8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ADE2DAC" w14:textId="63A6946D" w:rsidR="0066000D" w:rsidRPr="001A651B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88B101A" w14:textId="77777777" w:rsidR="0066000D" w:rsidRPr="001A651B" w:rsidRDefault="0066000D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66000D" w:rsidRPr="00E80351" w14:paraId="3482458B" w14:textId="77777777" w:rsidTr="0066000D">
        <w:trPr>
          <w:trHeight w:val="353"/>
        </w:trPr>
        <w:tc>
          <w:tcPr>
            <w:tcW w:w="817" w:type="dxa"/>
            <w:vMerge/>
          </w:tcPr>
          <w:p w14:paraId="3E757CC8" w14:textId="77777777" w:rsidR="0066000D" w:rsidRPr="00E80351" w:rsidRDefault="0066000D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C40EAA2" w14:textId="3B647892" w:rsidR="0066000D" w:rsidRPr="00E80351" w:rsidRDefault="0066000D" w:rsidP="0066000D">
            <w:pPr>
              <w:jc w:val="both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Reabilitar, requalificar e manter instituições e/ou equipamentos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culturais</w:t>
            </w:r>
            <w:proofErr w:type="gramEnd"/>
          </w:p>
        </w:tc>
        <w:tc>
          <w:tcPr>
            <w:tcW w:w="1080" w:type="dxa"/>
          </w:tcPr>
          <w:p w14:paraId="21762ADC" w14:textId="7649108D" w:rsidR="0066000D" w:rsidRPr="00E80351" w:rsidRDefault="0066000D" w:rsidP="0066000D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4D5703E0" w14:textId="2EFB5778" w:rsidR="0066000D" w:rsidRPr="00E80351" w:rsidRDefault="0066000D" w:rsidP="0066000D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1E3C8CEE" w14:textId="77777777" w:rsidR="0066000D" w:rsidRPr="00E80351" w:rsidRDefault="0066000D" w:rsidP="0066000D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14:paraId="13F75729" w14:textId="77777777" w:rsidR="0066000D" w:rsidRPr="00E80351" w:rsidRDefault="0066000D" w:rsidP="0066000D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2D78B6D" w14:textId="6C0CF9D1" w:rsidR="0066000D" w:rsidRPr="00E80351" w:rsidRDefault="0066000D" w:rsidP="0066000D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20C8BAB" w14:textId="48D8A5DC" w:rsidR="0066000D" w:rsidRPr="00E80351" w:rsidRDefault="0066000D" w:rsidP="0066000D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6570C5D" w14:textId="3A5FC828" w:rsidR="0066000D" w:rsidRPr="00E80351" w:rsidRDefault="0066000D" w:rsidP="0066000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830C06B" w14:textId="77777777" w:rsidR="005F3E4D" w:rsidRDefault="005F3E4D" w:rsidP="001135D4">
      <w:pPr>
        <w:rPr>
          <w:rFonts w:ascii="Garamond" w:hAnsi="Garamond" w:cs="Times New Roman"/>
          <w:sz w:val="24"/>
          <w:szCs w:val="24"/>
        </w:rPr>
      </w:pPr>
    </w:p>
    <w:p w14:paraId="476DAE6C" w14:textId="77777777" w:rsidR="00E80351" w:rsidRDefault="00E80351" w:rsidP="001135D4">
      <w:pPr>
        <w:rPr>
          <w:rFonts w:ascii="Garamond" w:hAnsi="Garamond" w:cs="Times New Roman"/>
          <w:sz w:val="24"/>
          <w:szCs w:val="24"/>
        </w:rPr>
      </w:pPr>
    </w:p>
    <w:p w14:paraId="55C94CB6" w14:textId="77777777" w:rsidR="00E80351" w:rsidRDefault="00E80351" w:rsidP="001135D4">
      <w:pPr>
        <w:rPr>
          <w:rFonts w:ascii="Garamond" w:hAnsi="Garamond" w:cs="Times New Roman"/>
          <w:sz w:val="24"/>
          <w:szCs w:val="24"/>
        </w:rPr>
      </w:pPr>
    </w:p>
    <w:p w14:paraId="2690B60A" w14:textId="77777777" w:rsidR="00E80351" w:rsidRDefault="00E80351" w:rsidP="001135D4">
      <w:pPr>
        <w:rPr>
          <w:rFonts w:ascii="Garamond" w:hAnsi="Garamond" w:cs="Times New Roman"/>
          <w:sz w:val="24"/>
          <w:szCs w:val="24"/>
        </w:rPr>
      </w:pPr>
    </w:p>
    <w:p w14:paraId="18A461E5" w14:textId="77777777" w:rsidR="00E80351" w:rsidRPr="00E80351" w:rsidRDefault="00E80351" w:rsidP="001135D4">
      <w:pPr>
        <w:rPr>
          <w:rFonts w:ascii="Garamond" w:hAnsi="Garamond" w:cs="Times New Roman"/>
          <w:sz w:val="24"/>
          <w:szCs w:val="24"/>
        </w:rPr>
      </w:pPr>
    </w:p>
    <w:p w14:paraId="715286E9" w14:textId="42208FEF" w:rsidR="005F3E4D" w:rsidRDefault="00371AA4" w:rsidP="00371AA4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55" w:name="_Toc527640899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25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Melhorar os edifícios sobre o ponto de vista de desempenho (reabilitação, requalificação e manutenção de espaços e redes técnicas)</w:t>
      </w:r>
      <w:bookmarkEnd w:id="55"/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315"/>
        <w:gridCol w:w="405"/>
        <w:gridCol w:w="533"/>
        <w:gridCol w:w="514"/>
        <w:gridCol w:w="1276"/>
      </w:tblGrid>
      <w:tr w:rsidR="00A04497" w:rsidRPr="001A651B" w14:paraId="5852828B" w14:textId="77777777" w:rsidTr="00AD5991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4E9B25D8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107B48C" w14:textId="734FBA60" w:rsidR="00A04497" w:rsidRPr="001A651B" w:rsidRDefault="00A04497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39FA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770ADA7F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66D408E" w14:textId="6F660B72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</w:rPr>
              <w:t>Fonte de Financiamento</w:t>
            </w:r>
          </w:p>
        </w:tc>
      </w:tr>
      <w:tr w:rsidR="00A04497" w:rsidRPr="001A651B" w14:paraId="65C4081A" w14:textId="77777777" w:rsidTr="00AD5991">
        <w:tc>
          <w:tcPr>
            <w:tcW w:w="817" w:type="dxa"/>
            <w:vMerge/>
            <w:shd w:val="clear" w:color="auto" w:fill="D9D9D9" w:themeFill="background1" w:themeFillShade="D9"/>
          </w:tcPr>
          <w:p w14:paraId="7066EB2E" w14:textId="77777777" w:rsidR="00A04497" w:rsidRPr="001A651B" w:rsidRDefault="00A04497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7593800" w14:textId="77777777" w:rsidR="00A04497" w:rsidRPr="001A651B" w:rsidRDefault="00A04497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C62E3D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E8DCFB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0D728EEF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7EE22323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446AFE62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7ADDB6E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3C7DF08" w14:textId="77777777" w:rsidR="00A04497" w:rsidRPr="001A651B" w:rsidRDefault="00A04497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062DD2" w:rsidRPr="001A651B" w14:paraId="78F2968C" w14:textId="77777777" w:rsidTr="00AD5991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2C77B140" w14:textId="77777777" w:rsidR="00062DD2" w:rsidRPr="001A651B" w:rsidRDefault="00062DD2" w:rsidP="00AD5991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jc w:val="center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  <w:bookmarkStart w:id="56" w:name="_Toc525908876"/>
            <w:r w:rsidRPr="001A651B">
              <w:rPr>
                <w:rFonts w:ascii="Garamond" w:hAnsi="Garamond"/>
                <w:i/>
                <w:color w:val="auto"/>
                <w:sz w:val="16"/>
                <w:szCs w:val="16"/>
              </w:rPr>
              <w:t>Manutenção</w:t>
            </w:r>
            <w:bookmarkEnd w:id="56"/>
          </w:p>
        </w:tc>
        <w:tc>
          <w:tcPr>
            <w:tcW w:w="3119" w:type="dxa"/>
            <w:vAlign w:val="center"/>
          </w:tcPr>
          <w:p w14:paraId="06D7BBFF" w14:textId="293B9A84" w:rsidR="00062DD2" w:rsidRPr="001A651B" w:rsidRDefault="002F1518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062DD2" w:rsidRPr="001A651B">
              <w:rPr>
                <w:rFonts w:ascii="Garamond" w:eastAsia="Times New Roman" w:hAnsi="Garamond" w:cs="Times New Roman"/>
                <w:sz w:val="16"/>
                <w:szCs w:val="16"/>
              </w:rPr>
              <w:t>anutenção e reparação de viaturas</w:t>
            </w:r>
          </w:p>
        </w:tc>
        <w:tc>
          <w:tcPr>
            <w:tcW w:w="1080" w:type="dxa"/>
          </w:tcPr>
          <w:p w14:paraId="1D53CDA7" w14:textId="5E93C249" w:rsidR="00062DD2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30532FF" w14:textId="2DEB861E" w:rsidR="00062DD2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6982245F" w14:textId="13E8068D" w:rsidR="00062DD2" w:rsidRPr="001A651B" w:rsidRDefault="003666FA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0BA3225" w14:textId="47500C84" w:rsidR="00062DD2" w:rsidRPr="001A651B" w:rsidRDefault="003666FA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422282EB" w14:textId="64FCEDC1" w:rsidR="00062DD2" w:rsidRPr="001A651B" w:rsidRDefault="003666FA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105442B" w14:textId="563A0218" w:rsidR="00062DD2" w:rsidRPr="001A651B" w:rsidRDefault="003666FA" w:rsidP="003666FA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214F473" w14:textId="77777777" w:rsidR="00062DD2" w:rsidRPr="001A651B" w:rsidRDefault="00062DD2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6CF117FE" w14:textId="77777777" w:rsidTr="00AD5991">
        <w:tc>
          <w:tcPr>
            <w:tcW w:w="817" w:type="dxa"/>
            <w:vMerge/>
          </w:tcPr>
          <w:p w14:paraId="0D86709A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99A7206" w14:textId="2608C563" w:rsidR="003666FA" w:rsidRPr="001A651B" w:rsidRDefault="002F1518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anutenção do sistema de iluminação, </w:t>
            </w:r>
            <w:r w:rsidR="00FC2C0E" w:rsidRPr="001A651B">
              <w:rPr>
                <w:rFonts w:ascii="Garamond" w:eastAsia="Times New Roman" w:hAnsi="Garamond" w:cs="Times New Roman"/>
                <w:sz w:val="16"/>
                <w:szCs w:val="16"/>
              </w:rPr>
              <w:t>ar-condicionado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, </w:t>
            </w:r>
            <w:proofErr w:type="gramStart"/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portas</w:t>
            </w:r>
            <w:proofErr w:type="gramEnd"/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, janelas, pavilhões e campos anexos, pinturas exteriores </w:t>
            </w:r>
          </w:p>
        </w:tc>
        <w:tc>
          <w:tcPr>
            <w:tcW w:w="1080" w:type="dxa"/>
          </w:tcPr>
          <w:p w14:paraId="35154538" w14:textId="299A979A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0C0D448C" w14:textId="6669DF05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40B621C" w14:textId="6A22E0F3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3BFAF4D" w14:textId="571CC70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BB502CE" w14:textId="060C7F5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A39469F" w14:textId="287CC7C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256F490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449B8D3C" w14:textId="77777777" w:rsidTr="00AD5991">
        <w:tc>
          <w:tcPr>
            <w:tcW w:w="817" w:type="dxa"/>
            <w:vMerge/>
          </w:tcPr>
          <w:p w14:paraId="783269C0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10FDBF8" w14:textId="603D5F61" w:rsidR="003666FA" w:rsidRPr="001A651B" w:rsidRDefault="003666FA" w:rsidP="002F151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Coloca</w:t>
            </w:r>
            <w:r w:rsidR="002F1518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bancos para estudantes na alçada frontal</w:t>
            </w:r>
          </w:p>
        </w:tc>
        <w:tc>
          <w:tcPr>
            <w:tcW w:w="1080" w:type="dxa"/>
          </w:tcPr>
          <w:p w14:paraId="18767E41" w14:textId="2AB6CB1C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14D65031" w14:textId="069DB89C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CCF33B3" w14:textId="5608DB1C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3FF5A4E" w14:textId="2CCA956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6383AF9" w14:textId="72D1FD7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63B5E17" w14:textId="7CF5736D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E9566F4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32CCC16C" w14:textId="77777777" w:rsidTr="00A92187">
        <w:trPr>
          <w:trHeight w:val="250"/>
        </w:trPr>
        <w:tc>
          <w:tcPr>
            <w:tcW w:w="817" w:type="dxa"/>
            <w:vMerge/>
          </w:tcPr>
          <w:p w14:paraId="1E861489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CE882A" w14:textId="28F45972" w:rsidR="003666FA" w:rsidRPr="001A651B" w:rsidRDefault="002F1518" w:rsidP="00A92187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anutenção da rede de </w:t>
            </w:r>
            <w:r w:rsidR="00FC2C0E" w:rsidRPr="001A651B">
              <w:rPr>
                <w:rFonts w:ascii="Garamond" w:eastAsia="Times New Roman" w:hAnsi="Garamond" w:cs="Times New Roman"/>
                <w:sz w:val="16"/>
                <w:szCs w:val="16"/>
              </w:rPr>
              <w:t>média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Tensão</w:t>
            </w:r>
          </w:p>
        </w:tc>
        <w:tc>
          <w:tcPr>
            <w:tcW w:w="1080" w:type="dxa"/>
          </w:tcPr>
          <w:p w14:paraId="464A762B" w14:textId="419AB4AF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1A43154" w14:textId="6BBFDA76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030537F7" w14:textId="6F5A1B9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A40A70A" w14:textId="6EE1B84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D552033" w14:textId="6467C486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5C10EC8" w14:textId="7BEB3A31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A60E8B9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362C4B95" w14:textId="77777777" w:rsidTr="00A92187">
        <w:trPr>
          <w:trHeight w:val="62"/>
        </w:trPr>
        <w:tc>
          <w:tcPr>
            <w:tcW w:w="817" w:type="dxa"/>
            <w:vMerge/>
          </w:tcPr>
          <w:p w14:paraId="74251942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6EEB0" w14:textId="1A276226" w:rsidR="003666FA" w:rsidRPr="001A651B" w:rsidRDefault="002F1518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anutenção da rede de Baixa Tensão</w:t>
            </w:r>
          </w:p>
        </w:tc>
        <w:tc>
          <w:tcPr>
            <w:tcW w:w="1080" w:type="dxa"/>
          </w:tcPr>
          <w:p w14:paraId="123FBD91" w14:textId="67126A4C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2581F2C" w14:textId="3A2CDE00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9B09700" w14:textId="0A24712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69DC7CD" w14:textId="33148DE6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E06AD0E" w14:textId="36949004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129EB06" w14:textId="7C65ACA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029FF1A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5AB48CEA" w14:textId="77777777" w:rsidTr="00A92187">
        <w:trPr>
          <w:trHeight w:val="62"/>
        </w:trPr>
        <w:tc>
          <w:tcPr>
            <w:tcW w:w="817" w:type="dxa"/>
            <w:vMerge/>
          </w:tcPr>
          <w:p w14:paraId="5C5C6360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5D4851" w14:textId="2853BDFB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condicionamento de ar e r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efrigeração</w:t>
            </w:r>
          </w:p>
        </w:tc>
        <w:tc>
          <w:tcPr>
            <w:tcW w:w="1080" w:type="dxa"/>
          </w:tcPr>
          <w:p w14:paraId="18AC4197" w14:textId="4884E5D0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235D027E" w14:textId="664D66A9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42355DEF" w14:textId="639DCCF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4618294" w14:textId="37CD56C8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BDB18B1" w14:textId="5B8706D4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F4F2F98" w14:textId="661DDA7D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BE1A646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747ADF61" w14:textId="77777777" w:rsidTr="00AD5991">
        <w:trPr>
          <w:trHeight w:val="62"/>
        </w:trPr>
        <w:tc>
          <w:tcPr>
            <w:tcW w:w="817" w:type="dxa"/>
            <w:vMerge/>
          </w:tcPr>
          <w:p w14:paraId="5B8EE3C5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13C4D296" w14:textId="5A6B07F8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r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eparação e manutenção da rede geral de abastecimento de </w:t>
            </w:r>
            <w:r w:rsidR="008E0A1E" w:rsidRPr="001A651B">
              <w:rPr>
                <w:rFonts w:ascii="Garamond" w:eastAsia="Times New Roman" w:hAnsi="Garamond" w:cs="Times New Roman"/>
                <w:sz w:val="16"/>
                <w:szCs w:val="16"/>
              </w:rPr>
              <w:t>água</w:t>
            </w:r>
          </w:p>
        </w:tc>
        <w:tc>
          <w:tcPr>
            <w:tcW w:w="1080" w:type="dxa"/>
          </w:tcPr>
          <w:p w14:paraId="00CF8C0E" w14:textId="2D712E3C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53C941B" w14:textId="4268583B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00AB14A" w14:textId="2253E7B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5405549" w14:textId="07EC5BED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014BB3E" w14:textId="118F58C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6601EAD" w14:textId="434DC7A6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085B4EF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25C42F7D" w14:textId="77777777" w:rsidTr="00AD5991">
        <w:trPr>
          <w:trHeight w:val="62"/>
        </w:trPr>
        <w:tc>
          <w:tcPr>
            <w:tcW w:w="817" w:type="dxa"/>
            <w:vMerge/>
          </w:tcPr>
          <w:p w14:paraId="28D89309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178D916B" w14:textId="61A709A4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FC2C0E" w:rsidRPr="001A651B">
              <w:rPr>
                <w:rFonts w:ascii="Garamond" w:eastAsia="Times New Roman" w:hAnsi="Garamond" w:cs="Times New Roman"/>
                <w:sz w:val="16"/>
                <w:szCs w:val="16"/>
              </w:rPr>
              <w:t>anutenção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>d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o sistema de abastecimento de </w:t>
            </w:r>
            <w:r w:rsidR="00FC2C0E" w:rsidRPr="001A651B">
              <w:rPr>
                <w:rFonts w:ascii="Garamond" w:eastAsia="Times New Roman" w:hAnsi="Garamond" w:cs="Times New Roman"/>
                <w:sz w:val="16"/>
                <w:szCs w:val="16"/>
              </w:rPr>
              <w:t>água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nos </w:t>
            </w:r>
            <w:r w:rsidR="00FC2C0E" w:rsidRPr="001A651B">
              <w:rPr>
                <w:rFonts w:ascii="Garamond" w:eastAsia="Times New Roman" w:hAnsi="Garamond" w:cs="Times New Roman"/>
                <w:sz w:val="16"/>
                <w:szCs w:val="16"/>
              </w:rPr>
              <w:t>edifícios</w:t>
            </w:r>
          </w:p>
        </w:tc>
        <w:tc>
          <w:tcPr>
            <w:tcW w:w="1080" w:type="dxa"/>
          </w:tcPr>
          <w:p w14:paraId="2D1084D9" w14:textId="6A078D2F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6DC53D8A" w14:textId="380DAC6C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42D6C6A0" w14:textId="19F100BA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48ECCC1" w14:textId="4DB595BE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551DFC8" w14:textId="4A3E806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102C311" w14:textId="5ACFC15C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2021AA0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0B70B83D" w14:textId="77777777" w:rsidTr="00AD5991">
        <w:trPr>
          <w:trHeight w:val="62"/>
        </w:trPr>
        <w:tc>
          <w:tcPr>
            <w:tcW w:w="817" w:type="dxa"/>
            <w:vMerge/>
          </w:tcPr>
          <w:p w14:paraId="725E8D33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05BD69D" w14:textId="3173AFD7" w:rsidR="003666FA" w:rsidRPr="001A651B" w:rsidRDefault="00A92187" w:rsidP="00AD5991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Fazer manutenção da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rede geral de saneamento e esgotos</w:t>
            </w:r>
          </w:p>
        </w:tc>
        <w:tc>
          <w:tcPr>
            <w:tcW w:w="1080" w:type="dxa"/>
          </w:tcPr>
          <w:p w14:paraId="4E450CE4" w14:textId="3EC038AA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4A0C6816" w14:textId="7F9C6EAB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5901E4FD" w14:textId="6F39C22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8BAA550" w14:textId="15D978C8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B64BB03" w14:textId="52FB4FD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26750D6" w14:textId="0E3209DA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094E70E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5A6A65F4" w14:textId="77777777" w:rsidTr="00AD5991">
        <w:trPr>
          <w:trHeight w:val="62"/>
        </w:trPr>
        <w:tc>
          <w:tcPr>
            <w:tcW w:w="817" w:type="dxa"/>
            <w:vMerge/>
          </w:tcPr>
          <w:p w14:paraId="7E58BFD1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2DC3B5F4" w14:textId="7BB8C35C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r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eparação e manutenção da rede de águas pluviais</w:t>
            </w:r>
          </w:p>
        </w:tc>
        <w:tc>
          <w:tcPr>
            <w:tcW w:w="1080" w:type="dxa"/>
          </w:tcPr>
          <w:p w14:paraId="4828233D" w14:textId="6F4A9D82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46DCAD95" w14:textId="4FBEF62F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1AFBFF7A" w14:textId="30B0AC84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084B6B3" w14:textId="04D6FFE6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E61C088" w14:textId="4723DA0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723CA2B" w14:textId="456FC5E3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30FA645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3CBCC8F3" w14:textId="77777777" w:rsidTr="00AD5991">
        <w:trPr>
          <w:trHeight w:val="62"/>
        </w:trPr>
        <w:tc>
          <w:tcPr>
            <w:tcW w:w="817" w:type="dxa"/>
            <w:vMerge/>
          </w:tcPr>
          <w:p w14:paraId="3ED62705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8A3BB71" w14:textId="68DD89D3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r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eparação e manutenção da rede de águas negras</w:t>
            </w:r>
          </w:p>
        </w:tc>
        <w:tc>
          <w:tcPr>
            <w:tcW w:w="1080" w:type="dxa"/>
          </w:tcPr>
          <w:p w14:paraId="7C5AA29B" w14:textId="176415FD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C1D1C3B" w14:textId="6BF7404A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43D0C9F1" w14:textId="6C0767A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3BDFF978" w14:textId="7320A23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A723F0C" w14:textId="45FB564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BE969A8" w14:textId="56296384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48711A5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10A91A8B" w14:textId="77777777" w:rsidTr="00AD5991">
        <w:trPr>
          <w:trHeight w:val="62"/>
        </w:trPr>
        <w:tc>
          <w:tcPr>
            <w:tcW w:w="817" w:type="dxa"/>
            <w:vMerge/>
          </w:tcPr>
          <w:p w14:paraId="3175DC3C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118EA7FE" w14:textId="4360745F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r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eparação e manutenção dos sistemas de escoamento de </w:t>
            </w:r>
            <w:r w:rsidR="008E0A1E" w:rsidRPr="001A651B">
              <w:rPr>
                <w:rFonts w:ascii="Garamond" w:eastAsia="Times New Roman" w:hAnsi="Garamond" w:cs="Times New Roman"/>
                <w:sz w:val="16"/>
                <w:szCs w:val="16"/>
              </w:rPr>
              <w:t>águas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nos edifícios</w:t>
            </w:r>
          </w:p>
        </w:tc>
        <w:tc>
          <w:tcPr>
            <w:tcW w:w="1080" w:type="dxa"/>
          </w:tcPr>
          <w:p w14:paraId="28CF659C" w14:textId="75AC4DBE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3779DD33" w14:textId="076A4136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5927CAF6" w14:textId="0CDB9F9D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6A22C9C" w14:textId="608709A6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696566D" w14:textId="378A075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07E9A2C" w14:textId="45475204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3ED4628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247B1DC2" w14:textId="77777777" w:rsidTr="00AD5991">
        <w:trPr>
          <w:trHeight w:val="62"/>
        </w:trPr>
        <w:tc>
          <w:tcPr>
            <w:tcW w:w="817" w:type="dxa"/>
            <w:vMerge/>
          </w:tcPr>
          <w:p w14:paraId="426BF357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42633293" w14:textId="5BF0FB7F" w:rsidR="003666FA" w:rsidRPr="001A651B" w:rsidRDefault="00A92187" w:rsidP="00AD5991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A92187">
              <w:rPr>
                <w:rFonts w:ascii="Garamond" w:eastAsia="Times New Roman" w:hAnsi="Garamond" w:cs="Times New Roman"/>
                <w:sz w:val="16"/>
                <w:szCs w:val="16"/>
              </w:rPr>
              <w:t>Fazer a manutenção de estradas</w:t>
            </w:r>
          </w:p>
        </w:tc>
        <w:tc>
          <w:tcPr>
            <w:tcW w:w="1080" w:type="dxa"/>
          </w:tcPr>
          <w:p w14:paraId="72980B17" w14:textId="6E2F731F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4DEE5B74" w14:textId="12545E81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4C3752C6" w14:textId="5C224801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16F4369" w14:textId="2A31456D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479BF94" w14:textId="3F41322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DB75F97" w14:textId="432CD31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EDB0C7F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793483BB" w14:textId="77777777" w:rsidTr="00AD5991">
        <w:trPr>
          <w:trHeight w:val="62"/>
        </w:trPr>
        <w:tc>
          <w:tcPr>
            <w:tcW w:w="817" w:type="dxa"/>
            <w:vMerge/>
          </w:tcPr>
          <w:p w14:paraId="2231691B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5C99EB2D" w14:textId="15879A08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anutenção de passeios no Campus Principal da UEM</w:t>
            </w:r>
          </w:p>
        </w:tc>
        <w:tc>
          <w:tcPr>
            <w:tcW w:w="1080" w:type="dxa"/>
          </w:tcPr>
          <w:p w14:paraId="17E00A4C" w14:textId="2D606B44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08F7BD23" w14:textId="49BA42F2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231F8BAF" w14:textId="29A9D3B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C3E733F" w14:textId="732B270E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2D7F3FA" w14:textId="59864AA8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1B7B196" w14:textId="0FEAF191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F249352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0DFAAA3C" w14:textId="77777777" w:rsidTr="00AD5991">
        <w:trPr>
          <w:trHeight w:val="62"/>
        </w:trPr>
        <w:tc>
          <w:tcPr>
            <w:tcW w:w="817" w:type="dxa"/>
            <w:vMerge/>
          </w:tcPr>
          <w:p w14:paraId="6EAEA00E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14:paraId="3C3F3458" w14:textId="6CB87C79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1A651B">
              <w:rPr>
                <w:rFonts w:ascii="Garamond" w:eastAsia="Times New Roman" w:hAnsi="Garamond" w:cs="Times New Roman"/>
                <w:sz w:val="16"/>
                <w:szCs w:val="16"/>
              </w:rPr>
              <w:t>anutenção de estradas no Campus Principal da UEM</w:t>
            </w:r>
          </w:p>
        </w:tc>
        <w:tc>
          <w:tcPr>
            <w:tcW w:w="1080" w:type="dxa"/>
          </w:tcPr>
          <w:p w14:paraId="5FC7E62A" w14:textId="66FFE50B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12D5BD11" w14:textId="09A70DB7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2CC2E68E" w14:textId="4341F5AF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C13A3F6" w14:textId="547B0248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885EE0F" w14:textId="0E13577B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50A792F" w14:textId="170FBC90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DD7E1B4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5329F74A" w14:textId="77777777" w:rsidTr="00A92187">
        <w:trPr>
          <w:trHeight w:val="62"/>
        </w:trPr>
        <w:tc>
          <w:tcPr>
            <w:tcW w:w="817" w:type="dxa"/>
            <w:vMerge/>
          </w:tcPr>
          <w:p w14:paraId="64616C3A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881E243" w14:textId="3E6D21A6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Fazer</w:t>
            </w:r>
            <w:proofErr w:type="spellEnd"/>
            <w:r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arranjos</w:t>
            </w:r>
            <w:proofErr w:type="spellEnd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exteriores</w:t>
            </w:r>
            <w:proofErr w:type="spellEnd"/>
          </w:p>
        </w:tc>
        <w:tc>
          <w:tcPr>
            <w:tcW w:w="1080" w:type="dxa"/>
          </w:tcPr>
          <w:p w14:paraId="79D1DB1C" w14:textId="0202D2EE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02CFB8E9" w14:textId="68C5EA1D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5F58028" w14:textId="51C1A09A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642839B" w14:textId="0C3B07F2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0BFB27E" w14:textId="4FAC73C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52F55CD" w14:textId="25E28138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3FB84FF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666FA" w:rsidRPr="001A651B" w14:paraId="0EA800B4" w14:textId="77777777" w:rsidTr="00A92187">
        <w:trPr>
          <w:trHeight w:val="62"/>
        </w:trPr>
        <w:tc>
          <w:tcPr>
            <w:tcW w:w="817" w:type="dxa"/>
            <w:vMerge/>
          </w:tcPr>
          <w:p w14:paraId="0C00A4C2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FBD55E9" w14:textId="1B50EC5B" w:rsidR="003666FA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A92187">
              <w:rPr>
                <w:rFonts w:ascii="Garamond" w:eastAsia="Times New Roman" w:hAnsi="Garamond" w:cs="Times New Roman"/>
                <w:sz w:val="16"/>
                <w:szCs w:val="16"/>
              </w:rPr>
              <w:t>Fazer m</w:t>
            </w:r>
            <w:r w:rsidR="003666FA" w:rsidRPr="00A92187">
              <w:rPr>
                <w:rFonts w:ascii="Garamond" w:eastAsia="Times New Roman" w:hAnsi="Garamond" w:cs="Times New Roman"/>
                <w:sz w:val="16"/>
                <w:szCs w:val="16"/>
              </w:rPr>
              <w:t>anutenção de percursos pedonais</w:t>
            </w:r>
          </w:p>
        </w:tc>
        <w:tc>
          <w:tcPr>
            <w:tcW w:w="1080" w:type="dxa"/>
          </w:tcPr>
          <w:p w14:paraId="6D957E4B" w14:textId="4162B892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1B1AFB5C" w14:textId="0BB34310" w:rsidR="003666FA" w:rsidRPr="001A651B" w:rsidRDefault="003666FA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7529B27D" w14:textId="7D8418B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BB15CD8" w14:textId="4FB4D003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E43B8D7" w14:textId="669CF175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716D8F0" w14:textId="2DE804B3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28D37F1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7CF06DC8" w14:textId="77777777" w:rsidTr="00A92187">
        <w:trPr>
          <w:trHeight w:val="370"/>
        </w:trPr>
        <w:tc>
          <w:tcPr>
            <w:tcW w:w="817" w:type="dxa"/>
            <w:vMerge/>
          </w:tcPr>
          <w:p w14:paraId="5E2FBF4C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8CAB281" w14:textId="14C37609" w:rsidR="0037799E" w:rsidRPr="001A651B" w:rsidRDefault="00A92187" w:rsidP="00A9218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Fazer</w:t>
            </w:r>
            <w:proofErr w:type="spellEnd"/>
            <w:r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m</w:t>
            </w:r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anutenção</w:t>
            </w:r>
            <w:proofErr w:type="spellEnd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  <w:lang w:val="en-US"/>
              </w:rPr>
              <w:t>Jardins</w:t>
            </w:r>
            <w:proofErr w:type="spellEnd"/>
          </w:p>
        </w:tc>
        <w:tc>
          <w:tcPr>
            <w:tcW w:w="1080" w:type="dxa"/>
          </w:tcPr>
          <w:p w14:paraId="432EEE48" w14:textId="3A8CC7CB" w:rsidR="0037799E" w:rsidRPr="001A651B" w:rsidRDefault="0037799E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Plano de manutenção</w:t>
            </w:r>
          </w:p>
        </w:tc>
        <w:tc>
          <w:tcPr>
            <w:tcW w:w="1170" w:type="dxa"/>
          </w:tcPr>
          <w:p w14:paraId="7A781DD0" w14:textId="1CE7A9D7" w:rsidR="0037799E" w:rsidRPr="001A651B" w:rsidRDefault="0037799E" w:rsidP="00F063F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Grau de execução</w:t>
            </w:r>
          </w:p>
        </w:tc>
        <w:tc>
          <w:tcPr>
            <w:tcW w:w="315" w:type="dxa"/>
          </w:tcPr>
          <w:p w14:paraId="6D1CB6B6" w14:textId="7BBE6C4C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019A5197" w14:textId="0A7A0A40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838CFDF" w14:textId="0E097983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68B5276" w14:textId="1E683A5F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9E763E7" w14:textId="7D7B6B45" w:rsidR="0037799E" w:rsidRPr="001A651B" w:rsidRDefault="0037799E" w:rsidP="0037799E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39F7A81" w14:textId="77777777" w:rsidR="00107C6A" w:rsidRDefault="00107C6A" w:rsidP="00107C6A"/>
    <w:p w14:paraId="4E527B34" w14:textId="077ECA03" w:rsidR="00850D52" w:rsidRDefault="00CB760A" w:rsidP="00CB760A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57" w:name="_Toc527640900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26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Objectivo Estratégico- Assegurar/garantir </w:t>
      </w:r>
      <w:proofErr w:type="spellStart"/>
      <w:r w:rsidRPr="00F91968">
        <w:rPr>
          <w:rFonts w:ascii="Garamond" w:hAnsi="Garamond"/>
          <w:b w:val="0"/>
          <w:i/>
          <w:color w:val="auto"/>
          <w:sz w:val="24"/>
          <w:szCs w:val="24"/>
        </w:rPr>
        <w:t>infraestruturas</w:t>
      </w:r>
      <w:proofErr w:type="spellEnd"/>
      <w:r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de suporte/desenvolvimento de investigação (laboratórios/bibliotecas/redes técnicas e espaços culturais), incluindo cursos académicos de </w:t>
      </w:r>
      <w:r w:rsidR="002E422A" w:rsidRPr="00F91968">
        <w:rPr>
          <w:rFonts w:ascii="Garamond" w:hAnsi="Garamond"/>
          <w:b w:val="0"/>
          <w:i/>
          <w:color w:val="auto"/>
          <w:sz w:val="24"/>
          <w:szCs w:val="24"/>
        </w:rPr>
        <w:t>graduação</w:t>
      </w:r>
      <w:bookmarkEnd w:id="57"/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80"/>
        <w:gridCol w:w="1170"/>
        <w:gridCol w:w="315"/>
        <w:gridCol w:w="405"/>
        <w:gridCol w:w="533"/>
        <w:gridCol w:w="514"/>
        <w:gridCol w:w="1276"/>
      </w:tblGrid>
      <w:tr w:rsidR="00107C6A" w:rsidRPr="001A651B" w14:paraId="7BFBF2AD" w14:textId="77777777" w:rsidTr="00AD5991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11177D77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Acção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D34EA70" w14:textId="54ADFCA5" w:rsidR="00107C6A" w:rsidRPr="001A651B" w:rsidRDefault="00107C6A" w:rsidP="00CF4C9F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2AAF9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Indicadores</w:t>
            </w:r>
          </w:p>
        </w:tc>
        <w:tc>
          <w:tcPr>
            <w:tcW w:w="1767" w:type="dxa"/>
            <w:gridSpan w:val="4"/>
            <w:shd w:val="clear" w:color="auto" w:fill="D9D9D9" w:themeFill="background1" w:themeFillShade="D9"/>
          </w:tcPr>
          <w:p w14:paraId="2135D598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Metas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94FF879" w14:textId="3C5C4F9F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 xml:space="preserve">Fonte de financiamento </w:t>
            </w:r>
          </w:p>
        </w:tc>
      </w:tr>
      <w:tr w:rsidR="00107C6A" w:rsidRPr="001A651B" w14:paraId="644A60CB" w14:textId="77777777" w:rsidTr="00AD5991">
        <w:tc>
          <w:tcPr>
            <w:tcW w:w="817" w:type="dxa"/>
            <w:vMerge/>
            <w:shd w:val="clear" w:color="auto" w:fill="D9D9D9" w:themeFill="background1" w:themeFillShade="D9"/>
          </w:tcPr>
          <w:p w14:paraId="0B99C3F2" w14:textId="77777777" w:rsidR="00107C6A" w:rsidRPr="001A651B" w:rsidRDefault="00107C6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4FEE060" w14:textId="77777777" w:rsidR="00107C6A" w:rsidRPr="001A651B" w:rsidRDefault="00107C6A" w:rsidP="00AD5991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F284F6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Entrada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3B326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Saída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14:paraId="045C9439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14:paraId="6EAEF2E5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48A93121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1DCE9515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93A1528" w14:textId="77777777" w:rsidR="00107C6A" w:rsidRPr="001A651B" w:rsidRDefault="00107C6A" w:rsidP="00AD5991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</w:p>
        </w:tc>
      </w:tr>
      <w:tr w:rsidR="003666FA" w:rsidRPr="001A651B" w14:paraId="1FD64B05" w14:textId="77777777" w:rsidTr="00AD5991">
        <w:trPr>
          <w:trHeight w:val="96"/>
        </w:trPr>
        <w:tc>
          <w:tcPr>
            <w:tcW w:w="817" w:type="dxa"/>
            <w:vMerge w:val="restart"/>
            <w:textDirection w:val="btLr"/>
            <w:vAlign w:val="center"/>
          </w:tcPr>
          <w:p w14:paraId="14702D9B" w14:textId="77777777" w:rsidR="003666FA" w:rsidRPr="001A651B" w:rsidRDefault="003666FA" w:rsidP="00AD5991">
            <w:pPr>
              <w:pStyle w:val="Heading4"/>
              <w:numPr>
                <w:ilvl w:val="0"/>
                <w:numId w:val="0"/>
              </w:numPr>
              <w:ind w:left="864"/>
              <w:jc w:val="center"/>
              <w:outlineLvl w:val="3"/>
              <w:rPr>
                <w:rFonts w:ascii="Garamond" w:hAnsi="Garamond"/>
                <w:i w:val="0"/>
                <w:color w:val="auto"/>
                <w:sz w:val="16"/>
                <w:szCs w:val="16"/>
              </w:rPr>
            </w:pPr>
            <w:r w:rsidRPr="001A651B">
              <w:rPr>
                <w:rFonts w:ascii="Garamond" w:hAnsi="Garamond"/>
                <w:i w:val="0"/>
                <w:color w:val="auto"/>
                <w:sz w:val="16"/>
                <w:szCs w:val="16"/>
              </w:rPr>
              <w:t>Projectos</w:t>
            </w:r>
          </w:p>
          <w:p w14:paraId="2E924F54" w14:textId="77777777" w:rsidR="003666FA" w:rsidRPr="001A651B" w:rsidRDefault="003666FA" w:rsidP="00AD5991">
            <w:pPr>
              <w:pStyle w:val="Heading3"/>
              <w:numPr>
                <w:ilvl w:val="0"/>
                <w:numId w:val="0"/>
              </w:numPr>
              <w:spacing w:before="0"/>
              <w:ind w:left="113"/>
              <w:jc w:val="center"/>
              <w:outlineLvl w:val="2"/>
              <w:rPr>
                <w:rFonts w:ascii="Garamond" w:hAnsi="Garamond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DFA0FF3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Elaborar projecto para a Reabilitação da EBMI (II fase) - Inhaca</w:t>
            </w:r>
          </w:p>
        </w:tc>
        <w:tc>
          <w:tcPr>
            <w:tcW w:w="1080" w:type="dxa"/>
          </w:tcPr>
          <w:p w14:paraId="3D42AD3A" w14:textId="02CDD687" w:rsidR="003666FA" w:rsidRPr="001A651B" w:rsidRDefault="0037799E" w:rsidP="0037799E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41FC5CA4" w14:textId="77777777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97ADFDD" w14:textId="5F02586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9EAE46C" w14:textId="78069579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349D37B" w14:textId="2FA1414A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52430421" w14:textId="585270F3" w:rsidR="003666FA" w:rsidRPr="001A651B" w:rsidRDefault="003666FA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00235C9" w14:textId="77777777" w:rsidR="003666FA" w:rsidRPr="001A651B" w:rsidRDefault="003666FA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73FB7879" w14:textId="77777777" w:rsidTr="00AD5991">
        <w:tc>
          <w:tcPr>
            <w:tcW w:w="817" w:type="dxa"/>
            <w:vMerge/>
          </w:tcPr>
          <w:p w14:paraId="7B08C0FA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9E01F93" w14:textId="26AE2F60" w:rsidR="0037799E" w:rsidRPr="001A651B" w:rsidRDefault="001A651B" w:rsidP="00BA232B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proofErr w:type="spellStart"/>
            <w:r w:rsidRPr="001A651B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Master-</w:t>
            </w:r>
            <w:r w:rsidR="0037799E" w:rsidRPr="001A651B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Plan</w:t>
            </w:r>
            <w:proofErr w:type="spellEnd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e Projecto para o Campus da ESCMC - Quelimane</w:t>
            </w:r>
          </w:p>
        </w:tc>
        <w:tc>
          <w:tcPr>
            <w:tcW w:w="1080" w:type="dxa"/>
          </w:tcPr>
          <w:p w14:paraId="4627FB55" w14:textId="6D2FA272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06E1B6D0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1C2EEF41" w14:textId="6DC3F58A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F9D521A" w14:textId="11AF921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1637FD7" w14:textId="17853A6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12C577D" w14:textId="6D1F43E8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D251DF7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4F8033E4" w14:textId="77777777" w:rsidTr="00AD5991">
        <w:tc>
          <w:tcPr>
            <w:tcW w:w="817" w:type="dxa"/>
            <w:vMerge/>
          </w:tcPr>
          <w:p w14:paraId="1149C1CE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59CBB73" w14:textId="077D5A02" w:rsidR="0037799E" w:rsidRPr="001A651B" w:rsidRDefault="0037799E" w:rsidP="00BA232B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>r</w:t>
            </w:r>
            <w:r w:rsidR="00847DBD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Projecto para a Requalificação de Campo Polivalente da ESCIDE (Armazém) Campus Principal</w:t>
            </w:r>
          </w:p>
        </w:tc>
        <w:tc>
          <w:tcPr>
            <w:tcW w:w="1080" w:type="dxa"/>
          </w:tcPr>
          <w:p w14:paraId="78D00CC8" w14:textId="5777DF6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608744F9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406DE916" w14:textId="637D131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393C8A8" w14:textId="5052444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785C2CD" w14:textId="7F123959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118F1049" w14:textId="792EF833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87083E1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21E1EB8B" w14:textId="77777777" w:rsidTr="00AD5991">
        <w:trPr>
          <w:trHeight w:val="250"/>
        </w:trPr>
        <w:tc>
          <w:tcPr>
            <w:tcW w:w="817" w:type="dxa"/>
            <w:vMerge/>
          </w:tcPr>
          <w:p w14:paraId="045393EA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55E2292" w14:textId="6EF2A0AB" w:rsidR="0037799E" w:rsidRPr="001A651B" w:rsidRDefault="0037799E" w:rsidP="00BA232B">
            <w:pPr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>r</w:t>
            </w:r>
            <w:r w:rsidR="00847DBD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Projecto para a Reabilitação do Pavilhão </w:t>
            </w:r>
            <w:r w:rsidR="001A651B" w:rsidRPr="001A651B">
              <w:rPr>
                <w:rFonts w:ascii="Garamond" w:eastAsia="Times New Roman" w:hAnsi="Garamond" w:cs="Times New Roman"/>
                <w:sz w:val="16"/>
                <w:szCs w:val="16"/>
              </w:rPr>
              <w:t>Gimnodesportivo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no Campus da UEM</w:t>
            </w:r>
          </w:p>
        </w:tc>
        <w:tc>
          <w:tcPr>
            <w:tcW w:w="1080" w:type="dxa"/>
          </w:tcPr>
          <w:p w14:paraId="5760F51B" w14:textId="2CC36E15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3DA8043F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71B7ACE4" w14:textId="19F4B9E3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E709606" w14:textId="5C8BE898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30382CF0" w14:textId="7E66F2B8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620B4F9" w14:textId="4E7A8570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FCBA0BA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10DC5C35" w14:textId="77777777" w:rsidTr="00AD5991">
        <w:trPr>
          <w:trHeight w:val="62"/>
        </w:trPr>
        <w:tc>
          <w:tcPr>
            <w:tcW w:w="817" w:type="dxa"/>
            <w:vMerge/>
          </w:tcPr>
          <w:p w14:paraId="73160384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E91DEDB" w14:textId="4DCD65B7" w:rsidR="0037799E" w:rsidRPr="001A651B" w:rsidRDefault="001A651B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Projecto de Ampliação da Biblioteca Central Brazão </w:t>
            </w:r>
            <w:proofErr w:type="spellStart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>Mazula</w:t>
            </w:r>
            <w:proofErr w:type="spellEnd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(II Fase)</w:t>
            </w:r>
          </w:p>
        </w:tc>
        <w:tc>
          <w:tcPr>
            <w:tcW w:w="1080" w:type="dxa"/>
          </w:tcPr>
          <w:p w14:paraId="2D1F53CC" w14:textId="6062DD6A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25DE8397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646B0076" w14:textId="4D5DF89F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77FD8914" w14:textId="2917CAEC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480B8C7" w14:textId="10D08D70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93D9583" w14:textId="2BCEC30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7A9DC004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0AD57144" w14:textId="77777777" w:rsidTr="00AD5991">
        <w:trPr>
          <w:trHeight w:val="62"/>
        </w:trPr>
        <w:tc>
          <w:tcPr>
            <w:tcW w:w="817" w:type="dxa"/>
            <w:vMerge/>
          </w:tcPr>
          <w:p w14:paraId="70CA0F61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2BCE9F0" w14:textId="06DFE2E1" w:rsidR="0037799E" w:rsidRPr="001A651B" w:rsidRDefault="001A651B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>Projecto para a Construção de Bloco de Salas de Aula na Faculdade de Medicina</w:t>
            </w:r>
          </w:p>
        </w:tc>
        <w:tc>
          <w:tcPr>
            <w:tcW w:w="1080" w:type="dxa"/>
          </w:tcPr>
          <w:p w14:paraId="74674CAA" w14:textId="4BD517C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39F5039A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7980FBA" w14:textId="361CA60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FA011CF" w14:textId="041952A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6AD817BA" w14:textId="5A838AE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7F131934" w14:textId="0375BF4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ABAC99E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415D6C84" w14:textId="77777777" w:rsidTr="00AD5991">
        <w:trPr>
          <w:trHeight w:val="62"/>
        </w:trPr>
        <w:tc>
          <w:tcPr>
            <w:tcW w:w="817" w:type="dxa"/>
            <w:vMerge/>
          </w:tcPr>
          <w:p w14:paraId="39670064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F86C921" w14:textId="2E310CBD" w:rsidR="0037799E" w:rsidRPr="001A651B" w:rsidRDefault="0037799E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gramStart"/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Projecto</w:t>
            </w:r>
            <w:proofErr w:type="gramEnd"/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para a Construção do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lastRenderedPageBreak/>
              <w:t>Edifício do CEISA</w:t>
            </w:r>
          </w:p>
        </w:tc>
        <w:tc>
          <w:tcPr>
            <w:tcW w:w="1080" w:type="dxa"/>
          </w:tcPr>
          <w:p w14:paraId="30DED7CC" w14:textId="48FE193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lastRenderedPageBreak/>
              <w:t xml:space="preserve">Termos de </w:t>
            </w:r>
            <w:r w:rsidRPr="001A651B">
              <w:rPr>
                <w:rFonts w:ascii="Garamond" w:hAnsi="Garamond" w:cs="Times New Roman"/>
                <w:sz w:val="16"/>
                <w:szCs w:val="16"/>
              </w:rPr>
              <w:lastRenderedPageBreak/>
              <w:t xml:space="preserve">referência </w:t>
            </w:r>
          </w:p>
        </w:tc>
        <w:tc>
          <w:tcPr>
            <w:tcW w:w="1170" w:type="dxa"/>
          </w:tcPr>
          <w:p w14:paraId="70097AA8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36B37F29" w14:textId="5736DE94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1F22129A" w14:textId="6F05B5EB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79305517" w14:textId="4920F6A0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4E3D4792" w14:textId="10A23484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FEF7B64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5EF15773" w14:textId="77777777" w:rsidTr="00AD5991">
        <w:trPr>
          <w:trHeight w:val="62"/>
        </w:trPr>
        <w:tc>
          <w:tcPr>
            <w:tcW w:w="817" w:type="dxa"/>
            <w:vMerge/>
          </w:tcPr>
          <w:p w14:paraId="3818DED8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D29C49C" w14:textId="00CB0CE8" w:rsidR="0037799E" w:rsidRPr="001A651B" w:rsidRDefault="0037799E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gramStart"/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Projecto</w:t>
            </w:r>
            <w:proofErr w:type="gramEnd"/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para a Construção de Edifício da Faculdade de Arquitectura no Campus Principal</w:t>
            </w:r>
          </w:p>
        </w:tc>
        <w:tc>
          <w:tcPr>
            <w:tcW w:w="1080" w:type="dxa"/>
          </w:tcPr>
          <w:p w14:paraId="36685ABB" w14:textId="571935DB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5C6D8B67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7189D597" w14:textId="39C55E02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4FD406A1" w14:textId="63B4331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140F233C" w14:textId="1318D452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23C778FC" w14:textId="3A9614E6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6791A43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0A2636D0" w14:textId="77777777" w:rsidTr="00AD5991">
        <w:trPr>
          <w:trHeight w:val="62"/>
        </w:trPr>
        <w:tc>
          <w:tcPr>
            <w:tcW w:w="817" w:type="dxa"/>
            <w:vMerge/>
          </w:tcPr>
          <w:p w14:paraId="6BB4D22F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2F03523" w14:textId="7F74EC83" w:rsidR="0037799E" w:rsidRPr="001A651B" w:rsidRDefault="0037799E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Projecto para a Construção de Residências Estudantes no campus da UEM</w:t>
            </w:r>
          </w:p>
        </w:tc>
        <w:tc>
          <w:tcPr>
            <w:tcW w:w="1080" w:type="dxa"/>
          </w:tcPr>
          <w:p w14:paraId="24332DF3" w14:textId="7D33F03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5A767986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E20F701" w14:textId="2AAC7D7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21B0955E" w14:textId="36571E9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0E5EECE0" w14:textId="473E770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AB209EA" w14:textId="426A1DE4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B334D38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538FD385" w14:textId="77777777" w:rsidTr="00AD5991">
        <w:trPr>
          <w:trHeight w:val="62"/>
        </w:trPr>
        <w:tc>
          <w:tcPr>
            <w:tcW w:w="817" w:type="dxa"/>
            <w:vMerge/>
          </w:tcPr>
          <w:p w14:paraId="77117864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4448252" w14:textId="46F95630" w:rsidR="0037799E" w:rsidRPr="001A651B" w:rsidRDefault="0037799E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Projecto de Construção de Edifício para o Centro de Biotecnologia</w:t>
            </w:r>
          </w:p>
        </w:tc>
        <w:tc>
          <w:tcPr>
            <w:tcW w:w="1080" w:type="dxa"/>
          </w:tcPr>
          <w:p w14:paraId="03487682" w14:textId="4C93702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0DF7104D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5A3920DB" w14:textId="7C098A71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CAE5BF5" w14:textId="1511105B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80A9D26" w14:textId="4AAD3DE9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3A3B77CC" w14:textId="732CFF1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66FA168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1B7CCBFF" w14:textId="77777777" w:rsidTr="00AD5991">
        <w:trPr>
          <w:trHeight w:val="62"/>
        </w:trPr>
        <w:tc>
          <w:tcPr>
            <w:tcW w:w="817" w:type="dxa"/>
            <w:vMerge/>
          </w:tcPr>
          <w:p w14:paraId="4FB26CC2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032758" w14:textId="61BFEBEC" w:rsidR="0037799E" w:rsidRPr="001A651B" w:rsidRDefault="001A651B" w:rsidP="00BA232B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Elabora</w:t>
            </w:r>
            <w:r w:rsidR="00BA232B">
              <w:rPr>
                <w:rFonts w:ascii="Garamond" w:eastAsia="Times New Roman" w:hAnsi="Garamond" w:cs="Times New Roman"/>
                <w:sz w:val="16"/>
                <w:szCs w:val="16"/>
              </w:rPr>
              <w:t xml:space="preserve">r </w:t>
            </w:r>
            <w:proofErr w:type="spellStart"/>
            <w:r w:rsidRPr="001A651B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Master-</w:t>
            </w:r>
            <w:r w:rsidR="0037799E" w:rsidRPr="001A651B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Plan</w:t>
            </w:r>
            <w:proofErr w:type="spellEnd"/>
            <w:r w:rsidR="0037799E" w:rsidRPr="001A651B">
              <w:rPr>
                <w:rFonts w:ascii="Garamond" w:eastAsia="Times New Roman" w:hAnsi="Garamond" w:cs="Times New Roman"/>
                <w:sz w:val="16"/>
                <w:szCs w:val="16"/>
              </w:rPr>
              <w:t xml:space="preserve"> e Projecto de Construção do Campus da ESHTI - Inhambane</w:t>
            </w:r>
          </w:p>
        </w:tc>
        <w:tc>
          <w:tcPr>
            <w:tcW w:w="1080" w:type="dxa"/>
          </w:tcPr>
          <w:p w14:paraId="13091EC8" w14:textId="4F418F75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5FEEA0E4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609F3A8B" w14:textId="20430154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5795E007" w14:textId="4596C39D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2BC05E36" w14:textId="43DB3E8B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0DEB0627" w14:textId="4CFB3289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0C57B30E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  <w:tr w:rsidR="0037799E" w:rsidRPr="001A651B" w14:paraId="45B5C21E" w14:textId="77777777" w:rsidTr="00AD5991">
        <w:trPr>
          <w:trHeight w:val="359"/>
        </w:trPr>
        <w:tc>
          <w:tcPr>
            <w:tcW w:w="817" w:type="dxa"/>
            <w:vMerge/>
          </w:tcPr>
          <w:p w14:paraId="1DAABA0C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9B031FB" w14:textId="77777777" w:rsidR="0037799E" w:rsidRPr="001A651B" w:rsidRDefault="0037799E" w:rsidP="00AD5991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1A651B">
              <w:rPr>
                <w:rFonts w:ascii="Garamond" w:eastAsia="Times New Roman" w:hAnsi="Garamond" w:cs="Times New Roman"/>
                <w:sz w:val="16"/>
                <w:szCs w:val="16"/>
              </w:rPr>
              <w:t>Melhorar as condições de acesso ao campus principal</w:t>
            </w:r>
          </w:p>
        </w:tc>
        <w:tc>
          <w:tcPr>
            <w:tcW w:w="1080" w:type="dxa"/>
          </w:tcPr>
          <w:p w14:paraId="377A38EF" w14:textId="212963C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 xml:space="preserve">Termos de referência </w:t>
            </w:r>
          </w:p>
        </w:tc>
        <w:tc>
          <w:tcPr>
            <w:tcW w:w="1170" w:type="dxa"/>
          </w:tcPr>
          <w:p w14:paraId="66E6FEFD" w14:textId="77777777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46D12BC4" w14:textId="5BCE9C04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405" w:type="dxa"/>
          </w:tcPr>
          <w:p w14:paraId="6188E1B5" w14:textId="20443506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33" w:type="dxa"/>
          </w:tcPr>
          <w:p w14:paraId="5B47BEFC" w14:textId="73B2EC69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514" w:type="dxa"/>
          </w:tcPr>
          <w:p w14:paraId="6A76A867" w14:textId="3224720E" w:rsidR="0037799E" w:rsidRPr="001A651B" w:rsidRDefault="0037799E" w:rsidP="00AD599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652775F8" w14:textId="77777777" w:rsidR="0037799E" w:rsidRPr="001A651B" w:rsidRDefault="0037799E" w:rsidP="00AD5991">
            <w:pPr>
              <w:rPr>
                <w:rFonts w:ascii="Garamond" w:hAnsi="Garamond" w:cs="Times New Roman"/>
                <w:sz w:val="16"/>
                <w:szCs w:val="16"/>
              </w:rPr>
            </w:pPr>
          </w:p>
          <w:p w14:paraId="35E5A348" w14:textId="77777777" w:rsidR="0037799E" w:rsidRPr="001A651B" w:rsidRDefault="0037799E" w:rsidP="00AD599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1A651B">
              <w:rPr>
                <w:rFonts w:ascii="Garamond" w:hAnsi="Garamond" w:cs="Times New Roman"/>
                <w:sz w:val="16"/>
                <w:szCs w:val="16"/>
              </w:rPr>
              <w:t>OE</w:t>
            </w:r>
          </w:p>
        </w:tc>
      </w:tr>
    </w:tbl>
    <w:p w14:paraId="286DF43F" w14:textId="77777777" w:rsidR="0037799E" w:rsidRPr="00CE5963" w:rsidRDefault="0037799E" w:rsidP="009819AC">
      <w:pPr>
        <w:rPr>
          <w:rFonts w:ascii="Garamond" w:hAnsi="Garamond" w:cs="Times New Roman"/>
          <w:sz w:val="24"/>
          <w:szCs w:val="24"/>
        </w:rPr>
      </w:pPr>
    </w:p>
    <w:p w14:paraId="0466A289" w14:textId="2F0323AB" w:rsidR="007A6F9A" w:rsidRPr="00CE5963" w:rsidRDefault="00851915" w:rsidP="00F61CB9">
      <w:pPr>
        <w:pStyle w:val="Heading2"/>
        <w:numPr>
          <w:ilvl w:val="1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58" w:name="_Toc525908877"/>
      <w:r w:rsidRPr="00CE5963">
        <w:rPr>
          <w:rFonts w:ascii="Garamond" w:hAnsi="Garamond" w:cs="Times New Roman"/>
          <w:color w:val="auto"/>
          <w:sz w:val="24"/>
          <w:szCs w:val="24"/>
        </w:rPr>
        <w:t>Assuntos Transversais</w:t>
      </w:r>
      <w:bookmarkEnd w:id="58"/>
    </w:p>
    <w:p w14:paraId="6802A3D7" w14:textId="5D712AFA" w:rsidR="004555E7" w:rsidRPr="00CE5963" w:rsidRDefault="0024540D" w:rsidP="004555E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As</w:t>
      </w:r>
      <w:r w:rsidR="004555E7" w:rsidRPr="00CE5963">
        <w:rPr>
          <w:rFonts w:ascii="Garamond" w:hAnsi="Garamond" w:cs="Times New Roman"/>
          <w:sz w:val="24"/>
          <w:szCs w:val="24"/>
        </w:rPr>
        <w:t xml:space="preserve"> questões transv</w:t>
      </w:r>
      <w:r w:rsidRPr="00CE5963">
        <w:rPr>
          <w:rFonts w:ascii="Garamond" w:hAnsi="Garamond" w:cs="Times New Roman"/>
          <w:sz w:val="24"/>
          <w:szCs w:val="24"/>
        </w:rPr>
        <w:t>ersais são reflectido</w:t>
      </w:r>
      <w:r w:rsidR="004555E7" w:rsidRPr="00CE5963">
        <w:rPr>
          <w:rFonts w:ascii="Garamond" w:hAnsi="Garamond" w:cs="Times New Roman"/>
          <w:sz w:val="24"/>
          <w:szCs w:val="24"/>
        </w:rPr>
        <w:t>s e incorporadas em todos os</w:t>
      </w:r>
      <w:r w:rsidRPr="00CE5963">
        <w:rPr>
          <w:rFonts w:ascii="Garamond" w:hAnsi="Garamond" w:cs="Times New Roman"/>
          <w:sz w:val="24"/>
          <w:szCs w:val="24"/>
        </w:rPr>
        <w:t xml:space="preserve"> Eixos, nomeadamente, Ensino-a</w:t>
      </w:r>
      <w:r w:rsidR="004555E7" w:rsidRPr="00CE5963">
        <w:rPr>
          <w:rFonts w:ascii="Garamond" w:hAnsi="Garamond" w:cs="Times New Roman"/>
          <w:sz w:val="24"/>
          <w:szCs w:val="24"/>
        </w:rPr>
        <w:t xml:space="preserve">prendizagem, Investigação, Extensão, Governação e Cooperação Universitárias, Gestão, Finanças e Recursos Humanos e Património e Infra-estruturas. Isso </w:t>
      </w:r>
      <w:r w:rsidRPr="00CE5963">
        <w:rPr>
          <w:rFonts w:ascii="Garamond" w:hAnsi="Garamond" w:cs="Times New Roman"/>
          <w:sz w:val="24"/>
          <w:szCs w:val="24"/>
        </w:rPr>
        <w:t>permitirá a sua incorporação nos planos operacionais e de actividades das unidades orgânicas.</w:t>
      </w:r>
      <w:r w:rsidR="004555E7" w:rsidRPr="00CE5963">
        <w:rPr>
          <w:rFonts w:ascii="Garamond" w:hAnsi="Garamond" w:cs="Times New Roman"/>
          <w:sz w:val="24"/>
          <w:szCs w:val="24"/>
        </w:rPr>
        <w:t xml:space="preserve"> </w:t>
      </w:r>
    </w:p>
    <w:p w14:paraId="1C4FFB7F" w14:textId="25F08FD1" w:rsidR="004555E7" w:rsidRPr="00CE5963" w:rsidRDefault="004555E7" w:rsidP="0077791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>Questões ligadas à ética, cultur</w:t>
      </w:r>
      <w:r w:rsidR="0024540D" w:rsidRPr="00CE5963">
        <w:rPr>
          <w:rFonts w:ascii="Garamond" w:hAnsi="Garamond" w:cs="Times New Roman"/>
          <w:sz w:val="24"/>
          <w:szCs w:val="24"/>
        </w:rPr>
        <w:t xml:space="preserve">a, desporto, ambiente, trabalho e saúde sempre constituem </w:t>
      </w:r>
      <w:r w:rsidRPr="00CE5963">
        <w:rPr>
          <w:rFonts w:ascii="Garamond" w:hAnsi="Garamond" w:cs="Times New Roman"/>
          <w:sz w:val="24"/>
          <w:szCs w:val="24"/>
        </w:rPr>
        <w:t>preocupação da UEM e estiveram reflectidos no</w:t>
      </w:r>
      <w:r w:rsidR="00777917" w:rsidRPr="00CE5963">
        <w:rPr>
          <w:rFonts w:ascii="Garamond" w:hAnsi="Garamond" w:cs="Times New Roman"/>
          <w:sz w:val="24"/>
          <w:szCs w:val="24"/>
        </w:rPr>
        <w:t xml:space="preserve">s planos de actividades da UEM. </w:t>
      </w:r>
      <w:r w:rsidRPr="00CE5963">
        <w:rPr>
          <w:rFonts w:ascii="Garamond" w:hAnsi="Garamond" w:cs="Times New Roman"/>
          <w:sz w:val="24"/>
          <w:szCs w:val="24"/>
        </w:rPr>
        <w:t>Nesta nova fase os desafios enfrentados pela UEM exigem que esta se prepare para abordar e tratar as questões transversais no Plano Estratégico de forma mais p</w:t>
      </w:r>
      <w:r w:rsidR="00777917" w:rsidRPr="00CE5963">
        <w:rPr>
          <w:rFonts w:ascii="Garamond" w:hAnsi="Garamond" w:cs="Times New Roman"/>
          <w:sz w:val="24"/>
          <w:szCs w:val="24"/>
        </w:rPr>
        <w:t>rofunda, integrada e focalizada.</w:t>
      </w:r>
    </w:p>
    <w:p w14:paraId="40CEA72D" w14:textId="6ED807F3" w:rsidR="006962BC" w:rsidRPr="00CE5963" w:rsidRDefault="00C37819" w:rsidP="00C37819">
      <w:pPr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hAnsi="Garamond" w:cs="Times New Roman"/>
          <w:sz w:val="24"/>
          <w:szCs w:val="24"/>
        </w:rPr>
        <w:t xml:space="preserve">O orçamento previsto para o eixo de assuntos transversais é de aproximadamente </w:t>
      </w:r>
      <w:r w:rsidRPr="00CE5963">
        <w:rPr>
          <w:rFonts w:ascii="Garamond" w:eastAsia="Times New Roman" w:hAnsi="Garamond" w:cs="Times New Roman"/>
          <w:sz w:val="24"/>
          <w:szCs w:val="24"/>
        </w:rPr>
        <w:t>121,153.48Mt.</w:t>
      </w:r>
    </w:p>
    <w:p w14:paraId="70761D7C" w14:textId="39DFE91A" w:rsidR="00AD03A6" w:rsidRPr="00CE5963" w:rsidRDefault="006962BC" w:rsidP="00F61CB9">
      <w:pPr>
        <w:pStyle w:val="Heading3"/>
        <w:numPr>
          <w:ilvl w:val="2"/>
          <w:numId w:val="24"/>
        </w:numPr>
        <w:ind w:left="720"/>
        <w:rPr>
          <w:rFonts w:ascii="Garamond" w:hAnsi="Garamond" w:cs="Times New Roman"/>
          <w:color w:val="auto"/>
          <w:sz w:val="24"/>
          <w:szCs w:val="24"/>
        </w:rPr>
      </w:pPr>
      <w:bookmarkStart w:id="59" w:name="_Toc525908878"/>
      <w:r w:rsidRPr="00CE5963">
        <w:rPr>
          <w:rFonts w:ascii="Garamond" w:hAnsi="Garamond" w:cs="Times New Roman"/>
          <w:color w:val="auto"/>
          <w:sz w:val="24"/>
          <w:szCs w:val="24"/>
        </w:rPr>
        <w:t>Actividades previstas para o eixo de Assuntos Transversais</w:t>
      </w:r>
      <w:bookmarkEnd w:id="59"/>
    </w:p>
    <w:p w14:paraId="1A8215BB" w14:textId="77777777" w:rsidR="007E33FB" w:rsidRDefault="007E33FB" w:rsidP="00B9535E">
      <w:pPr>
        <w:pStyle w:val="Caption"/>
        <w:rPr>
          <w:rFonts w:ascii="Garamond" w:hAnsi="Garamond"/>
          <w:color w:val="auto"/>
          <w:sz w:val="20"/>
          <w:szCs w:val="20"/>
        </w:rPr>
      </w:pPr>
    </w:p>
    <w:p w14:paraId="5DFE55D2" w14:textId="4AF197A9" w:rsidR="006962BC" w:rsidRPr="00F91968" w:rsidRDefault="00B9535E" w:rsidP="00B9535E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60" w:name="_Toc527640901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27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</w:t>
      </w:r>
      <w:r w:rsidR="007E33FB" w:rsidRPr="00F91968">
        <w:rPr>
          <w:rFonts w:ascii="Garamond" w:hAnsi="Garamond"/>
          <w:b w:val="0"/>
          <w:i/>
          <w:color w:val="auto"/>
          <w:sz w:val="24"/>
          <w:szCs w:val="24"/>
        </w:rPr>
        <w:t xml:space="preserve"> Desenvolver um plano organizacional para abordar e integrar questões transversais, nomeadamente género, cultura, desporto, mei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o ambiente, ética e cidadania, </w:t>
      </w:r>
      <w:r w:rsidR="007E33FB" w:rsidRPr="00F91968">
        <w:rPr>
          <w:rFonts w:ascii="Garamond" w:hAnsi="Garamond"/>
          <w:b w:val="0"/>
          <w:i/>
          <w:color w:val="auto"/>
          <w:sz w:val="24"/>
          <w:szCs w:val="24"/>
        </w:rPr>
        <w:t>saúde</w:t>
      </w:r>
      <w:bookmarkEnd w:id="60"/>
      <w:r w:rsidR="00945CF2">
        <w:rPr>
          <w:rFonts w:ascii="Garamond" w:hAnsi="Garamond"/>
          <w:b w:val="0"/>
          <w:i/>
          <w:color w:val="auto"/>
          <w:sz w:val="24"/>
          <w:szCs w:val="24"/>
        </w:rPr>
        <w:t>, comunicação e marketing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300"/>
        <w:gridCol w:w="1300"/>
        <w:gridCol w:w="1000"/>
        <w:gridCol w:w="328"/>
        <w:gridCol w:w="343"/>
        <w:gridCol w:w="407"/>
        <w:gridCol w:w="503"/>
        <w:gridCol w:w="1134"/>
      </w:tblGrid>
      <w:tr w:rsidR="00A04497" w:rsidRPr="0067228D" w14:paraId="170BD5E9" w14:textId="77777777" w:rsidTr="00FB0D18">
        <w:trPr>
          <w:trHeight w:val="505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70F0A12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023785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18C123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B60AB2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DFF23" w14:textId="6FCA549B" w:rsidR="00A04497" w:rsidRPr="0067228D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  <w:p w14:paraId="25C5243C" w14:textId="401CB48C" w:rsidR="00A04497" w:rsidRPr="0067228D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</w:p>
        </w:tc>
      </w:tr>
      <w:tr w:rsidR="00A04497" w:rsidRPr="0067228D" w14:paraId="18629002" w14:textId="77777777" w:rsidTr="00FB0D18">
        <w:trPr>
          <w:trHeight w:val="257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A0364" w14:textId="77777777" w:rsidR="00A04497" w:rsidRPr="0067228D" w:rsidRDefault="00A04497" w:rsidP="0067228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F290" w14:textId="77777777" w:rsidR="00A04497" w:rsidRPr="0067228D" w:rsidRDefault="00A04497" w:rsidP="0067228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86652FB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8A4AC3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630409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9ECE5E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5FEB27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CD0C84" w14:textId="77777777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65D328" w14:textId="58984A7A" w:rsidR="00A04497" w:rsidRPr="0067228D" w:rsidRDefault="00A04497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97772D" w:rsidRPr="0067228D" w14:paraId="0EFF538D" w14:textId="77777777" w:rsidTr="00A6701F">
        <w:trPr>
          <w:trHeight w:val="334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1106F" w14:textId="0D430E1D" w:rsidR="0097772D" w:rsidRPr="00E80351" w:rsidRDefault="0097772D" w:rsidP="00E802A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Promoção da Cultura na UEM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2BB8" w14:textId="1619BB2F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Organizar debates sobre a exposição numismática e o património cultural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10ED" w14:textId="6C4AD0C4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4132" w14:textId="53CFF730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E09F" w14:textId="1D15439F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1C37" w14:textId="68AF030F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2566" w14:textId="71F54041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59579" w14:textId="7508E990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F588" w14:textId="2DE2E8C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</w:tr>
      <w:tr w:rsidR="0097772D" w:rsidRPr="0067228D" w14:paraId="51D7A8F2" w14:textId="77777777" w:rsidTr="00A6701F">
        <w:trPr>
          <w:trHeight w:val="20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48A61C5" w14:textId="77777777" w:rsidR="0097772D" w:rsidRPr="00E80351" w:rsidRDefault="0097772D" w:rsidP="00E802A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58D33" w14:textId="7033DABE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Editar a Iª parte (Vol. I) do catálogo do Museu Nacional da Moeda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68DB4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2ABA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F078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0FB4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1347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76F0B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FA8C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</w:tr>
      <w:tr w:rsidR="0097772D" w:rsidRPr="0067228D" w14:paraId="53BECB6B" w14:textId="77777777" w:rsidTr="00A6701F">
        <w:trPr>
          <w:trHeight w:val="20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2E7C566" w14:textId="77777777" w:rsidR="0097772D" w:rsidRPr="00E80351" w:rsidRDefault="0097772D" w:rsidP="00E802A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08CB337" w14:textId="02823FE0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Expor materiais da biblioteca nas escolas secundárias e universitárias, e nos eventos da Universidade e outros ligados a cultura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44B07" w14:textId="59D93736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7F23BB" w14:textId="7D27ED5B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8AB51E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53273A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14A20E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99BF97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57C8CA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</w:tr>
      <w:tr w:rsidR="0097772D" w:rsidRPr="0067228D" w14:paraId="374BEE96" w14:textId="77777777" w:rsidTr="00A6701F">
        <w:trPr>
          <w:trHeight w:val="39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350656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0156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Promover feira de gastronomia dos estudantes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0FE5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Identificar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espaços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AE4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473C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8A70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A2A9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FB2B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8F4A" w14:textId="77777777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OE</w:t>
            </w:r>
          </w:p>
        </w:tc>
      </w:tr>
      <w:tr w:rsidR="0097772D" w:rsidRPr="0067228D" w14:paraId="3CD9B69B" w14:textId="77777777" w:rsidTr="00A6701F">
        <w:trPr>
          <w:trHeight w:val="393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0CCF20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D557F" w14:textId="296E0B45" w:rsidR="0097772D" w:rsidRPr="00E80351" w:rsidRDefault="006F7E21" w:rsidP="00700C42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Fazer h</w:t>
            </w:r>
            <w:r w:rsidR="0097772D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omenagem a Eduardo Mondlane pela passagem dos 50 anos da sua morte</w:t>
            </w:r>
          </w:p>
          <w:p w14:paraId="4172E846" w14:textId="761D9EE8" w:rsidR="0097772D" w:rsidRPr="00E80351" w:rsidRDefault="0097772D" w:rsidP="00700C42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5A39D" w14:textId="248CDDAA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Comissão organizadora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A43D" w14:textId="21D40BFF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88B6" w14:textId="4B2082F9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06BB6" w14:textId="394D577C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E46E" w14:textId="6721FF65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3C76" w14:textId="1E4FAD3F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2EF1" w14:textId="71B5FE69" w:rsidR="0097772D" w:rsidRPr="00E80351" w:rsidRDefault="0097772D" w:rsidP="006722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97772D" w:rsidRPr="0067228D" w14:paraId="753F77DA" w14:textId="77777777" w:rsidTr="00A6701F">
        <w:trPr>
          <w:trHeight w:val="140"/>
        </w:trPr>
        <w:tc>
          <w:tcPr>
            <w:tcW w:w="6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4C2428" w14:textId="77777777" w:rsidR="0097772D" w:rsidRPr="00E80351" w:rsidRDefault="0097772D" w:rsidP="0067228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E986" w14:textId="0F4104E0" w:rsidR="0097772D" w:rsidRPr="00E80351" w:rsidRDefault="0097772D" w:rsidP="0097772D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 xml:space="preserve">Realizar concertos, espetáculos de teatro e/ou dança sobre diferentes situações </w:t>
            </w:r>
            <w:proofErr w:type="gramStart"/>
            <w:r w:rsidRPr="00E80351">
              <w:rPr>
                <w:rFonts w:ascii="Garamond" w:hAnsi="Garamond" w:cs="Times New Roman"/>
                <w:sz w:val="16"/>
                <w:szCs w:val="16"/>
                <w:lang w:val="pt-BR"/>
              </w:rPr>
              <w:t>sociais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8F1A" w14:textId="504AC6E6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Número de actividades realizadas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88E9E" w14:textId="77777777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29C0" w14:textId="77777777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893D" w14:textId="77777777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9E83" w14:textId="77777777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C7A7" w14:textId="77777777" w:rsidR="0097772D" w:rsidRPr="00E80351" w:rsidRDefault="0097772D" w:rsidP="0097772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3720" w14:textId="5FBD4E3A" w:rsidR="0097772D" w:rsidRPr="00E80351" w:rsidRDefault="0097772D" w:rsidP="00E8035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</w:tbl>
    <w:p w14:paraId="0F32D7D8" w14:textId="77777777" w:rsidR="00F063FB" w:rsidRDefault="00F063FB" w:rsidP="00515698">
      <w:pPr>
        <w:pStyle w:val="Caption"/>
        <w:rPr>
          <w:rFonts w:ascii="Garamond" w:hAnsi="Garamond"/>
          <w:i/>
          <w:color w:val="auto"/>
          <w:sz w:val="24"/>
          <w:szCs w:val="24"/>
        </w:rPr>
      </w:pPr>
    </w:p>
    <w:p w14:paraId="5E81E6CB" w14:textId="5F2819D7" w:rsidR="00D91503" w:rsidRDefault="00515698" w:rsidP="00515698">
      <w:pPr>
        <w:pStyle w:val="Caption"/>
        <w:rPr>
          <w:rFonts w:ascii="Garamond" w:hAnsi="Garamond"/>
          <w:b w:val="0"/>
          <w:i/>
          <w:color w:val="auto"/>
          <w:sz w:val="24"/>
          <w:szCs w:val="24"/>
        </w:rPr>
      </w:pPr>
      <w:bookmarkStart w:id="61" w:name="_Toc527640902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28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i/>
          <w:color w:val="auto"/>
          <w:sz w:val="24"/>
          <w:szCs w:val="24"/>
        </w:rPr>
        <w:t xml:space="preserve">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Desenvolver um plano organizacional para abordar e integrar questões transversais, nomeadamente género, cultura, desporto, me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io ambiente, ética e </w:t>
      </w:r>
      <w:bookmarkEnd w:id="61"/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cidadania, </w:t>
      </w:r>
      <w:r w:rsidR="00945CF2" w:rsidRPr="00F91968">
        <w:rPr>
          <w:rFonts w:ascii="Garamond" w:hAnsi="Garamond"/>
          <w:b w:val="0"/>
          <w:i/>
          <w:color w:val="auto"/>
          <w:sz w:val="24"/>
          <w:szCs w:val="24"/>
        </w:rPr>
        <w:t>saúde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>, comunicação e marketing</w:t>
      </w:r>
    </w:p>
    <w:tbl>
      <w:tblPr>
        <w:tblW w:w="8722" w:type="dxa"/>
        <w:tblInd w:w="93" w:type="dxa"/>
        <w:tblLook w:val="04A0" w:firstRow="1" w:lastRow="0" w:firstColumn="1" w:lastColumn="0" w:noHBand="0" w:noVBand="1"/>
      </w:tblPr>
      <w:tblGrid>
        <w:gridCol w:w="631"/>
        <w:gridCol w:w="3300"/>
        <w:gridCol w:w="1134"/>
        <w:gridCol w:w="911"/>
        <w:gridCol w:w="328"/>
        <w:gridCol w:w="343"/>
        <w:gridCol w:w="407"/>
        <w:gridCol w:w="386"/>
        <w:gridCol w:w="1282"/>
      </w:tblGrid>
      <w:tr w:rsidR="00A04497" w:rsidRPr="008B696B" w14:paraId="5F45FD4B" w14:textId="77777777" w:rsidTr="00A04497">
        <w:trPr>
          <w:trHeight w:val="435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B53A461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D5EA90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4818A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3A3BE9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744453" w14:textId="42515868" w:rsidR="00A04497" w:rsidRPr="008B696B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  <w:p w14:paraId="2C193D00" w14:textId="45B97867" w:rsidR="00A04497" w:rsidRPr="008B696B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</w:p>
        </w:tc>
      </w:tr>
      <w:tr w:rsidR="00A04497" w:rsidRPr="008B696B" w14:paraId="06F1448E" w14:textId="77777777" w:rsidTr="00A04497">
        <w:trPr>
          <w:trHeight w:val="405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130D5A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E6C6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BE912CB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82DFEC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522F9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AB73D1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86C5BB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5C8899" w14:textId="35B33E92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A04497" w:rsidRPr="008B696B" w14:paraId="7B52FADC" w14:textId="77777777" w:rsidTr="00A04497">
        <w:trPr>
          <w:trHeight w:val="420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FAF6F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A29D6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3E1F7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0097CC" w14:textId="77777777" w:rsidR="00A04497" w:rsidRPr="008B696B" w:rsidRDefault="00A04497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8B696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CC497F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C658E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0B8F4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41D3D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29AA1" w14:textId="77777777" w:rsidR="00A04497" w:rsidRPr="008B696B" w:rsidRDefault="00A04497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8B696B" w:rsidRPr="008B696B" w14:paraId="3AC3687B" w14:textId="77777777" w:rsidTr="00A04497">
        <w:trPr>
          <w:trHeight w:val="55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ECB19" w14:textId="3A808DD3" w:rsidR="008B696B" w:rsidRPr="00E80351" w:rsidRDefault="002538DF" w:rsidP="00253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Promoção</w:t>
            </w:r>
            <w:r w:rsidR="008B696B"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 xml:space="preserve"> do Desporto </w:t>
            </w: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na UEM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5D9D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Promover o futebol nos estudantes, docentes e CTA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4094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0DC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229F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FA6B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8762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6A08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DEB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8B696B" w:rsidRPr="008B696B" w14:paraId="169C8A48" w14:textId="77777777" w:rsidTr="00A04497">
        <w:trPr>
          <w:trHeight w:val="63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C170A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CB1A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Promover basquetebol nos estudantes docentes e CTA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70A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5FBB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5118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B61F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AA24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E9B1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F122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8B696B" w:rsidRPr="008B696B" w14:paraId="68A2BE1E" w14:textId="77777777" w:rsidTr="00A04497">
        <w:trPr>
          <w:trHeight w:val="31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B956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CF2A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Promover o Futsal docentes e 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5D92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5F4F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5F8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5AE4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B41E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D430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27DB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8B696B" w:rsidRPr="008B696B" w14:paraId="728366AE" w14:textId="77777777" w:rsidTr="00A04497">
        <w:trPr>
          <w:trHeight w:val="523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82A1" w14:textId="77777777" w:rsidR="008B696B" w:rsidRPr="00E80351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2C63" w14:textId="2C75B7F4" w:rsidR="008B696B" w:rsidRPr="00E80351" w:rsidRDefault="006F7E21" w:rsidP="006F7E2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Fazer p</w:t>
            </w:r>
            <w:r w:rsidR="00172A4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ublicação </w:t>
            </w:r>
            <w:r w:rsidR="008B696B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e </w:t>
            </w:r>
            <w:r w:rsidR="00172A4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lançamento</w:t>
            </w:r>
            <w:r w:rsidR="008B696B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das actas da II </w:t>
            </w:r>
            <w:r w:rsidR="00172A4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conferência</w:t>
            </w:r>
            <w:r w:rsidR="008B696B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sobre desporto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99E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1 </w:t>
            </w:r>
            <w:proofErr w:type="spellStart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acta</w:t>
            </w:r>
            <w:proofErr w:type="spellEnd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produzida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E6B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1  </w:t>
            </w:r>
            <w:proofErr w:type="spellStart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acta</w:t>
            </w:r>
            <w:proofErr w:type="spellEnd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produzida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ABBF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A62A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62B0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D414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CA72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8B696B" w:rsidRPr="008B696B" w14:paraId="7EE21174" w14:textId="77777777" w:rsidTr="00A04497">
        <w:trPr>
          <w:trHeight w:val="81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7174D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A2A3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Garantir a manutenção e a participação das equipas de futebol de salão e de onze compostas por docentes, estudantes e CTA nos diferentes campeonatos desportivos da UEM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33DC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674C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A96C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73C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16D2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505B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734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RP</w:t>
            </w:r>
          </w:p>
        </w:tc>
      </w:tr>
      <w:tr w:rsidR="008B696B" w:rsidRPr="008B696B" w14:paraId="2B173222" w14:textId="77777777" w:rsidTr="00A04497">
        <w:trPr>
          <w:trHeight w:val="69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E7DB4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2095" w14:textId="69BCB63B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Estabelecer um núcleo de </w:t>
            </w:r>
            <w:r w:rsidR="00172A4F" w:rsidRPr="008B696B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referência</w:t>
            </w:r>
            <w:r w:rsidRPr="008B696B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de </w:t>
            </w:r>
            <w:r w:rsidR="00172A4F" w:rsidRPr="008B696B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prática</w:t>
            </w:r>
            <w:r w:rsidRPr="008B696B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do xadrez e futsal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C4D3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C48B" w14:textId="77777777" w:rsidR="008B696B" w:rsidRPr="008B696B" w:rsidRDefault="008B696B" w:rsidP="008B696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E5EF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C8B5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9B27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E104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29E" w14:textId="77777777" w:rsidR="008B696B" w:rsidRPr="008B696B" w:rsidRDefault="008B696B" w:rsidP="008B6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8B696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</w:tbl>
    <w:p w14:paraId="387FEEED" w14:textId="5D1A013F" w:rsidR="00D91503" w:rsidRPr="00CE5963" w:rsidRDefault="00D91503" w:rsidP="0077791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24CBD224" w14:textId="5D30A6EE" w:rsidR="0062096C" w:rsidRPr="00F91968" w:rsidRDefault="00F859DB" w:rsidP="00F859DB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62" w:name="_Toc527640903"/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29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i/>
          <w:color w:val="auto"/>
          <w:sz w:val="24"/>
          <w:szCs w:val="24"/>
        </w:rPr>
        <w:t xml:space="preserve">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Desenvolver um plano organizacional para abordar e integrar questões transversais, nomeadamente género, cultura, desporto, m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eio ambiente, ética e cidadania,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saúde</w:t>
      </w:r>
      <w:bookmarkEnd w:id="62"/>
      <w:r w:rsidR="00945CF2">
        <w:rPr>
          <w:rFonts w:ascii="Garamond" w:hAnsi="Garamond"/>
          <w:b w:val="0"/>
          <w:i/>
          <w:color w:val="auto"/>
          <w:sz w:val="24"/>
          <w:szCs w:val="24"/>
        </w:rPr>
        <w:t>, comunicação e marketing</w:t>
      </w:r>
    </w:p>
    <w:tbl>
      <w:tblPr>
        <w:tblW w:w="9284" w:type="dxa"/>
        <w:tblInd w:w="93" w:type="dxa"/>
        <w:tblLook w:val="04A0" w:firstRow="1" w:lastRow="0" w:firstColumn="1" w:lastColumn="0" w:noHBand="0" w:noVBand="1"/>
      </w:tblPr>
      <w:tblGrid>
        <w:gridCol w:w="727"/>
        <w:gridCol w:w="3300"/>
        <w:gridCol w:w="1300"/>
        <w:gridCol w:w="1000"/>
        <w:gridCol w:w="328"/>
        <w:gridCol w:w="343"/>
        <w:gridCol w:w="407"/>
        <w:gridCol w:w="395"/>
        <w:gridCol w:w="1492"/>
      </w:tblGrid>
      <w:tr w:rsidR="00A04497" w:rsidRPr="00A04497" w14:paraId="688AD598" w14:textId="77777777" w:rsidTr="002538DF">
        <w:trPr>
          <w:trHeight w:val="31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312D24A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1A668E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DD3138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B6372B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F7E498" w14:textId="0FF46980" w:rsidR="00A04497" w:rsidRPr="00A04497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  <w:p w14:paraId="746F2FD4" w14:textId="2E801510" w:rsidR="00A04497" w:rsidRPr="00A04497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</w:p>
        </w:tc>
      </w:tr>
      <w:tr w:rsidR="00A04497" w:rsidRPr="00A04497" w14:paraId="160DF6AB" w14:textId="77777777" w:rsidTr="002538DF">
        <w:trPr>
          <w:trHeight w:val="643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31128B" w14:textId="77777777" w:rsidR="00A04497" w:rsidRPr="00A04497" w:rsidRDefault="00A04497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2EAB" w14:textId="77777777" w:rsidR="00A04497" w:rsidRPr="00A04497" w:rsidRDefault="00A04497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883D99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AFEA80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C41B1F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51604F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E88DB2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9094B7" w14:textId="77777777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4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A63362" w14:textId="5E2EC993" w:rsidR="00A04497" w:rsidRPr="00A04497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3D683C" w:rsidRPr="00A04497" w14:paraId="7D2CCE58" w14:textId="77777777" w:rsidTr="00DF7477">
        <w:trPr>
          <w:trHeight w:val="43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1AB6E" w14:textId="60989CD0" w:rsidR="003D683C" w:rsidRPr="00E80351" w:rsidRDefault="003D683C" w:rsidP="009632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Promoção da Saúde e Meio Ambiente na UEM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95D7" w14:textId="43A4C0F6" w:rsidR="003D683C" w:rsidRPr="00E80351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</w:pP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Promover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feiras</w:t>
            </w:r>
            <w:proofErr w:type="spellEnd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E80351">
              <w:rPr>
                <w:rFonts w:ascii="Garamond" w:eastAsia="Times New Roman" w:hAnsi="Garamond" w:cs="Times New Roman"/>
                <w:sz w:val="16"/>
                <w:szCs w:val="16"/>
                <w:lang w:val="en-ZA" w:eastAsia="en-ZA"/>
              </w:rPr>
              <w:t>saúde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551C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04B0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B4E5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90AE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34BD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DBC0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2B39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3D683C" w:rsidRPr="00A04497" w14:paraId="687B1919" w14:textId="77777777" w:rsidTr="00DF7477">
        <w:trPr>
          <w:trHeight w:val="322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F4FF5A" w14:textId="77777777" w:rsidR="003D683C" w:rsidRPr="00E80351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A849" w14:textId="77777777" w:rsidR="003D683C" w:rsidRPr="00E80351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Organizar dia da floresta e do ambiente</w:t>
            </w:r>
          </w:p>
          <w:p w14:paraId="63F5036C" w14:textId="77777777" w:rsidR="003D683C" w:rsidRPr="00E80351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3D5F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3802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7E0A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3342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1491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AAE2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8062" w14:textId="77777777" w:rsidR="003D683C" w:rsidRPr="00A04497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A04497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3D683C" w:rsidRPr="00A04497" w14:paraId="3E87D32F" w14:textId="77777777" w:rsidTr="00DF7477">
        <w:trPr>
          <w:trHeight w:val="207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4E3AAA" w14:textId="77777777" w:rsidR="003D683C" w:rsidRPr="00A04497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8E95" w14:textId="075041E0" w:rsidR="003D683C" w:rsidRPr="00A04497" w:rsidRDefault="003D683C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67228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Participar nas actividades da comemoração do dia 5 de Junho dia do ambiente, 17 de Novembro dia de estudante, 12 de Outubro dia do professor e dia 16 de Junho dia da criança africana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C983" w14:textId="2D78BA90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67228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Maior divulgação das actividades culturais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68933" w14:textId="24164F04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67228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Valorizar a cultura e efemérides históricas na educação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1E81" w14:textId="06E210A4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0FE73" w14:textId="77777777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E6C79" w14:textId="77777777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450FA" w14:textId="77777777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3367" w14:textId="29A5224B" w:rsidR="003D683C" w:rsidRPr="003D683C" w:rsidRDefault="003D683C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OE</w:t>
            </w:r>
          </w:p>
        </w:tc>
      </w:tr>
    </w:tbl>
    <w:p w14:paraId="5CC57971" w14:textId="77777777" w:rsidR="00014BD5" w:rsidRDefault="00014BD5" w:rsidP="001135D4">
      <w:pPr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754C53DF" w14:textId="77777777" w:rsidR="00E80351" w:rsidRDefault="00E80351" w:rsidP="001135D4">
      <w:pPr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0C3A8F5F" w14:textId="77777777" w:rsidR="00E80351" w:rsidRDefault="00E80351" w:rsidP="001135D4">
      <w:pPr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3D9ADEA4" w14:textId="77777777" w:rsidR="00E80351" w:rsidRDefault="00E80351" w:rsidP="001135D4">
      <w:pPr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54EB2037" w14:textId="3B28464F" w:rsidR="00F20ECA" w:rsidRPr="00014BD5" w:rsidRDefault="00F859DB" w:rsidP="00014BD5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63" w:name="_Toc527640904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30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>:</w:t>
      </w:r>
      <w:r w:rsidRPr="00F91968">
        <w:rPr>
          <w:i/>
          <w:color w:val="auto"/>
          <w:sz w:val="24"/>
          <w:szCs w:val="24"/>
        </w:rPr>
        <w:t xml:space="preserve">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Desenvolver um plano organizacional para abordar e integrar questões transversais, nomeadamente género, cultura, desporto, me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io ambiente, ética e </w:t>
      </w:r>
      <w:bookmarkEnd w:id="63"/>
      <w:r w:rsidR="00945CF2">
        <w:rPr>
          <w:rFonts w:ascii="Garamond" w:hAnsi="Garamond"/>
          <w:b w:val="0"/>
          <w:i/>
          <w:color w:val="auto"/>
          <w:sz w:val="24"/>
          <w:szCs w:val="24"/>
        </w:rPr>
        <w:t xml:space="preserve">cidadania, </w:t>
      </w:r>
      <w:r w:rsidR="00945CF2" w:rsidRPr="00F91968">
        <w:rPr>
          <w:rFonts w:ascii="Garamond" w:hAnsi="Garamond"/>
          <w:b w:val="0"/>
          <w:i/>
          <w:color w:val="auto"/>
          <w:sz w:val="24"/>
          <w:szCs w:val="24"/>
        </w:rPr>
        <w:t>saúde</w:t>
      </w:r>
      <w:r w:rsidR="00945CF2">
        <w:rPr>
          <w:rFonts w:ascii="Garamond" w:hAnsi="Garamond"/>
          <w:b w:val="0"/>
          <w:i/>
          <w:color w:val="auto"/>
          <w:sz w:val="24"/>
          <w:szCs w:val="24"/>
        </w:rPr>
        <w:t>, comunicação e marketing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300"/>
        <w:gridCol w:w="1300"/>
        <w:gridCol w:w="1135"/>
        <w:gridCol w:w="291"/>
        <w:gridCol w:w="343"/>
        <w:gridCol w:w="407"/>
        <w:gridCol w:w="386"/>
        <w:gridCol w:w="1153"/>
      </w:tblGrid>
      <w:tr w:rsidR="00A04497" w:rsidRPr="000C29DF" w14:paraId="674930D8" w14:textId="77777777" w:rsidTr="00A04497">
        <w:trPr>
          <w:trHeight w:val="482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9E66EC9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34F7B3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0F7056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5552B6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AB768B" w14:textId="46C5ECB6" w:rsidR="00A04497" w:rsidRPr="000C29DF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  <w:p w14:paraId="1E52BDD4" w14:textId="3216D284" w:rsidR="00A04497" w:rsidRPr="000C29DF" w:rsidRDefault="00A04497" w:rsidP="00A0449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</w:p>
        </w:tc>
      </w:tr>
      <w:tr w:rsidR="00A04497" w:rsidRPr="000C29DF" w14:paraId="7C2E7BF2" w14:textId="77777777" w:rsidTr="007A3513">
        <w:trPr>
          <w:trHeight w:val="605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E3C7ED" w14:textId="77777777" w:rsidR="00A04497" w:rsidRPr="000C29DF" w:rsidRDefault="00A04497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B9CC" w14:textId="77777777" w:rsidR="00A04497" w:rsidRPr="000C29DF" w:rsidRDefault="00A04497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6D993C3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0672B7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6B85EA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FD14A8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0E6924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E46A6F" w14:textId="777777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414CA" w14:textId="4A2FAA77" w:rsidR="00A04497" w:rsidRPr="000C29DF" w:rsidRDefault="00A04497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0C29DF" w:rsidRPr="000C29DF" w14:paraId="74FB41F5" w14:textId="77777777" w:rsidTr="000C29DF">
        <w:trPr>
          <w:trHeight w:val="120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74DC5" w14:textId="69C16A84" w:rsidR="000C29DF" w:rsidRPr="00E80351" w:rsidRDefault="0096322F" w:rsidP="009632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Promoção do</w:t>
            </w:r>
            <w:r w:rsidR="000C29DF"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 xml:space="preserve"> </w:t>
            </w: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Género na UEM</w:t>
            </w:r>
            <w:r w:rsidR="000C29DF"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F53E8" w14:textId="77777777" w:rsidR="000C29DF" w:rsidRPr="00E80351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Promover a segunda edição do curso sobre doenças sexualmente transmissíveis (docentes e CTA)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2E737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Maior número de participantes na formação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CED16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Melhoramento da saúde aos funcionários no que concerne a prevenção de doenças venéreas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06977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AD977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57EE7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22123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FE8E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OE</w:t>
            </w:r>
          </w:p>
        </w:tc>
      </w:tr>
      <w:tr w:rsidR="000C29DF" w:rsidRPr="000C29DF" w14:paraId="06C19962" w14:textId="77777777" w:rsidTr="000C29DF">
        <w:trPr>
          <w:trHeight w:val="872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E52EE" w14:textId="77777777" w:rsidR="000C29DF" w:rsidRPr="00E80351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6920" w14:textId="7366A23D" w:rsidR="000C29DF" w:rsidRPr="00E80351" w:rsidRDefault="006F7E21" w:rsidP="006F7E2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Fazer c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ampanha </w:t>
            </w: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para 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incentivos da rapariga/mulher </w:t>
            </w:r>
            <w:r w:rsidR="0055623C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a aderir aos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</w:t>
            </w:r>
            <w:r w:rsidR="0009253B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cursos técnicos</w:t>
            </w:r>
            <w:r w:rsidR="0055623C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oferecidos pela </w:t>
            </w:r>
            <w:r w:rsidR="0055623C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UEM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DC358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Divulgação dos cursos nas escolas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BF530" w14:textId="6C37C8FD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Maior </w:t>
            </w:r>
            <w:r w:rsidR="00172A4F"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número</w:t>
            </w: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candidatas aos cursos oferecidos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A13C5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54489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2F8B1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B4544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0690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RP</w:t>
            </w:r>
          </w:p>
        </w:tc>
      </w:tr>
      <w:tr w:rsidR="000C29DF" w:rsidRPr="000C29DF" w14:paraId="57017E9B" w14:textId="77777777" w:rsidTr="000C29DF">
        <w:trPr>
          <w:trHeight w:val="1112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5FAA0" w14:textId="77777777" w:rsidR="000C29DF" w:rsidRPr="00E80351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CA48A" w14:textId="75935A95" w:rsidR="000C29DF" w:rsidRPr="00E80351" w:rsidRDefault="006F7E21" w:rsidP="006F7E2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Fazer campanha para i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ncentivo das mulheres nos cargos de chefias e Direcção dos diversos </w:t>
            </w:r>
            <w:r w:rsidR="00172A4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órgãos</w:t>
            </w:r>
            <w:r w:rsidR="000C29DF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colegiais da </w:t>
            </w:r>
            <w:r w:rsidR="0055623C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UEM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128DC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Incentivo as bolsas de estudos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5AE2" w14:textId="6608BF03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Aumento do </w:t>
            </w:r>
            <w:r w:rsidR="00172A4F"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número</w:t>
            </w: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 xml:space="preserve"> de mulheres com graus de mestrado e doutoramento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07D92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E3258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E0774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x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AA70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2E21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Doações</w:t>
            </w:r>
            <w:proofErr w:type="spellEnd"/>
          </w:p>
        </w:tc>
      </w:tr>
      <w:tr w:rsidR="000C29DF" w:rsidRPr="000C29DF" w14:paraId="06BDD388" w14:textId="77777777" w:rsidTr="00D8214B">
        <w:trPr>
          <w:trHeight w:val="547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2D93F" w14:textId="77777777" w:rsidR="000C29DF" w:rsidRPr="00E80351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53707" w14:textId="1ED0BF41" w:rsidR="000C29DF" w:rsidRPr="00E80351" w:rsidRDefault="000C29DF" w:rsidP="003E7B7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Apoi</w:t>
            </w:r>
            <w:r w:rsidR="003E7B71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ar</w:t>
            </w: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as campanhas </w:t>
            </w:r>
            <w:r w:rsidR="00913DD0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contra o</w:t>
            </w: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 xml:space="preserve"> assédio </w:t>
            </w:r>
            <w:r w:rsidR="00913DD0"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na UEM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CEC06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Palestras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76BE9" w14:textId="77777777" w:rsidR="000C29DF" w:rsidRPr="000C29DF" w:rsidRDefault="000C29DF" w:rsidP="000C29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Maior</w:t>
            </w:r>
            <w:proofErr w:type="spellEnd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divulgação</w:t>
            </w:r>
            <w:proofErr w:type="spellEnd"/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3994A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CAF4F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E341B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B173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40C0" w14:textId="77777777" w:rsidR="000C29DF" w:rsidRPr="000C29DF" w:rsidRDefault="000C29DF" w:rsidP="000C2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</w:pPr>
            <w:r w:rsidRPr="000C29DF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ZA" w:eastAsia="en-ZA"/>
              </w:rPr>
              <w:t>RP</w:t>
            </w:r>
          </w:p>
        </w:tc>
      </w:tr>
    </w:tbl>
    <w:p w14:paraId="73B47425" w14:textId="77777777" w:rsidR="00F063FB" w:rsidRDefault="00F063FB" w:rsidP="0062096C">
      <w:pPr>
        <w:rPr>
          <w:rFonts w:ascii="Garamond" w:hAnsi="Garamond" w:cs="Times New Roman"/>
          <w:sz w:val="24"/>
          <w:szCs w:val="24"/>
        </w:rPr>
      </w:pPr>
    </w:p>
    <w:p w14:paraId="09A55F5C" w14:textId="77777777" w:rsidR="00945CF2" w:rsidRDefault="00945CF2" w:rsidP="0062096C">
      <w:pPr>
        <w:rPr>
          <w:rFonts w:ascii="Garamond" w:hAnsi="Garamond" w:cs="Times New Roman"/>
          <w:sz w:val="24"/>
          <w:szCs w:val="24"/>
        </w:rPr>
      </w:pPr>
    </w:p>
    <w:p w14:paraId="6DEBC3D1" w14:textId="77777777" w:rsidR="00945CF2" w:rsidRDefault="00945CF2" w:rsidP="0062096C">
      <w:pPr>
        <w:rPr>
          <w:rFonts w:ascii="Garamond" w:hAnsi="Garamond" w:cs="Times New Roman"/>
          <w:sz w:val="24"/>
          <w:szCs w:val="24"/>
        </w:rPr>
      </w:pPr>
    </w:p>
    <w:p w14:paraId="68734845" w14:textId="34364F26" w:rsidR="00945CF2" w:rsidRPr="00F91968" w:rsidRDefault="00945CF2" w:rsidP="00945CF2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r w:rsidRPr="00F91968">
        <w:rPr>
          <w:rFonts w:ascii="Garamond" w:hAnsi="Garamond"/>
          <w:i/>
          <w:color w:val="auto"/>
          <w:sz w:val="24"/>
          <w:szCs w:val="24"/>
        </w:rPr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color w:val="auto"/>
          <w:sz w:val="24"/>
          <w:szCs w:val="24"/>
        </w:rPr>
        <w:t>27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Objectivo Estratégico- Desenvolver um plano organizacional para abordar e integrar questões transversais, nomeadamente género, cultura, desporto, me</w:t>
      </w:r>
      <w:r>
        <w:rPr>
          <w:rFonts w:ascii="Garamond" w:hAnsi="Garamond"/>
          <w:b w:val="0"/>
          <w:i/>
          <w:color w:val="auto"/>
          <w:sz w:val="24"/>
          <w:szCs w:val="24"/>
        </w:rPr>
        <w:t xml:space="preserve">io ambiente, ética e cidadania, </w:t>
      </w:r>
      <w:r w:rsidRPr="00F91968">
        <w:rPr>
          <w:rFonts w:ascii="Garamond" w:hAnsi="Garamond"/>
          <w:b w:val="0"/>
          <w:i/>
          <w:color w:val="auto"/>
          <w:sz w:val="24"/>
          <w:szCs w:val="24"/>
        </w:rPr>
        <w:t>saúde</w:t>
      </w:r>
      <w:r>
        <w:rPr>
          <w:rFonts w:ascii="Garamond" w:hAnsi="Garamond"/>
          <w:b w:val="0"/>
          <w:i/>
          <w:color w:val="auto"/>
          <w:sz w:val="24"/>
          <w:szCs w:val="24"/>
        </w:rPr>
        <w:t>, comunicação e marketing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637"/>
        <w:gridCol w:w="963"/>
        <w:gridCol w:w="1000"/>
        <w:gridCol w:w="328"/>
        <w:gridCol w:w="402"/>
        <w:gridCol w:w="425"/>
        <w:gridCol w:w="426"/>
        <w:gridCol w:w="1134"/>
      </w:tblGrid>
      <w:tr w:rsidR="00945CF2" w:rsidRPr="0067228D" w14:paraId="08AC2B93" w14:textId="77777777" w:rsidTr="00DE2DEB">
        <w:trPr>
          <w:trHeight w:val="505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9A87275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Acção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3BC1DA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Actividade 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88AFC0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Indicador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B0D47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  <w:t>Meta: inserir as metas trimestrais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C91CF0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</w:p>
          <w:p w14:paraId="5567C2E2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Fonte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de </w:t>
            </w: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Financiamento</w:t>
            </w:r>
            <w:proofErr w:type="spellEnd"/>
          </w:p>
        </w:tc>
      </w:tr>
      <w:tr w:rsidR="00945CF2" w:rsidRPr="0067228D" w14:paraId="48B6FC29" w14:textId="77777777" w:rsidTr="00DE2DEB">
        <w:trPr>
          <w:trHeight w:val="257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106737" w14:textId="77777777" w:rsidR="00945CF2" w:rsidRPr="0067228D" w:rsidRDefault="00945CF2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48764" w14:textId="77777777" w:rsidR="00945CF2" w:rsidRPr="0067228D" w:rsidRDefault="00945CF2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5DADC12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Entrada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398917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Saída</w:t>
            </w:r>
            <w:proofErr w:type="spellEnd"/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CF611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88EBA8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C53AB6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6A382D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67228D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9EAF2" w14:textId="77777777" w:rsidR="00945CF2" w:rsidRPr="0067228D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945CF2" w:rsidRPr="0067228D" w14:paraId="06499ED0" w14:textId="77777777" w:rsidTr="00DE2DEB">
        <w:trPr>
          <w:trHeight w:val="14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49E38" w14:textId="0B7BCA36" w:rsidR="00945CF2" w:rsidRPr="00E80351" w:rsidRDefault="00945CF2" w:rsidP="00BB05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 xml:space="preserve">Promoção </w:t>
            </w:r>
            <w:r w:rsidR="00BB0548" w:rsidRPr="00E8035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  <w:t>de Comunicação e Marketing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69558" w14:textId="15696CA1" w:rsidR="00945CF2" w:rsidRPr="00E80351" w:rsidRDefault="00D07F84" w:rsidP="00DA4A8D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 xml:space="preserve">Promover acções para aquisição de </w:t>
            </w:r>
            <w:r w:rsidR="00DA4A8D" w:rsidRPr="00E80351">
              <w:rPr>
                <w:rFonts w:ascii="Garamond" w:hAnsi="Garamond"/>
                <w:sz w:val="16"/>
                <w:szCs w:val="16"/>
              </w:rPr>
              <w:t>Equipamento e profissionalização do CECOM</w:t>
            </w:r>
            <w:r w:rsidRPr="00E80351">
              <w:rPr>
                <w:rFonts w:ascii="Garamond" w:hAnsi="Garamond"/>
                <w:sz w:val="16"/>
                <w:szCs w:val="16"/>
              </w:rPr>
              <w:t>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C4A5A" w14:textId="77777777" w:rsidR="00945CF2" w:rsidRPr="00E80351" w:rsidRDefault="00945CF2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426E" w14:textId="77777777" w:rsidR="00945CF2" w:rsidRPr="00E80351" w:rsidRDefault="00945CF2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A2072" w14:textId="77777777" w:rsidR="00945CF2" w:rsidRPr="00E80351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B8EE0" w14:textId="77777777" w:rsidR="00945CF2" w:rsidRPr="00E80351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522EF" w14:textId="77777777" w:rsidR="00945CF2" w:rsidRPr="00E80351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9F287" w14:textId="77777777" w:rsidR="00945CF2" w:rsidRPr="00E80351" w:rsidRDefault="00945CF2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1EBB" w14:textId="43D4CA8E" w:rsidR="00945CF2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42970CE2" w14:textId="77777777" w:rsidTr="00DE2DEB">
        <w:trPr>
          <w:trHeight w:val="187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B568F84" w14:textId="77777777" w:rsidR="00C057E5" w:rsidRPr="00E80351" w:rsidRDefault="00C057E5" w:rsidP="00BB05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C90D2" w14:textId="1014A52C" w:rsidR="00C057E5" w:rsidRPr="00E80351" w:rsidRDefault="00D07F84" w:rsidP="00D07F8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Garantir a a</w:t>
            </w:r>
            <w:r w:rsidR="00C057E5" w:rsidRPr="00E80351">
              <w:rPr>
                <w:rFonts w:ascii="Garamond" w:hAnsi="Garamond"/>
                <w:sz w:val="16"/>
                <w:szCs w:val="16"/>
              </w:rPr>
              <w:t>rticulação e comunicação interinstitucional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CA845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530E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20D2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DEE0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EEE5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B7E2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E43A23" w14:textId="5D84C98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522FE00E" w14:textId="77777777" w:rsidTr="00DE2DEB">
        <w:trPr>
          <w:trHeight w:val="20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15E51DA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EC31" w14:textId="6C090C45" w:rsidR="00C057E5" w:rsidRPr="00E80351" w:rsidRDefault="00D07F84" w:rsidP="00D07F8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Garantir a p</w:t>
            </w:r>
            <w:r w:rsidR="00C057E5" w:rsidRPr="00E80351">
              <w:rPr>
                <w:rFonts w:ascii="Garamond" w:hAnsi="Garamond"/>
                <w:sz w:val="16"/>
                <w:szCs w:val="16"/>
              </w:rPr>
              <w:t>rodução e promoção do fluxo contínuo de informações oficiais e de investigação na UEM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DF08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F778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8DF5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E844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40B6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4EF2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28909" w14:textId="4A34378E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48100759" w14:textId="77777777" w:rsidTr="00DE2DEB">
        <w:trPr>
          <w:trHeight w:val="31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1B3655C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A443FF5" w14:textId="72269E74" w:rsidR="00C057E5" w:rsidRPr="00E80351" w:rsidRDefault="00D07F84" w:rsidP="00D07F84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Incrementar a</w:t>
            </w:r>
            <w:r w:rsidR="00C057E5" w:rsidRPr="00E80351">
              <w:rPr>
                <w:rFonts w:ascii="Garamond" w:hAnsi="Garamond"/>
                <w:sz w:val="16"/>
                <w:szCs w:val="16"/>
              </w:rPr>
              <w:t xml:space="preserve"> visibilidade às realizações e difundir os valores da UEM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566310" w14:textId="6A9F63D5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23141C" w14:textId="44A43559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751F6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A01167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C85763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CD48EF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73B5BE" w14:textId="5044118F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5CE3E79C" w14:textId="77777777" w:rsidTr="00DE2DEB">
        <w:trPr>
          <w:trHeight w:val="206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F6CC8E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3AA6" w14:textId="66462FB3" w:rsidR="00C057E5" w:rsidRPr="00E80351" w:rsidRDefault="006E184D" w:rsidP="00D07F84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Promover entrosamento</w:t>
            </w:r>
            <w:r w:rsidR="00C057E5" w:rsidRPr="00E80351">
              <w:rPr>
                <w:rFonts w:ascii="Garamond" w:hAnsi="Garamond"/>
                <w:sz w:val="16"/>
                <w:szCs w:val="16"/>
              </w:rPr>
              <w:t xml:space="preserve"> entre a Universidade e a sua Comunidade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F50E" w14:textId="07E88C11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F294" w14:textId="44ABA512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DF19" w14:textId="6C138A40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698EC" w14:textId="5927EF48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8395" w14:textId="12B587D0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A98C" w14:textId="07E90D72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61F19" w14:textId="5E628605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2CFCEEFB" w14:textId="77777777" w:rsidTr="00DE2DEB">
        <w:trPr>
          <w:trHeight w:val="18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5BDC34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282F22" w14:textId="50EA61E6" w:rsidR="00C057E5" w:rsidRPr="00E80351" w:rsidRDefault="006E184D" w:rsidP="00DA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E80351">
              <w:rPr>
                <w:rFonts w:ascii="Garamond" w:hAnsi="Garamond"/>
                <w:bCs/>
                <w:sz w:val="16"/>
                <w:szCs w:val="16"/>
              </w:rPr>
              <w:t>Consolidar a</w:t>
            </w:r>
            <w:r w:rsidR="00C057E5" w:rsidRPr="00E80351">
              <w:rPr>
                <w:rFonts w:ascii="Garamond" w:hAnsi="Garamond"/>
                <w:bCs/>
                <w:sz w:val="16"/>
                <w:szCs w:val="16"/>
              </w:rPr>
              <w:t xml:space="preserve"> Marca de excelência no ensino,</w:t>
            </w:r>
          </w:p>
          <w:p w14:paraId="011B7456" w14:textId="5EE3F3E2" w:rsidR="00C057E5" w:rsidRPr="00E80351" w:rsidRDefault="00C057E5" w:rsidP="00DA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proofErr w:type="gramStart"/>
            <w:r w:rsidRPr="00E80351">
              <w:rPr>
                <w:rFonts w:ascii="Garamond" w:hAnsi="Garamond"/>
                <w:bCs/>
                <w:sz w:val="16"/>
                <w:szCs w:val="16"/>
              </w:rPr>
              <w:t>investigação</w:t>
            </w:r>
            <w:proofErr w:type="gramEnd"/>
            <w:r w:rsidRPr="00E80351">
              <w:rPr>
                <w:rFonts w:ascii="Garamond" w:hAnsi="Garamond"/>
                <w:bCs/>
                <w:sz w:val="16"/>
                <w:szCs w:val="16"/>
              </w:rPr>
              <w:t xml:space="preserve"> e extensão em Moçambique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4AB89F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97A23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F75E9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8B17A0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1646DD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A98226" w14:textId="77777777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F2BB01" w14:textId="04BC5D50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6637EAA3" w14:textId="77777777" w:rsidTr="00DE2DEB">
        <w:trPr>
          <w:trHeight w:val="309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392A3C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6D8" w14:textId="23451CCC" w:rsidR="00C057E5" w:rsidRPr="00E80351" w:rsidRDefault="00C057E5" w:rsidP="00D07F84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Dissemina</w:t>
            </w:r>
            <w:r w:rsidR="00D07F84" w:rsidRPr="00E80351">
              <w:rPr>
                <w:rFonts w:ascii="Garamond" w:hAnsi="Garamond"/>
                <w:sz w:val="16"/>
                <w:szCs w:val="16"/>
              </w:rPr>
              <w:t xml:space="preserve">r </w:t>
            </w:r>
            <w:r w:rsidRPr="00E80351">
              <w:rPr>
                <w:rFonts w:ascii="Garamond" w:hAnsi="Garamond"/>
                <w:sz w:val="16"/>
                <w:szCs w:val="16"/>
              </w:rPr>
              <w:t>os resultados da investigação e extensão da UEM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0BEF" w14:textId="76D4A1A8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8A3E5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65DA" w14:textId="05FA8533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37FB" w14:textId="212AE75C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8594" w14:textId="275C7616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5601A" w14:textId="090BDE51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64770C" w14:textId="49548454" w:rsidR="00C057E5" w:rsidRPr="00E80351" w:rsidRDefault="00C057E5" w:rsidP="00A670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  <w:tr w:rsidR="00C057E5" w:rsidRPr="0067228D" w14:paraId="4ADFE087" w14:textId="77777777" w:rsidTr="00DE2DEB">
        <w:trPr>
          <w:trHeight w:val="140"/>
        </w:trPr>
        <w:tc>
          <w:tcPr>
            <w:tcW w:w="6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3162E8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Z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C2324" w14:textId="5970EA91" w:rsidR="00C057E5" w:rsidRPr="00E80351" w:rsidRDefault="00D07F84" w:rsidP="00D07F84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  <w:lang w:val="pt-BR"/>
              </w:rPr>
            </w:pPr>
            <w:r w:rsidRPr="00E80351">
              <w:rPr>
                <w:rFonts w:ascii="Garamond" w:hAnsi="Garamond"/>
                <w:sz w:val="16"/>
                <w:szCs w:val="16"/>
              </w:rPr>
              <w:t>Difundir</w:t>
            </w:r>
            <w:r w:rsidR="00C057E5" w:rsidRPr="00E80351">
              <w:rPr>
                <w:rFonts w:ascii="Garamond" w:hAnsi="Garamond"/>
                <w:sz w:val="16"/>
                <w:szCs w:val="16"/>
              </w:rPr>
              <w:t xml:space="preserve"> o Perfil do graduado da UEM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F326" w14:textId="095D7261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8AED4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7D36F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09B0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7FE7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806" w14:textId="77777777" w:rsidR="00C057E5" w:rsidRPr="00E80351" w:rsidRDefault="00C057E5" w:rsidP="00A6701F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BD367B" w14:textId="4A65622E" w:rsidR="00C057E5" w:rsidRPr="00E80351" w:rsidRDefault="00C057E5" w:rsidP="00C057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</w:pPr>
            <w:r w:rsidRPr="00E80351">
              <w:rPr>
                <w:rFonts w:ascii="Garamond" w:eastAsia="Times New Roman" w:hAnsi="Garamond" w:cs="Times New Roman"/>
                <w:sz w:val="16"/>
                <w:szCs w:val="16"/>
                <w:lang w:eastAsia="en-ZA"/>
              </w:rPr>
              <w:t>OE</w:t>
            </w:r>
          </w:p>
        </w:tc>
      </w:tr>
    </w:tbl>
    <w:p w14:paraId="08C4295B" w14:textId="77777777" w:rsidR="00945CF2" w:rsidRDefault="00945CF2" w:rsidP="0062096C">
      <w:pPr>
        <w:rPr>
          <w:rFonts w:ascii="Garamond" w:hAnsi="Garamond" w:cs="Times New Roman"/>
          <w:sz w:val="24"/>
          <w:szCs w:val="24"/>
        </w:rPr>
        <w:sectPr w:rsidR="00945CF2" w:rsidSect="00525F0D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0CFE825C" w14:textId="143F7F3E" w:rsidR="00A156DA" w:rsidRPr="00F91968" w:rsidRDefault="00F859DB" w:rsidP="00F859DB">
      <w:pPr>
        <w:pStyle w:val="Caption"/>
        <w:rPr>
          <w:rFonts w:ascii="Garamond" w:hAnsi="Garamond"/>
          <w:i/>
          <w:color w:val="auto"/>
          <w:sz w:val="24"/>
          <w:szCs w:val="24"/>
        </w:rPr>
      </w:pPr>
      <w:bookmarkStart w:id="64" w:name="_Toc527640905"/>
      <w:r w:rsidRPr="00F91968">
        <w:rPr>
          <w:rFonts w:ascii="Garamond" w:hAnsi="Garamond"/>
          <w:i/>
          <w:color w:val="auto"/>
          <w:sz w:val="24"/>
          <w:szCs w:val="24"/>
        </w:rPr>
        <w:lastRenderedPageBreak/>
        <w:t xml:space="preserve">Tabela 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begin"/>
      </w:r>
      <w:r w:rsidRPr="00F91968">
        <w:rPr>
          <w:rFonts w:ascii="Garamond" w:hAnsi="Garamond"/>
          <w:i/>
          <w:color w:val="auto"/>
          <w:sz w:val="24"/>
          <w:szCs w:val="24"/>
        </w:rPr>
        <w:instrText xml:space="preserve"> SEQ Tabela \* ARABIC </w:instrTex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separate"/>
      </w:r>
      <w:r w:rsidR="005E5A9C">
        <w:rPr>
          <w:rFonts w:ascii="Garamond" w:hAnsi="Garamond"/>
          <w:i/>
          <w:noProof/>
          <w:color w:val="auto"/>
          <w:sz w:val="24"/>
          <w:szCs w:val="24"/>
        </w:rPr>
        <w:t>31</w:t>
      </w:r>
      <w:r w:rsidRPr="00F91968">
        <w:rPr>
          <w:rFonts w:ascii="Garamond" w:hAnsi="Garamond"/>
          <w:i/>
          <w:color w:val="auto"/>
          <w:sz w:val="24"/>
          <w:szCs w:val="24"/>
        </w:rPr>
        <w:fldChar w:fldCharType="end"/>
      </w:r>
      <w:r w:rsidRPr="00F91968">
        <w:rPr>
          <w:rFonts w:ascii="Garamond" w:hAnsi="Garamond"/>
          <w:i/>
          <w:color w:val="auto"/>
          <w:sz w:val="24"/>
          <w:szCs w:val="24"/>
        </w:rPr>
        <w:t xml:space="preserve">: </w:t>
      </w:r>
      <w:proofErr w:type="gramStart"/>
      <w:r w:rsidR="00A156DA"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>P</w:t>
      </w:r>
      <w:r w:rsidR="00777917"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>rincipais indicadores de desempenho para</w:t>
      </w:r>
      <w:proofErr w:type="gramEnd"/>
      <w:r w:rsidR="00777917" w:rsidRPr="00F91968">
        <w:rPr>
          <w:rFonts w:ascii="Garamond" w:hAnsi="Garamond" w:cs="Times New Roman"/>
          <w:b w:val="0"/>
          <w:i/>
          <w:color w:val="auto"/>
          <w:sz w:val="24"/>
          <w:szCs w:val="24"/>
        </w:rPr>
        <w:t xml:space="preserve"> o ano de 2019</w:t>
      </w:r>
      <w:bookmarkEnd w:id="64"/>
      <w:r w:rsidR="00777917" w:rsidRPr="00F91968">
        <w:rPr>
          <w:rFonts w:ascii="Garamond" w:hAnsi="Garamond" w:cs="Times New Roman"/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423"/>
        <w:gridCol w:w="5348"/>
        <w:gridCol w:w="3597"/>
        <w:gridCol w:w="990"/>
        <w:gridCol w:w="2970"/>
      </w:tblGrid>
      <w:tr w:rsidR="004A1C64" w:rsidRPr="007077D8" w14:paraId="72C55446" w14:textId="77777777" w:rsidTr="003D1110"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6738915" w14:textId="58A3C6E3" w:rsidR="004A694B" w:rsidRPr="007077D8" w:rsidRDefault="004A694B" w:rsidP="0074547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Eixo</w:t>
            </w:r>
          </w:p>
        </w:tc>
        <w:tc>
          <w:tcPr>
            <w:tcW w:w="5348" w:type="dxa"/>
            <w:shd w:val="clear" w:color="auto" w:fill="D9D9D9" w:themeFill="background1" w:themeFillShade="D9"/>
            <w:vAlign w:val="center"/>
          </w:tcPr>
          <w:p w14:paraId="495EF0FA" w14:textId="784D2002" w:rsidR="004A694B" w:rsidRPr="007077D8" w:rsidRDefault="004A1C64" w:rsidP="0074547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Principais a</w:t>
            </w:r>
            <w:r w:rsidR="004A694B" w:rsidRPr="007077D8">
              <w:rPr>
                <w:rFonts w:ascii="Garamond" w:hAnsi="Garamond" w:cs="Times New Roman"/>
                <w:b/>
                <w:sz w:val="20"/>
                <w:szCs w:val="20"/>
              </w:rPr>
              <w:t>ctividades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5A4F7485" w14:textId="1E11DB38" w:rsidR="004A694B" w:rsidRPr="007077D8" w:rsidRDefault="004A694B" w:rsidP="0074547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Indicadores de desempenho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382C249" w14:textId="3C364663" w:rsidR="004A694B" w:rsidRPr="007077D8" w:rsidRDefault="004A694B" w:rsidP="0074547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Metas 2019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535FA05" w14:textId="2306536E" w:rsidR="004A694B" w:rsidRPr="007077D8" w:rsidRDefault="004A694B" w:rsidP="0074547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Metas 2028</w:t>
            </w:r>
          </w:p>
        </w:tc>
      </w:tr>
      <w:tr w:rsidR="005D07C5" w:rsidRPr="007077D8" w14:paraId="1642A4CA" w14:textId="77777777" w:rsidTr="003D1110">
        <w:tc>
          <w:tcPr>
            <w:tcW w:w="1423" w:type="dxa"/>
            <w:vMerge w:val="restart"/>
            <w:vAlign w:val="center"/>
          </w:tcPr>
          <w:p w14:paraId="2E223BD3" w14:textId="05816414" w:rsidR="005D07C5" w:rsidRPr="007077D8" w:rsidRDefault="00744F0C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Ensino-aprendizagem</w:t>
            </w:r>
          </w:p>
        </w:tc>
        <w:tc>
          <w:tcPr>
            <w:tcW w:w="5348" w:type="dxa"/>
          </w:tcPr>
          <w:p w14:paraId="725DDB93" w14:textId="40221E95" w:rsidR="005D07C5" w:rsidRPr="007077D8" w:rsidRDefault="005D07C5" w:rsidP="00A156DA">
            <w:pPr>
              <w:ind w:right="-1094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Acreditação de 11 cursos de Licenciatura</w:t>
            </w:r>
          </w:p>
        </w:tc>
        <w:tc>
          <w:tcPr>
            <w:tcW w:w="3597" w:type="dxa"/>
          </w:tcPr>
          <w:p w14:paraId="15BD9303" w14:textId="5C75E6F6" w:rsidR="005D07C5" w:rsidRPr="007077D8" w:rsidRDefault="00A57D55" w:rsidP="00A01E98">
            <w:pPr>
              <w:ind w:left="162" w:hanging="162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Número</w:t>
            </w:r>
            <w:r w:rsidR="005D07C5" w:rsidRPr="007077D8">
              <w:rPr>
                <w:rFonts w:ascii="Garamond" w:hAnsi="Garamond" w:cs="Times New Roman"/>
                <w:sz w:val="20"/>
                <w:szCs w:val="20"/>
              </w:rPr>
              <w:t xml:space="preserve"> de cursos</w:t>
            </w:r>
          </w:p>
        </w:tc>
        <w:tc>
          <w:tcPr>
            <w:tcW w:w="990" w:type="dxa"/>
          </w:tcPr>
          <w:p w14:paraId="24BD9044" w14:textId="1B880FA8" w:rsidR="005D07C5" w:rsidRPr="007077D8" w:rsidRDefault="00000BEC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14:paraId="175440B2" w14:textId="4D95911C" w:rsidR="005D07C5" w:rsidRPr="007077D8" w:rsidRDefault="00000BEC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100%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cursos acreditados</w:t>
            </w:r>
          </w:p>
        </w:tc>
      </w:tr>
      <w:tr w:rsidR="004A1C64" w:rsidRPr="007077D8" w14:paraId="03F76A77" w14:textId="77777777" w:rsidTr="003D1110">
        <w:tc>
          <w:tcPr>
            <w:tcW w:w="1423" w:type="dxa"/>
            <w:vMerge/>
            <w:vAlign w:val="center"/>
          </w:tcPr>
          <w:p w14:paraId="2B8B4414" w14:textId="77777777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18BF841E" w14:textId="7BC46CF9" w:rsidR="004A694B" w:rsidRPr="007077D8" w:rsidRDefault="00321F34" w:rsidP="00777917">
            <w:pPr>
              <w:ind w:left="162" w:hanging="162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Proceder a auto-avaliação de 23 cursos (10 de Graduação e 13 de Pós-graduação)</w:t>
            </w:r>
          </w:p>
        </w:tc>
        <w:tc>
          <w:tcPr>
            <w:tcW w:w="3597" w:type="dxa"/>
          </w:tcPr>
          <w:p w14:paraId="063C2601" w14:textId="0B3C7A6B" w:rsidR="004A694B" w:rsidRPr="007077D8" w:rsidRDefault="00321F34" w:rsidP="00A01E98">
            <w:pPr>
              <w:ind w:left="162" w:hanging="162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Número de cursos</w:t>
            </w:r>
          </w:p>
        </w:tc>
        <w:tc>
          <w:tcPr>
            <w:tcW w:w="990" w:type="dxa"/>
          </w:tcPr>
          <w:p w14:paraId="4C8AA331" w14:textId="71644D3E" w:rsidR="004A694B" w:rsidRPr="007077D8" w:rsidRDefault="00321F34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14:paraId="7DA37CCB" w14:textId="4E96ACA0" w:rsidR="004A694B" w:rsidRPr="007077D8" w:rsidRDefault="00321F34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100%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cursos oferecidos pela UEM auto-avaliados</w:t>
            </w:r>
          </w:p>
        </w:tc>
      </w:tr>
      <w:tr w:rsidR="004A1C64" w:rsidRPr="007077D8" w14:paraId="4221EA2A" w14:textId="77777777" w:rsidTr="003D1110">
        <w:tc>
          <w:tcPr>
            <w:tcW w:w="1423" w:type="dxa"/>
            <w:vMerge/>
            <w:vAlign w:val="center"/>
          </w:tcPr>
          <w:p w14:paraId="4A8BD08F" w14:textId="77777777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4392484F" w14:textId="77777777" w:rsidR="001E244A" w:rsidRPr="007077D8" w:rsidRDefault="001E244A" w:rsidP="001E244A">
            <w:pPr>
              <w:ind w:right="-1094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Avaliar os novos currículos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0CCED5D" w14:textId="1BDEE3C5" w:rsidR="004A694B" w:rsidRPr="007077D8" w:rsidRDefault="001E244A" w:rsidP="001E244A">
            <w:pPr>
              <w:ind w:right="-1094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85 </w:t>
            </w:r>
            <w:r w:rsidR="00172A4F" w:rsidRPr="007077D8">
              <w:rPr>
                <w:rFonts w:ascii="Garamond" w:hAnsi="Garamond" w:cs="Times New Roman"/>
                <w:sz w:val="20"/>
                <w:szCs w:val="20"/>
              </w:rPr>
              <w:t>Cursos</w:t>
            </w: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de graduação com base no </w:t>
            </w:r>
            <w:proofErr w:type="spellStart"/>
            <w:r w:rsidRPr="007077D8">
              <w:rPr>
                <w:rFonts w:ascii="Garamond" w:hAnsi="Garamond" w:cs="Times New Roman"/>
                <w:sz w:val="20"/>
                <w:szCs w:val="20"/>
              </w:rPr>
              <w:t>QuC</w:t>
            </w:r>
            <w:proofErr w:type="spell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revisto  </w:t>
            </w:r>
          </w:p>
        </w:tc>
        <w:tc>
          <w:tcPr>
            <w:tcW w:w="3597" w:type="dxa"/>
          </w:tcPr>
          <w:p w14:paraId="00BB0CD0" w14:textId="6F992838" w:rsidR="004A694B" w:rsidRPr="007077D8" w:rsidRDefault="00321F34" w:rsidP="00A01E98">
            <w:pPr>
              <w:ind w:left="162" w:hanging="162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</w:t>
            </w:r>
            <w:r w:rsidR="001E244A" w:rsidRPr="007077D8">
              <w:rPr>
                <w:rFonts w:ascii="Garamond" w:hAnsi="Garamond" w:cs="Times New Roman"/>
                <w:sz w:val="20"/>
                <w:szCs w:val="20"/>
              </w:rPr>
              <w:t>mero de currículos</w:t>
            </w:r>
          </w:p>
        </w:tc>
        <w:tc>
          <w:tcPr>
            <w:tcW w:w="990" w:type="dxa"/>
          </w:tcPr>
          <w:p w14:paraId="22E73D23" w14:textId="021253DD" w:rsidR="004A694B" w:rsidRPr="007077D8" w:rsidRDefault="006F1940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40</w:t>
            </w:r>
          </w:p>
        </w:tc>
        <w:tc>
          <w:tcPr>
            <w:tcW w:w="2970" w:type="dxa"/>
          </w:tcPr>
          <w:p w14:paraId="1C213CB0" w14:textId="7777BD87" w:rsidR="004A694B" w:rsidRPr="007077D8" w:rsidRDefault="001E244A" w:rsidP="00321F3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100%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currículos </w:t>
            </w:r>
            <w:r w:rsidR="006F1940" w:rsidRPr="007077D8">
              <w:rPr>
                <w:rFonts w:ascii="Garamond" w:hAnsi="Garamond" w:cs="Times New Roman"/>
                <w:sz w:val="20"/>
                <w:szCs w:val="20"/>
              </w:rPr>
              <w:t xml:space="preserve">alinhados com </w:t>
            </w: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o </w:t>
            </w:r>
            <w:proofErr w:type="spellStart"/>
            <w:r w:rsidRPr="007077D8">
              <w:rPr>
                <w:rFonts w:ascii="Garamond" w:hAnsi="Garamond" w:cs="Times New Roman"/>
                <w:sz w:val="20"/>
                <w:szCs w:val="20"/>
              </w:rPr>
              <w:t>QuC</w:t>
            </w:r>
            <w:proofErr w:type="spellEnd"/>
          </w:p>
        </w:tc>
      </w:tr>
      <w:tr w:rsidR="00E52916" w:rsidRPr="007077D8" w14:paraId="42B2536D" w14:textId="77777777" w:rsidTr="003D1110">
        <w:tc>
          <w:tcPr>
            <w:tcW w:w="1423" w:type="dxa"/>
            <w:vMerge w:val="restart"/>
            <w:vAlign w:val="center"/>
          </w:tcPr>
          <w:p w14:paraId="22D28A34" w14:textId="70CD4CE9" w:rsidR="00E52916" w:rsidRPr="007077D8" w:rsidRDefault="00E52916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Investigação</w:t>
            </w:r>
          </w:p>
        </w:tc>
        <w:tc>
          <w:tcPr>
            <w:tcW w:w="5348" w:type="dxa"/>
          </w:tcPr>
          <w:p w14:paraId="020C9FFF" w14:textId="47AEDAA8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Aumentar a oferta de cursos de mestrado </w:t>
            </w:r>
          </w:p>
        </w:tc>
        <w:tc>
          <w:tcPr>
            <w:tcW w:w="3597" w:type="dxa"/>
          </w:tcPr>
          <w:p w14:paraId="3962A878" w14:textId="5104B044" w:rsidR="00E52916" w:rsidRPr="007077D8" w:rsidRDefault="00E52916" w:rsidP="00A01E98">
            <w:pPr>
              <w:ind w:left="162" w:hanging="162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Número de novos cursos de mestrado</w:t>
            </w:r>
          </w:p>
        </w:tc>
        <w:tc>
          <w:tcPr>
            <w:tcW w:w="990" w:type="dxa"/>
          </w:tcPr>
          <w:p w14:paraId="1AE304D4" w14:textId="7F9DFE76" w:rsidR="00E52916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2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cursos</w:t>
            </w:r>
            <w:proofErr w:type="gramEnd"/>
          </w:p>
        </w:tc>
        <w:tc>
          <w:tcPr>
            <w:tcW w:w="2970" w:type="dxa"/>
            <w:vMerge w:val="restart"/>
          </w:tcPr>
          <w:p w14:paraId="18E5CB3B" w14:textId="7D2A6F04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40%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total de cursos oferecidos na UEM </w:t>
            </w:r>
          </w:p>
        </w:tc>
      </w:tr>
      <w:tr w:rsidR="00E52916" w:rsidRPr="007077D8" w14:paraId="4F0ABB1E" w14:textId="77777777" w:rsidTr="003D1110">
        <w:tc>
          <w:tcPr>
            <w:tcW w:w="1423" w:type="dxa"/>
            <w:vMerge/>
            <w:vAlign w:val="center"/>
          </w:tcPr>
          <w:p w14:paraId="544E9FB2" w14:textId="77777777" w:rsidR="00E52916" w:rsidRPr="007077D8" w:rsidRDefault="00E52916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67515E08" w14:textId="1A072731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Aumentar a oferta de cursos de doutoramento </w:t>
            </w:r>
          </w:p>
        </w:tc>
        <w:tc>
          <w:tcPr>
            <w:tcW w:w="3597" w:type="dxa"/>
          </w:tcPr>
          <w:p w14:paraId="3791481A" w14:textId="1862A3D0" w:rsidR="00E52916" w:rsidRPr="007077D8" w:rsidRDefault="00E52916" w:rsidP="00A01E98">
            <w:pPr>
              <w:ind w:left="-18" w:firstLine="18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Número de novos cursos de doutoramento</w:t>
            </w:r>
          </w:p>
        </w:tc>
        <w:tc>
          <w:tcPr>
            <w:tcW w:w="990" w:type="dxa"/>
          </w:tcPr>
          <w:p w14:paraId="5B87D633" w14:textId="6B37F152" w:rsidR="00E52916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2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cursos</w:t>
            </w:r>
            <w:proofErr w:type="gramEnd"/>
          </w:p>
        </w:tc>
        <w:tc>
          <w:tcPr>
            <w:tcW w:w="2970" w:type="dxa"/>
            <w:vMerge/>
          </w:tcPr>
          <w:p w14:paraId="05314AAE" w14:textId="77777777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A1C64" w:rsidRPr="007077D8" w14:paraId="06C571D3" w14:textId="77777777" w:rsidTr="003D1110">
        <w:tc>
          <w:tcPr>
            <w:tcW w:w="1423" w:type="dxa"/>
            <w:vMerge/>
            <w:vAlign w:val="center"/>
          </w:tcPr>
          <w:p w14:paraId="65085DDF" w14:textId="77777777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0D062E60" w14:textId="38139883" w:rsidR="004A694B" w:rsidRPr="007077D8" w:rsidRDefault="00777917" w:rsidP="00E5291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Aumentar </w:t>
            </w:r>
            <w:r w:rsidR="00E52916" w:rsidRPr="007077D8">
              <w:rPr>
                <w:rFonts w:ascii="Garamond" w:hAnsi="Garamond" w:cs="Times New Roman"/>
                <w:sz w:val="20"/>
                <w:szCs w:val="20"/>
              </w:rPr>
              <w:t>a produção de</w:t>
            </w: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publicações </w:t>
            </w:r>
          </w:p>
        </w:tc>
        <w:tc>
          <w:tcPr>
            <w:tcW w:w="3597" w:type="dxa"/>
          </w:tcPr>
          <w:p w14:paraId="412DBDBD" w14:textId="7839191C" w:rsidR="004A694B" w:rsidRPr="007077D8" w:rsidRDefault="00E52916" w:rsidP="00E52916">
            <w:pPr>
              <w:ind w:left="-18" w:hanging="72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Número de publicações</w:t>
            </w:r>
          </w:p>
        </w:tc>
        <w:tc>
          <w:tcPr>
            <w:tcW w:w="990" w:type="dxa"/>
          </w:tcPr>
          <w:p w14:paraId="12D4E397" w14:textId="461011E4" w:rsidR="004A694B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209</w:t>
            </w:r>
          </w:p>
        </w:tc>
        <w:tc>
          <w:tcPr>
            <w:tcW w:w="2970" w:type="dxa"/>
          </w:tcPr>
          <w:p w14:paraId="0C2BC8DD" w14:textId="6640098F" w:rsidR="004A694B" w:rsidRPr="007077D8" w:rsidRDefault="00E52916" w:rsidP="00E5291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2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publicações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por ano por cada </w:t>
            </w:r>
            <w:proofErr w:type="spellStart"/>
            <w:r w:rsidRPr="007077D8">
              <w:rPr>
                <w:rFonts w:ascii="Garamond" w:hAnsi="Garamond" w:cs="Times New Roman"/>
                <w:sz w:val="20"/>
                <w:szCs w:val="20"/>
              </w:rPr>
              <w:t>PhD</w:t>
            </w:r>
            <w:proofErr w:type="spellEnd"/>
          </w:p>
        </w:tc>
      </w:tr>
      <w:tr w:rsidR="00E52916" w:rsidRPr="007077D8" w14:paraId="5ACAAED4" w14:textId="77777777" w:rsidTr="003D1110">
        <w:trPr>
          <w:trHeight w:val="446"/>
        </w:trPr>
        <w:tc>
          <w:tcPr>
            <w:tcW w:w="1423" w:type="dxa"/>
            <w:vMerge w:val="restart"/>
            <w:vAlign w:val="center"/>
          </w:tcPr>
          <w:p w14:paraId="4E3750E4" w14:textId="0F0C7C0F" w:rsidR="00E52916" w:rsidRPr="007077D8" w:rsidRDefault="00E52916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Extensão e Inovação Universitárias</w:t>
            </w:r>
          </w:p>
        </w:tc>
        <w:tc>
          <w:tcPr>
            <w:tcW w:w="5348" w:type="dxa"/>
          </w:tcPr>
          <w:p w14:paraId="3B2721EE" w14:textId="715DEA53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Assinar instrumentos de cooperação com o sector </w:t>
            </w:r>
            <w:r w:rsidR="003262F6" w:rsidRPr="007077D8">
              <w:rPr>
                <w:rFonts w:ascii="Garamond" w:hAnsi="Garamond" w:cs="Times New Roman"/>
                <w:sz w:val="20"/>
                <w:szCs w:val="20"/>
              </w:rPr>
              <w:t>público</w:t>
            </w: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produtivo </w:t>
            </w:r>
          </w:p>
        </w:tc>
        <w:tc>
          <w:tcPr>
            <w:tcW w:w="3597" w:type="dxa"/>
          </w:tcPr>
          <w:p w14:paraId="674D7EE6" w14:textId="505897EA" w:rsidR="00E52916" w:rsidRPr="007077D8" w:rsidRDefault="00E52916" w:rsidP="00E52916">
            <w:pPr>
              <w:tabs>
                <w:tab w:val="left" w:pos="0"/>
              </w:tabs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Número de parcerias com o sector público </w:t>
            </w:r>
          </w:p>
        </w:tc>
        <w:tc>
          <w:tcPr>
            <w:tcW w:w="990" w:type="dxa"/>
          </w:tcPr>
          <w:p w14:paraId="482C59B8" w14:textId="159A391F" w:rsidR="00E52916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230A3CC9" w14:textId="1F457053" w:rsidR="00E52916" w:rsidRPr="007077D8" w:rsidRDefault="00E52916" w:rsidP="00E5291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Parcerias suportam 50% das actividades de investigação </w:t>
            </w:r>
          </w:p>
        </w:tc>
      </w:tr>
      <w:tr w:rsidR="004A1C64" w:rsidRPr="007077D8" w14:paraId="0976FE2A" w14:textId="77777777" w:rsidTr="003D1110">
        <w:tc>
          <w:tcPr>
            <w:tcW w:w="1423" w:type="dxa"/>
            <w:vMerge/>
            <w:vAlign w:val="center"/>
          </w:tcPr>
          <w:p w14:paraId="09F9128A" w14:textId="77777777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3348F456" w14:textId="6916D8BF" w:rsidR="004A694B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Aumentar a mobilidade de docentes, estudantes e corpo técnico e administrativo nacional e estrangeiro</w:t>
            </w:r>
          </w:p>
        </w:tc>
        <w:tc>
          <w:tcPr>
            <w:tcW w:w="3597" w:type="dxa"/>
          </w:tcPr>
          <w:p w14:paraId="10D25B49" w14:textId="5DCD3AE6" w:rsidR="004A694B" w:rsidRPr="007077D8" w:rsidRDefault="003262F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Número</w:t>
            </w:r>
            <w:r w:rsidR="00E52916" w:rsidRPr="007077D8">
              <w:rPr>
                <w:rFonts w:ascii="Garamond" w:hAnsi="Garamond" w:cs="Times New Roman"/>
                <w:sz w:val="20"/>
                <w:szCs w:val="20"/>
              </w:rPr>
              <w:t xml:space="preserve"> de docentes, estudantes e CTA emitidos e recebidos </w:t>
            </w:r>
          </w:p>
        </w:tc>
        <w:tc>
          <w:tcPr>
            <w:tcW w:w="990" w:type="dxa"/>
          </w:tcPr>
          <w:p w14:paraId="7104CA4C" w14:textId="3FC24B22" w:rsidR="004A694B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182</w:t>
            </w:r>
          </w:p>
        </w:tc>
        <w:tc>
          <w:tcPr>
            <w:tcW w:w="2970" w:type="dxa"/>
          </w:tcPr>
          <w:p w14:paraId="5FD1AA16" w14:textId="5EA4F4A5" w:rsidR="004A694B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20%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CDI, estudantes e CTA em mobilidade nacional e internacional </w:t>
            </w:r>
          </w:p>
        </w:tc>
      </w:tr>
      <w:tr w:rsidR="004A1C64" w:rsidRPr="007077D8" w14:paraId="57BCEE2F" w14:textId="77777777" w:rsidTr="003D1110">
        <w:tc>
          <w:tcPr>
            <w:tcW w:w="1423" w:type="dxa"/>
            <w:vMerge w:val="restart"/>
            <w:vAlign w:val="center"/>
          </w:tcPr>
          <w:p w14:paraId="2CA1E39E" w14:textId="644E4352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Gestão, Finanças e Recursos Humanos</w:t>
            </w:r>
          </w:p>
        </w:tc>
        <w:tc>
          <w:tcPr>
            <w:tcW w:w="5348" w:type="dxa"/>
          </w:tcPr>
          <w:p w14:paraId="59A5EDC1" w14:textId="0E7DB443" w:rsidR="004A694B" w:rsidRPr="007077D8" w:rsidRDefault="002F7CE1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Diversificar </w:t>
            </w:r>
            <w:r w:rsidR="00EB7E89" w:rsidRPr="007077D8">
              <w:rPr>
                <w:rFonts w:ascii="Garamond" w:hAnsi="Garamond" w:cs="Times New Roman"/>
                <w:sz w:val="20"/>
                <w:szCs w:val="20"/>
              </w:rPr>
              <w:t xml:space="preserve">as fontes de financiamento </w:t>
            </w:r>
          </w:p>
        </w:tc>
        <w:tc>
          <w:tcPr>
            <w:tcW w:w="3597" w:type="dxa"/>
          </w:tcPr>
          <w:p w14:paraId="4D9ED848" w14:textId="11CD5DAF" w:rsidR="004A694B" w:rsidRPr="007077D8" w:rsidRDefault="002F7CE1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Percentagem de financiamento fora do OE</w:t>
            </w:r>
          </w:p>
        </w:tc>
        <w:tc>
          <w:tcPr>
            <w:tcW w:w="990" w:type="dxa"/>
          </w:tcPr>
          <w:p w14:paraId="480EEC20" w14:textId="61A9A089" w:rsidR="004A694B" w:rsidRPr="007077D8" w:rsidRDefault="002F7CE1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3%</w:t>
            </w:r>
          </w:p>
        </w:tc>
        <w:tc>
          <w:tcPr>
            <w:tcW w:w="2970" w:type="dxa"/>
          </w:tcPr>
          <w:p w14:paraId="61DC33D2" w14:textId="03C62619" w:rsidR="004A694B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30%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orçamento global da UEM suportado por fontes alternativas</w:t>
            </w:r>
          </w:p>
        </w:tc>
      </w:tr>
      <w:tr w:rsidR="004A1C64" w:rsidRPr="007077D8" w14:paraId="71CB1B49" w14:textId="77777777" w:rsidTr="003D1110">
        <w:tc>
          <w:tcPr>
            <w:tcW w:w="1423" w:type="dxa"/>
            <w:vMerge/>
            <w:vAlign w:val="center"/>
          </w:tcPr>
          <w:p w14:paraId="292E3450" w14:textId="77777777" w:rsidR="004A694B" w:rsidRPr="007077D8" w:rsidRDefault="004A694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6C99B4D4" w14:textId="514E5E90" w:rsidR="004A694B" w:rsidRPr="007077D8" w:rsidRDefault="00777917" w:rsidP="0077791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Desenvolver parcerias público-privadas </w:t>
            </w:r>
          </w:p>
        </w:tc>
        <w:tc>
          <w:tcPr>
            <w:tcW w:w="3597" w:type="dxa"/>
          </w:tcPr>
          <w:p w14:paraId="5FBB2C10" w14:textId="1B856A3B" w:rsidR="004A694B" w:rsidRPr="007077D8" w:rsidRDefault="00A57D55" w:rsidP="00E52916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Número</w:t>
            </w:r>
            <w:r w:rsidR="00E52916" w:rsidRPr="007077D8">
              <w:rPr>
                <w:rFonts w:ascii="Garamond" w:hAnsi="Garamond" w:cs="Times New Roman"/>
                <w:sz w:val="20"/>
                <w:szCs w:val="20"/>
              </w:rPr>
              <w:t xml:space="preserve"> de parcerias pú</w:t>
            </w:r>
            <w:r w:rsidR="00777917" w:rsidRPr="007077D8">
              <w:rPr>
                <w:rFonts w:ascii="Garamond" w:hAnsi="Garamond" w:cs="Times New Roman"/>
                <w:sz w:val="20"/>
                <w:szCs w:val="20"/>
              </w:rPr>
              <w:t xml:space="preserve">blico-privadas desenvolvidas </w:t>
            </w:r>
          </w:p>
        </w:tc>
        <w:tc>
          <w:tcPr>
            <w:tcW w:w="990" w:type="dxa"/>
          </w:tcPr>
          <w:p w14:paraId="2A96562E" w14:textId="1086216D" w:rsidR="004A694B" w:rsidRPr="007077D8" w:rsidRDefault="00777917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6474D98E" w14:textId="77777777" w:rsidR="004A694B" w:rsidRPr="007077D8" w:rsidRDefault="004A694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52916" w:rsidRPr="007077D8" w14:paraId="7BA6821D" w14:textId="77777777" w:rsidTr="003D1110">
        <w:trPr>
          <w:trHeight w:val="79"/>
        </w:trPr>
        <w:tc>
          <w:tcPr>
            <w:tcW w:w="1423" w:type="dxa"/>
            <w:vMerge/>
            <w:vAlign w:val="center"/>
          </w:tcPr>
          <w:p w14:paraId="4BAD19FC" w14:textId="77777777" w:rsidR="00E52916" w:rsidRPr="007077D8" w:rsidRDefault="00E52916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348" w:type="dxa"/>
          </w:tcPr>
          <w:p w14:paraId="4ACABC6D" w14:textId="6D957B31" w:rsidR="00E52916" w:rsidRPr="007077D8" w:rsidRDefault="00E52916" w:rsidP="005D07C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Elaborar o Plano Estratégico de Desenvolvimento de Recursos Humanos</w:t>
            </w:r>
          </w:p>
        </w:tc>
        <w:tc>
          <w:tcPr>
            <w:tcW w:w="3597" w:type="dxa"/>
          </w:tcPr>
          <w:p w14:paraId="5EAB804E" w14:textId="34804A22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Plano de Desenvolvimento de Recursos Humanos </w:t>
            </w:r>
          </w:p>
        </w:tc>
        <w:tc>
          <w:tcPr>
            <w:tcW w:w="990" w:type="dxa"/>
          </w:tcPr>
          <w:p w14:paraId="746620F3" w14:textId="38A8CCA0" w:rsidR="00E52916" w:rsidRPr="007077D8" w:rsidRDefault="00E52916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PDRH</w:t>
            </w:r>
          </w:p>
        </w:tc>
        <w:tc>
          <w:tcPr>
            <w:tcW w:w="2970" w:type="dxa"/>
          </w:tcPr>
          <w:p w14:paraId="0D0B0AB5" w14:textId="58B1AEB7" w:rsidR="00E52916" w:rsidRPr="007077D8" w:rsidRDefault="00E52916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100%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dos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funcionários alinhados com o PDRH</w:t>
            </w:r>
          </w:p>
        </w:tc>
      </w:tr>
      <w:tr w:rsidR="006060AB" w:rsidRPr="007077D8" w14:paraId="5EDF1921" w14:textId="77777777" w:rsidTr="003D1110">
        <w:tc>
          <w:tcPr>
            <w:tcW w:w="1423" w:type="dxa"/>
            <w:vMerge w:val="restart"/>
            <w:vAlign w:val="center"/>
          </w:tcPr>
          <w:p w14:paraId="740EE9A9" w14:textId="3786F1DE" w:rsidR="006060AB" w:rsidRPr="007077D8" w:rsidRDefault="006060AB" w:rsidP="006F194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b/>
                <w:sz w:val="20"/>
                <w:szCs w:val="20"/>
              </w:rPr>
              <w:t>Assuntos Transversais</w:t>
            </w:r>
          </w:p>
        </w:tc>
        <w:tc>
          <w:tcPr>
            <w:tcW w:w="5348" w:type="dxa"/>
          </w:tcPr>
          <w:p w14:paraId="7B26E4E3" w14:textId="14DD804E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Implementar a Estratégia de Género </w:t>
            </w:r>
          </w:p>
        </w:tc>
        <w:tc>
          <w:tcPr>
            <w:tcW w:w="3597" w:type="dxa"/>
          </w:tcPr>
          <w:p w14:paraId="1E27D945" w14:textId="58A5736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Estratégia de Género </w:t>
            </w:r>
          </w:p>
        </w:tc>
        <w:tc>
          <w:tcPr>
            <w:tcW w:w="990" w:type="dxa"/>
          </w:tcPr>
          <w:p w14:paraId="5539B090" w14:textId="7A0D22AA" w:rsidR="006060AB" w:rsidRPr="007077D8" w:rsidRDefault="006060AB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vMerge w:val="restart"/>
          </w:tcPr>
          <w:p w14:paraId="35D3DB16" w14:textId="7777777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9C6E8D4" w14:textId="4E7B9555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100% </w:t>
            </w:r>
            <w:proofErr w:type="gramStart"/>
            <w:r w:rsidRPr="007077D8">
              <w:rPr>
                <w:rFonts w:ascii="Garamond" w:hAnsi="Garamond" w:cs="Times New Roman"/>
                <w:sz w:val="20"/>
                <w:szCs w:val="20"/>
              </w:rPr>
              <w:t>da</w:t>
            </w:r>
            <w:proofErr w:type="gramEnd"/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 comunidade universitária satisfeita com a integração dos assuntos transversais </w:t>
            </w:r>
          </w:p>
        </w:tc>
      </w:tr>
      <w:tr w:rsidR="006060AB" w:rsidRPr="007077D8" w14:paraId="46072FCD" w14:textId="77777777" w:rsidTr="003D1110">
        <w:tc>
          <w:tcPr>
            <w:tcW w:w="1423" w:type="dxa"/>
            <w:vMerge/>
          </w:tcPr>
          <w:p w14:paraId="6B92CCA6" w14:textId="77777777" w:rsidR="006060AB" w:rsidRPr="007077D8" w:rsidRDefault="006060AB" w:rsidP="004A694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14:paraId="79C1E068" w14:textId="108FFCD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Elaborar a Estratégia de HST </w:t>
            </w:r>
          </w:p>
        </w:tc>
        <w:tc>
          <w:tcPr>
            <w:tcW w:w="3597" w:type="dxa"/>
          </w:tcPr>
          <w:p w14:paraId="1DCB007A" w14:textId="5E49154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Estratégia de HST </w:t>
            </w:r>
          </w:p>
        </w:tc>
        <w:tc>
          <w:tcPr>
            <w:tcW w:w="990" w:type="dxa"/>
          </w:tcPr>
          <w:p w14:paraId="0FDE0431" w14:textId="64F7D276" w:rsidR="006060AB" w:rsidRPr="007077D8" w:rsidRDefault="006060AB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vMerge/>
          </w:tcPr>
          <w:p w14:paraId="5353844C" w14:textId="7777777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060AB" w:rsidRPr="007077D8" w14:paraId="1B2D808E" w14:textId="77777777" w:rsidTr="003D1110">
        <w:tc>
          <w:tcPr>
            <w:tcW w:w="1423" w:type="dxa"/>
            <w:vMerge/>
          </w:tcPr>
          <w:p w14:paraId="2D23BF3A" w14:textId="77777777" w:rsidR="006060AB" w:rsidRPr="007077D8" w:rsidRDefault="006060AB" w:rsidP="004A694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14:paraId="4F6BCE97" w14:textId="7EE38909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Elaborar a Estratégia do Desporto </w:t>
            </w:r>
          </w:p>
        </w:tc>
        <w:tc>
          <w:tcPr>
            <w:tcW w:w="3597" w:type="dxa"/>
          </w:tcPr>
          <w:p w14:paraId="75E14B5F" w14:textId="34C21CFC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 xml:space="preserve">Estratégia do Desporto </w:t>
            </w:r>
          </w:p>
        </w:tc>
        <w:tc>
          <w:tcPr>
            <w:tcW w:w="990" w:type="dxa"/>
          </w:tcPr>
          <w:p w14:paraId="5F157784" w14:textId="1251D8B4" w:rsidR="006060AB" w:rsidRPr="007077D8" w:rsidRDefault="006060AB" w:rsidP="006060A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077D8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vMerge/>
          </w:tcPr>
          <w:p w14:paraId="5596F478" w14:textId="77777777" w:rsidR="006060AB" w:rsidRPr="007077D8" w:rsidRDefault="006060AB" w:rsidP="00A156D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ADBB3E7" w14:textId="77777777" w:rsidR="00A156DA" w:rsidRPr="00161E94" w:rsidRDefault="00A156DA" w:rsidP="00A156DA">
      <w:pPr>
        <w:rPr>
          <w:rFonts w:ascii="Garamond" w:hAnsi="Garamond"/>
        </w:rPr>
      </w:pPr>
    </w:p>
    <w:p w14:paraId="2C74675F" w14:textId="77777777" w:rsidR="00A156DA" w:rsidRPr="00161E94" w:rsidRDefault="00A156DA" w:rsidP="00A156DA">
      <w:pPr>
        <w:rPr>
          <w:rFonts w:ascii="Garamond" w:hAnsi="Garamond"/>
        </w:rPr>
        <w:sectPr w:rsidR="00A156DA" w:rsidRPr="00161E94" w:rsidSect="00A156DA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1E89ED6C" w14:textId="70D9B570" w:rsidR="00E069F6" w:rsidRPr="00CE5963" w:rsidRDefault="00E069F6" w:rsidP="00F61CB9">
      <w:pPr>
        <w:pStyle w:val="Heading1"/>
        <w:numPr>
          <w:ilvl w:val="0"/>
          <w:numId w:val="24"/>
        </w:numPr>
        <w:rPr>
          <w:rFonts w:ascii="Garamond" w:hAnsi="Garamond" w:cs="Times New Roman"/>
          <w:color w:val="auto"/>
          <w:sz w:val="24"/>
          <w:szCs w:val="24"/>
        </w:rPr>
      </w:pPr>
      <w:bookmarkStart w:id="65" w:name="_Toc525908879"/>
      <w:r w:rsidRPr="00CE5963">
        <w:rPr>
          <w:rFonts w:ascii="Garamond" w:hAnsi="Garamond" w:cs="Times New Roman"/>
          <w:color w:val="auto"/>
          <w:sz w:val="24"/>
          <w:szCs w:val="24"/>
        </w:rPr>
        <w:lastRenderedPageBreak/>
        <w:t>Proposta do Orçamento da UEM para 2019</w:t>
      </w:r>
      <w:bookmarkEnd w:id="65"/>
    </w:p>
    <w:p w14:paraId="2C660467" w14:textId="77777777" w:rsidR="00E069F6" w:rsidRPr="00CE5963" w:rsidRDefault="00E069F6" w:rsidP="00A6768A">
      <w:pPr>
        <w:tabs>
          <w:tab w:val="left" w:pos="1260"/>
        </w:tabs>
        <w:spacing w:before="100" w:beforeAutospacing="1" w:after="100" w:afterAutospacing="1" w:line="360" w:lineRule="auto"/>
        <w:ind w:right="-24"/>
        <w:jc w:val="both"/>
        <w:rPr>
          <w:rFonts w:ascii="Garamond" w:eastAsia="Times New Roman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</w:rPr>
        <w:t xml:space="preserve">Para a realização das suas actividades para o exercício económico de 2019, a UEM estima um Orçamento Global de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 xml:space="preserve">4.403,14 </w:t>
      </w:r>
      <w:r w:rsidRPr="00CE5963">
        <w:rPr>
          <w:rFonts w:ascii="Garamond" w:eastAsia="Times New Roman" w:hAnsi="Garamond" w:cs="Times New Roman"/>
          <w:bCs/>
          <w:sz w:val="24"/>
          <w:szCs w:val="24"/>
        </w:rPr>
        <w:t xml:space="preserve">milhões de MT, dos quais,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 xml:space="preserve">3.507,78 </w:t>
      </w:r>
      <w:r w:rsidRPr="00CE5963">
        <w:rPr>
          <w:rFonts w:ascii="Garamond" w:eastAsia="Times New Roman" w:hAnsi="Garamond" w:cs="Times New Roman"/>
          <w:bCs/>
          <w:sz w:val="24"/>
          <w:szCs w:val="24"/>
        </w:rPr>
        <w:t xml:space="preserve">milhões de MT são provenientes do Orçamento do Estado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(80%)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502,56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milhões de MT do fundo de Doações (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11%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), e 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392,80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 milhões de MT de Receitas Próprias (</w:t>
      </w:r>
      <w:r w:rsidRPr="00CE5963">
        <w:rPr>
          <w:rFonts w:ascii="Garamond" w:eastAsia="Times New Roman" w:hAnsi="Garamond" w:cs="Times New Roman"/>
          <w:b/>
          <w:sz w:val="24"/>
          <w:szCs w:val="24"/>
        </w:rPr>
        <w:t>9%</w:t>
      </w:r>
      <w:r w:rsidRPr="00CE5963">
        <w:rPr>
          <w:rFonts w:ascii="Garamond" w:eastAsia="Times New Roman" w:hAnsi="Garamond" w:cs="Times New Roman"/>
          <w:sz w:val="24"/>
          <w:szCs w:val="24"/>
        </w:rPr>
        <w:t xml:space="preserve">). </w:t>
      </w:r>
    </w:p>
    <w:p w14:paraId="60C3B7C9" w14:textId="77777777" w:rsidR="00E069F6" w:rsidRPr="00CE5963" w:rsidRDefault="00E069F6" w:rsidP="00E069F6">
      <w:pPr>
        <w:keepNext/>
        <w:spacing w:line="360" w:lineRule="auto"/>
        <w:jc w:val="center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72D5DA97" wp14:editId="6FFFC579">
            <wp:extent cx="3683192" cy="2016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t="11765" r="11684" b="3628"/>
                    <a:stretch/>
                  </pic:blipFill>
                  <pic:spPr bwMode="auto">
                    <a:xfrm>
                      <a:off x="0" y="0"/>
                      <a:ext cx="3690610" cy="20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E8817" w14:textId="2C78521D" w:rsidR="00E069F6" w:rsidRPr="00F73F21" w:rsidRDefault="005C5B04" w:rsidP="00F73F21">
      <w:pPr>
        <w:pStyle w:val="Caption"/>
        <w:jc w:val="center"/>
        <w:rPr>
          <w:rFonts w:ascii="Garamond" w:hAnsi="Garamond"/>
          <w:b w:val="0"/>
          <w:i/>
          <w:iCs/>
          <w:color w:val="auto"/>
          <w:sz w:val="24"/>
          <w:szCs w:val="24"/>
        </w:rPr>
      </w:pPr>
      <w:bookmarkStart w:id="66" w:name="_Toc525293823"/>
      <w:r w:rsidRPr="00F73F21">
        <w:rPr>
          <w:rFonts w:ascii="Garamond" w:hAnsi="Garamond"/>
          <w:color w:val="auto"/>
          <w:sz w:val="24"/>
          <w:szCs w:val="24"/>
        </w:rPr>
        <w:t xml:space="preserve">Gráfico </w:t>
      </w:r>
      <w:r w:rsidRPr="00F73F21">
        <w:rPr>
          <w:rFonts w:ascii="Garamond" w:hAnsi="Garamond"/>
          <w:color w:val="auto"/>
          <w:sz w:val="24"/>
          <w:szCs w:val="24"/>
        </w:rPr>
        <w:fldChar w:fldCharType="begin"/>
      </w:r>
      <w:r w:rsidRPr="00F73F21">
        <w:rPr>
          <w:rFonts w:ascii="Garamond" w:hAnsi="Garamond"/>
          <w:color w:val="auto"/>
          <w:sz w:val="24"/>
          <w:szCs w:val="24"/>
        </w:rPr>
        <w:instrText xml:space="preserve"> SEQ Gráfico \* ARABIC </w:instrText>
      </w:r>
      <w:r w:rsidRPr="00F73F21">
        <w:rPr>
          <w:rFonts w:ascii="Garamond" w:hAnsi="Garamond"/>
          <w:color w:val="auto"/>
          <w:sz w:val="24"/>
          <w:szCs w:val="24"/>
        </w:rPr>
        <w:fldChar w:fldCharType="separate"/>
      </w:r>
      <w:r w:rsidR="00F73F21" w:rsidRPr="00F73F21">
        <w:rPr>
          <w:rFonts w:ascii="Garamond" w:hAnsi="Garamond"/>
          <w:noProof/>
          <w:color w:val="auto"/>
          <w:sz w:val="24"/>
          <w:szCs w:val="24"/>
        </w:rPr>
        <w:t>1</w:t>
      </w:r>
      <w:r w:rsidRPr="00F73F21">
        <w:rPr>
          <w:rFonts w:ascii="Garamond" w:hAnsi="Garamond"/>
          <w:color w:val="auto"/>
          <w:sz w:val="24"/>
          <w:szCs w:val="24"/>
        </w:rPr>
        <w:fldChar w:fldCharType="end"/>
      </w:r>
      <w:r w:rsidR="00F73F21">
        <w:rPr>
          <w:rFonts w:ascii="Garamond" w:hAnsi="Garamond"/>
          <w:i/>
          <w:iCs/>
          <w:color w:val="auto"/>
          <w:sz w:val="24"/>
          <w:szCs w:val="24"/>
        </w:rPr>
        <w:t>:</w:t>
      </w:r>
      <w:r w:rsidR="00E069F6" w:rsidRPr="00F73F21">
        <w:rPr>
          <w:rFonts w:ascii="Garamond" w:hAnsi="Garamond"/>
          <w:b w:val="0"/>
          <w:i/>
          <w:iCs/>
          <w:color w:val="auto"/>
          <w:sz w:val="24"/>
          <w:szCs w:val="24"/>
        </w:rPr>
        <w:t xml:space="preserve">Distribuição do Orçamento </w:t>
      </w:r>
      <w:r w:rsidR="00A6768A" w:rsidRPr="00F73F21">
        <w:rPr>
          <w:rFonts w:ascii="Garamond" w:hAnsi="Garamond"/>
          <w:b w:val="0"/>
          <w:i/>
          <w:iCs/>
          <w:color w:val="auto"/>
          <w:sz w:val="24"/>
          <w:szCs w:val="24"/>
        </w:rPr>
        <w:t xml:space="preserve">da UEM </w:t>
      </w:r>
      <w:r w:rsidR="00E069F6" w:rsidRPr="00F73F21">
        <w:rPr>
          <w:rFonts w:ascii="Garamond" w:hAnsi="Garamond"/>
          <w:b w:val="0"/>
          <w:i/>
          <w:iCs/>
          <w:color w:val="auto"/>
          <w:sz w:val="24"/>
          <w:szCs w:val="24"/>
        </w:rPr>
        <w:t>por fontes de financiamento</w:t>
      </w:r>
      <w:bookmarkEnd w:id="66"/>
    </w:p>
    <w:p w14:paraId="5E67ADAD" w14:textId="77777777" w:rsidR="00E069F6" w:rsidRPr="00CE5963" w:rsidRDefault="00E069F6" w:rsidP="00A6768A">
      <w:pPr>
        <w:tabs>
          <w:tab w:val="left" w:pos="1260"/>
        </w:tabs>
        <w:spacing w:before="100" w:beforeAutospacing="1" w:after="100" w:afterAutospacing="1" w:line="360" w:lineRule="auto"/>
        <w:ind w:right="-24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</w:rPr>
        <w:t xml:space="preserve">O Gráfico 1 ilustra a distribuição percentual das fontes de financiamento do orçamento global da instituição. Observa-se claramente que, o Estado continua a ser o maior financiador da UEM com uma expressão de </w:t>
      </w:r>
      <w:r w:rsidRPr="00CE5963">
        <w:rPr>
          <w:rFonts w:ascii="Garamond" w:eastAsia="Times New Roman" w:hAnsi="Garamond" w:cs="Times New Roman"/>
          <w:b/>
          <w:bCs/>
          <w:sz w:val="24"/>
          <w:szCs w:val="24"/>
        </w:rPr>
        <w:t>80%</w:t>
      </w:r>
      <w:r w:rsidRPr="00CE5963">
        <w:rPr>
          <w:rFonts w:ascii="Garamond" w:eastAsia="Times New Roman" w:hAnsi="Garamond" w:cs="Times New Roman"/>
          <w:bCs/>
          <w:sz w:val="24"/>
          <w:szCs w:val="24"/>
        </w:rPr>
        <w:t>, seguido de fundos de Doações e Receitas Próprias.</w:t>
      </w:r>
    </w:p>
    <w:p w14:paraId="4A7E9F16" w14:textId="613C26B6" w:rsidR="00E069F6" w:rsidRPr="00CE5963" w:rsidRDefault="00E069F6" w:rsidP="00A6768A">
      <w:pPr>
        <w:tabs>
          <w:tab w:val="left" w:pos="1260"/>
        </w:tabs>
        <w:spacing w:before="100" w:beforeAutospacing="1" w:after="100" w:afterAutospacing="1" w:line="360" w:lineRule="auto"/>
        <w:ind w:right="-24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</w:rPr>
        <w:t>O detalhe das principais fontes de financiamento da proposta do Orçamento para 2019, os limites orçamentais do MEF bem como a co</w:t>
      </w:r>
      <w:r w:rsidR="00A6768A" w:rsidRPr="00CE5963">
        <w:rPr>
          <w:rFonts w:ascii="Garamond" w:eastAsia="Times New Roman" w:hAnsi="Garamond" w:cs="Times New Roman"/>
          <w:bCs/>
          <w:sz w:val="24"/>
          <w:szCs w:val="24"/>
        </w:rPr>
        <w:t>mparação com o Orçamento de 201</w:t>
      </w:r>
      <w:r w:rsidR="00C0577C">
        <w:rPr>
          <w:rFonts w:ascii="Garamond" w:eastAsia="Times New Roman" w:hAnsi="Garamond" w:cs="Times New Roman"/>
          <w:bCs/>
          <w:sz w:val="24"/>
          <w:szCs w:val="24"/>
        </w:rPr>
        <w:t>8 são apresentados na Tabela 3</w:t>
      </w:r>
      <w:r w:rsidR="00CF4C9F">
        <w:rPr>
          <w:rFonts w:ascii="Garamond" w:eastAsia="Times New Roman" w:hAnsi="Garamond" w:cs="Times New Roman"/>
          <w:bCs/>
          <w:sz w:val="24"/>
          <w:szCs w:val="24"/>
        </w:rPr>
        <w:t>2</w:t>
      </w:r>
      <w:r w:rsidRPr="00CE5963">
        <w:rPr>
          <w:rFonts w:ascii="Garamond" w:eastAsia="Times New Roman" w:hAnsi="Garamond" w:cs="Times New Roman"/>
          <w:bCs/>
          <w:sz w:val="24"/>
          <w:szCs w:val="24"/>
        </w:rPr>
        <w:t>.</w:t>
      </w:r>
    </w:p>
    <w:p w14:paraId="71418EEF" w14:textId="0EDB6C66" w:rsidR="00E069F6" w:rsidRPr="001D7861" w:rsidRDefault="00E069F6" w:rsidP="001D7861">
      <w:pPr>
        <w:keepNext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  <w:bookmarkStart w:id="67" w:name="_Toc527640906"/>
      <w:r w:rsidRPr="00CE5963">
        <w:rPr>
          <w:rFonts w:ascii="Garamond" w:hAnsi="Garamond"/>
          <w:b/>
          <w:i/>
          <w:iCs/>
          <w:sz w:val="24"/>
          <w:szCs w:val="24"/>
        </w:rPr>
        <w:lastRenderedPageBreak/>
        <w:t xml:space="preserve">Tabela 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begin"/>
      </w:r>
      <w:r w:rsidRPr="00CE5963">
        <w:rPr>
          <w:rFonts w:ascii="Garamond" w:hAnsi="Garamond"/>
          <w:b/>
          <w:i/>
          <w:iCs/>
          <w:sz w:val="24"/>
          <w:szCs w:val="24"/>
        </w:rPr>
        <w:instrText xml:space="preserve"> SEQ Tabela \* ARABIC </w:instrTex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separate"/>
      </w:r>
      <w:r w:rsidR="005E5A9C">
        <w:rPr>
          <w:rFonts w:ascii="Garamond" w:hAnsi="Garamond"/>
          <w:b/>
          <w:i/>
          <w:iCs/>
          <w:noProof/>
          <w:sz w:val="24"/>
          <w:szCs w:val="24"/>
        </w:rPr>
        <w:t>32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end"/>
      </w:r>
      <w:r w:rsidR="007077D8">
        <w:rPr>
          <w:rFonts w:ascii="Garamond" w:hAnsi="Garamond"/>
          <w:i/>
          <w:iCs/>
          <w:sz w:val="24"/>
          <w:szCs w:val="24"/>
        </w:rPr>
        <w:t xml:space="preserve">: </w:t>
      </w:r>
      <w:r w:rsidRPr="00CE5963">
        <w:rPr>
          <w:rFonts w:ascii="Garamond" w:hAnsi="Garamond"/>
          <w:i/>
          <w:iCs/>
          <w:sz w:val="24"/>
          <w:szCs w:val="24"/>
        </w:rPr>
        <w:t>Proposta do Or</w:t>
      </w:r>
      <w:r w:rsidR="001D7861">
        <w:rPr>
          <w:rFonts w:ascii="Garamond" w:hAnsi="Garamond"/>
          <w:i/>
          <w:iCs/>
          <w:sz w:val="24"/>
          <w:szCs w:val="24"/>
        </w:rPr>
        <w:t>çamento Global da UEM para 2019</w:t>
      </w:r>
      <w:bookmarkEnd w:id="67"/>
    </w:p>
    <w:p w14:paraId="78D66014" w14:textId="09929A11" w:rsidR="001D7861" w:rsidRPr="00CE5963" w:rsidRDefault="001D7861" w:rsidP="00E069F6">
      <w:pPr>
        <w:tabs>
          <w:tab w:val="left" w:pos="1260"/>
        </w:tabs>
        <w:spacing w:before="100" w:beforeAutospacing="1" w:after="100" w:afterAutospacing="1" w:line="360" w:lineRule="auto"/>
        <w:ind w:right="-858"/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1D7861">
        <w:rPr>
          <w:noProof/>
          <w:lang w:eastAsia="pt-PT"/>
        </w:rPr>
        <w:drawing>
          <wp:inline distT="0" distB="0" distL="0" distR="0" wp14:anchorId="71765051" wp14:editId="1EB614DA">
            <wp:extent cx="6038492" cy="3276600"/>
            <wp:effectExtent l="0" t="0" r="6985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77" cy="32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587D" w14:textId="0A80C0D5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Do ponto de vista teórico, a Proposta Orçamental para 2019 representa um acréscimo nominal em </w:t>
      </w:r>
      <w:r w:rsidRPr="00CE5963">
        <w:rPr>
          <w:rFonts w:ascii="Garamond" w:hAnsi="Garamond"/>
          <w:b/>
          <w:sz w:val="24"/>
          <w:szCs w:val="24"/>
        </w:rPr>
        <w:t>1%</w:t>
      </w:r>
      <w:r w:rsidRPr="00CE5963">
        <w:rPr>
          <w:rFonts w:ascii="Garamond" w:hAnsi="Garamond"/>
          <w:sz w:val="24"/>
          <w:szCs w:val="24"/>
        </w:rPr>
        <w:t>, em relação ao Orçame</w:t>
      </w:r>
      <w:r w:rsidR="00C0577C">
        <w:rPr>
          <w:rFonts w:ascii="Garamond" w:hAnsi="Garamond"/>
          <w:sz w:val="24"/>
          <w:szCs w:val="24"/>
        </w:rPr>
        <w:t>nto aprovado em 2018. A Tabela 3</w:t>
      </w:r>
      <w:r w:rsidR="00CF4C9F">
        <w:rPr>
          <w:rFonts w:ascii="Garamond" w:hAnsi="Garamond"/>
          <w:sz w:val="24"/>
          <w:szCs w:val="24"/>
        </w:rPr>
        <w:t>3</w:t>
      </w:r>
      <w:r w:rsidRPr="00CE5963">
        <w:rPr>
          <w:rFonts w:ascii="Garamond" w:hAnsi="Garamond"/>
          <w:sz w:val="24"/>
          <w:szCs w:val="24"/>
        </w:rPr>
        <w:t xml:space="preserve"> ilustra este aumento por fonte de financiamento.</w:t>
      </w:r>
    </w:p>
    <w:p w14:paraId="7CF0A260" w14:textId="1DDE70DE" w:rsidR="00E069F6" w:rsidRPr="00CE5963" w:rsidRDefault="00E069F6" w:rsidP="0037799E">
      <w:pPr>
        <w:keepNext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  <w:bookmarkStart w:id="68" w:name="_Toc527640907"/>
      <w:r w:rsidRPr="00CE5963">
        <w:rPr>
          <w:rFonts w:ascii="Garamond" w:hAnsi="Garamond"/>
          <w:b/>
          <w:i/>
          <w:iCs/>
          <w:sz w:val="24"/>
          <w:szCs w:val="24"/>
        </w:rPr>
        <w:t xml:space="preserve">Tabela 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begin"/>
      </w:r>
      <w:r w:rsidRPr="00CE5963">
        <w:rPr>
          <w:rFonts w:ascii="Garamond" w:hAnsi="Garamond"/>
          <w:b/>
          <w:i/>
          <w:iCs/>
          <w:sz w:val="24"/>
          <w:szCs w:val="24"/>
        </w:rPr>
        <w:instrText xml:space="preserve"> SEQ Tabela \* ARABIC </w:instrTex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separate"/>
      </w:r>
      <w:r w:rsidR="005E5A9C">
        <w:rPr>
          <w:rFonts w:ascii="Garamond" w:hAnsi="Garamond"/>
          <w:b/>
          <w:i/>
          <w:iCs/>
          <w:noProof/>
          <w:sz w:val="24"/>
          <w:szCs w:val="24"/>
        </w:rPr>
        <w:t>33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end"/>
      </w:r>
      <w:r w:rsidR="007077D8">
        <w:rPr>
          <w:rFonts w:ascii="Garamond" w:hAnsi="Garamond"/>
          <w:b/>
          <w:i/>
          <w:iCs/>
          <w:sz w:val="24"/>
          <w:szCs w:val="24"/>
        </w:rPr>
        <w:t>:</w:t>
      </w:r>
      <w:r w:rsidRPr="00CE5963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Pr="00CE5963">
        <w:rPr>
          <w:rFonts w:ascii="Garamond" w:hAnsi="Garamond"/>
          <w:i/>
          <w:iCs/>
          <w:sz w:val="24"/>
          <w:szCs w:val="24"/>
        </w:rPr>
        <w:t xml:space="preserve">Proposta de Orçamento para 2019 </w:t>
      </w:r>
      <w:proofErr w:type="spellStart"/>
      <w:r w:rsidRPr="00CE5963">
        <w:rPr>
          <w:rFonts w:ascii="Garamond" w:hAnsi="Garamond"/>
          <w:i/>
          <w:iCs/>
          <w:sz w:val="24"/>
          <w:szCs w:val="24"/>
        </w:rPr>
        <w:t>vs</w:t>
      </w:r>
      <w:proofErr w:type="spellEnd"/>
      <w:r w:rsidRPr="00CE5963">
        <w:rPr>
          <w:rFonts w:ascii="Garamond" w:hAnsi="Garamond"/>
          <w:i/>
          <w:iCs/>
          <w:sz w:val="24"/>
          <w:szCs w:val="24"/>
        </w:rPr>
        <w:t xml:space="preserve"> Orçamento Aprovado em 2018</w:t>
      </w:r>
      <w:bookmarkEnd w:id="68"/>
    </w:p>
    <w:p w14:paraId="36923D87" w14:textId="77777777" w:rsidR="00E069F6" w:rsidRPr="00CE5963" w:rsidRDefault="00E069F6" w:rsidP="0037799E">
      <w:pPr>
        <w:spacing w:before="100" w:beforeAutospacing="1" w:after="100" w:afterAutospacing="1" w:line="240" w:lineRule="auto"/>
        <w:jc w:val="center"/>
        <w:rPr>
          <w:rFonts w:ascii="Garamond" w:hAnsi="Garamond"/>
          <w:i/>
          <w:sz w:val="24"/>
          <w:szCs w:val="24"/>
          <w:highlight w:val="yellow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06976C7E" wp14:editId="7A29D105">
            <wp:extent cx="6015355" cy="1103592"/>
            <wp:effectExtent l="0" t="0" r="444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10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393D" w14:textId="24F8DCE4" w:rsidR="00E069F6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Para o cumprimento integral do Plano de Actividades, a UEM solicita para o ano 2019, um reforço de </w:t>
      </w:r>
      <w:r w:rsidRPr="00CE5963">
        <w:rPr>
          <w:rFonts w:ascii="Garamond" w:hAnsi="Garamond"/>
          <w:b/>
          <w:sz w:val="24"/>
          <w:szCs w:val="24"/>
        </w:rPr>
        <w:t xml:space="preserve">1.168,35 </w:t>
      </w:r>
      <w:r w:rsidRPr="00CE5963">
        <w:rPr>
          <w:rFonts w:ascii="Garamond" w:hAnsi="Garamond"/>
          <w:sz w:val="24"/>
          <w:szCs w:val="24"/>
        </w:rPr>
        <w:t xml:space="preserve">milhões de MT, o que representa </w:t>
      </w:r>
      <w:r w:rsidRPr="00CE5963">
        <w:rPr>
          <w:rFonts w:ascii="Garamond" w:hAnsi="Garamond"/>
          <w:b/>
          <w:sz w:val="24"/>
          <w:szCs w:val="24"/>
        </w:rPr>
        <w:t>50%</w:t>
      </w:r>
      <w:r w:rsidRPr="00CE5963">
        <w:rPr>
          <w:rFonts w:ascii="Garamond" w:hAnsi="Garamond"/>
          <w:sz w:val="24"/>
          <w:szCs w:val="24"/>
        </w:rPr>
        <w:t xml:space="preserve"> acima dos limites estabelecidos pelo MEF </w:t>
      </w:r>
      <w:r w:rsidRPr="00BA3F55">
        <w:rPr>
          <w:rFonts w:ascii="Garamond" w:hAnsi="Garamond"/>
          <w:sz w:val="24"/>
          <w:szCs w:val="24"/>
        </w:rPr>
        <w:t>(Tabela 3</w:t>
      </w:r>
      <w:r w:rsidR="00CF4C9F">
        <w:rPr>
          <w:rFonts w:ascii="Garamond" w:hAnsi="Garamond"/>
          <w:sz w:val="24"/>
          <w:szCs w:val="24"/>
        </w:rPr>
        <w:t>4</w:t>
      </w:r>
      <w:r w:rsidRPr="00BA3F55">
        <w:rPr>
          <w:rFonts w:ascii="Garamond" w:hAnsi="Garamond"/>
          <w:sz w:val="24"/>
          <w:szCs w:val="24"/>
        </w:rPr>
        <w:t xml:space="preserve">). </w:t>
      </w:r>
    </w:p>
    <w:p w14:paraId="1548AD6F" w14:textId="77777777" w:rsidR="00FB0511" w:rsidRDefault="00FB0511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647DB9D2" w14:textId="77777777" w:rsidR="0058631B" w:rsidRPr="00CE5963" w:rsidRDefault="0058631B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704C5818" w14:textId="57251D2F" w:rsidR="00E069F6" w:rsidRPr="00CE5963" w:rsidRDefault="00E069F6" w:rsidP="00E069F6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bookmarkStart w:id="69" w:name="_Toc527640908"/>
      <w:r w:rsidRPr="00CE5963">
        <w:rPr>
          <w:rFonts w:ascii="Garamond" w:hAnsi="Garamond"/>
          <w:b/>
          <w:i/>
          <w:sz w:val="24"/>
          <w:szCs w:val="24"/>
        </w:rPr>
        <w:lastRenderedPageBreak/>
        <w:t xml:space="preserve">Tabela </w:t>
      </w:r>
      <w:r w:rsidRPr="00CE5963">
        <w:rPr>
          <w:rFonts w:ascii="Garamond" w:hAnsi="Garamond"/>
          <w:b/>
          <w:i/>
          <w:sz w:val="24"/>
          <w:szCs w:val="24"/>
        </w:rPr>
        <w:fldChar w:fldCharType="begin"/>
      </w:r>
      <w:r w:rsidRPr="00CE5963">
        <w:rPr>
          <w:rFonts w:ascii="Garamond" w:hAnsi="Garamond"/>
          <w:b/>
          <w:i/>
          <w:sz w:val="24"/>
          <w:szCs w:val="24"/>
        </w:rPr>
        <w:instrText xml:space="preserve"> SEQ Tabela \* ARABIC </w:instrText>
      </w:r>
      <w:r w:rsidRPr="00CE5963">
        <w:rPr>
          <w:rFonts w:ascii="Garamond" w:hAnsi="Garamond"/>
          <w:b/>
          <w:i/>
          <w:sz w:val="24"/>
          <w:szCs w:val="24"/>
        </w:rPr>
        <w:fldChar w:fldCharType="separate"/>
      </w:r>
      <w:r w:rsidR="005E5A9C">
        <w:rPr>
          <w:rFonts w:ascii="Garamond" w:hAnsi="Garamond"/>
          <w:b/>
          <w:i/>
          <w:noProof/>
          <w:sz w:val="24"/>
          <w:szCs w:val="24"/>
        </w:rPr>
        <w:t>34</w:t>
      </w:r>
      <w:r w:rsidRPr="00CE5963">
        <w:rPr>
          <w:rFonts w:ascii="Garamond" w:hAnsi="Garamond"/>
          <w:b/>
          <w:i/>
          <w:sz w:val="24"/>
          <w:szCs w:val="24"/>
        </w:rPr>
        <w:fldChar w:fldCharType="end"/>
      </w:r>
      <w:r w:rsidR="007077D8">
        <w:rPr>
          <w:rFonts w:ascii="Garamond" w:hAnsi="Garamond"/>
          <w:b/>
          <w:i/>
          <w:sz w:val="24"/>
          <w:szCs w:val="24"/>
        </w:rPr>
        <w:t>:</w:t>
      </w:r>
      <w:r w:rsidRPr="00CE5963">
        <w:rPr>
          <w:rFonts w:ascii="Garamond" w:hAnsi="Garamond"/>
          <w:i/>
          <w:sz w:val="24"/>
          <w:szCs w:val="24"/>
        </w:rPr>
        <w:t xml:space="preserve"> Valor do Reforço para 2019 em relação aos limites do MEF</w:t>
      </w:r>
      <w:bookmarkEnd w:id="69"/>
    </w:p>
    <w:p w14:paraId="3BDC9471" w14:textId="77777777" w:rsidR="00E069F6" w:rsidRPr="00CE5963" w:rsidRDefault="00E069F6" w:rsidP="00E069F6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3144B650" wp14:editId="3412DA87">
            <wp:extent cx="5486400" cy="119681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9955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Concorrem para a solicitação deste reforço as seguintes razões:</w:t>
      </w:r>
    </w:p>
    <w:p w14:paraId="28020309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O </w:t>
      </w:r>
      <w:r w:rsidRPr="00CE5963">
        <w:rPr>
          <w:rFonts w:ascii="Garamond" w:hAnsi="Garamond"/>
          <w:b/>
          <w:sz w:val="24"/>
          <w:szCs w:val="24"/>
        </w:rPr>
        <w:t>Fundo de Salários</w:t>
      </w:r>
      <w:r w:rsidRPr="00CE5963">
        <w:rPr>
          <w:rFonts w:ascii="Garamond" w:hAnsi="Garamond"/>
          <w:sz w:val="24"/>
          <w:szCs w:val="24"/>
        </w:rPr>
        <w:t xml:space="preserve"> – o limite proposto, só cobre o pessoal existente e não contempla admissões de novos funcionários, promoções e progressões na carreira do corpo docente, bem como, não fazem face ao ajustamento salarial que acontece em Abril de cada ano. Deste modo, é necessário um reforço de </w:t>
      </w:r>
      <w:r w:rsidRPr="00CE5963">
        <w:rPr>
          <w:rFonts w:ascii="Garamond" w:hAnsi="Garamond"/>
          <w:b/>
          <w:sz w:val="24"/>
          <w:szCs w:val="24"/>
        </w:rPr>
        <w:t xml:space="preserve">264,71 </w:t>
      </w:r>
      <w:r w:rsidRPr="00CE5963">
        <w:rPr>
          <w:rFonts w:ascii="Garamond" w:hAnsi="Garamond"/>
          <w:sz w:val="24"/>
          <w:szCs w:val="24"/>
        </w:rPr>
        <w:t>milhões de MT para cobrir despesas com salários em 2019.</w:t>
      </w:r>
    </w:p>
    <w:p w14:paraId="703B29BD" w14:textId="77777777" w:rsidR="00E069F6" w:rsidRPr="00CE5963" w:rsidRDefault="00E069F6" w:rsidP="00E069F6">
      <w:pPr>
        <w:spacing w:after="0" w:line="36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BD1DB7" w14:textId="6B3DFC6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b/>
          <w:sz w:val="24"/>
          <w:szCs w:val="24"/>
        </w:rPr>
        <w:t xml:space="preserve">Gastos Correntes </w:t>
      </w:r>
      <w:r w:rsidRPr="00CE5963">
        <w:rPr>
          <w:rFonts w:ascii="Garamond" w:hAnsi="Garamond"/>
          <w:sz w:val="24"/>
          <w:szCs w:val="24"/>
        </w:rPr>
        <w:t xml:space="preserve">– os limites orçamentais situam-se em </w:t>
      </w:r>
      <w:r w:rsidRPr="00CE5963">
        <w:rPr>
          <w:rFonts w:ascii="Garamond" w:hAnsi="Garamond"/>
          <w:b/>
          <w:sz w:val="24"/>
          <w:szCs w:val="24"/>
        </w:rPr>
        <w:t>511,98</w:t>
      </w:r>
      <w:r w:rsidRPr="00CE5963">
        <w:rPr>
          <w:rFonts w:ascii="Garamond" w:hAnsi="Garamond"/>
          <w:sz w:val="24"/>
          <w:szCs w:val="24"/>
        </w:rPr>
        <w:t xml:space="preserve"> milhões de MT, o que representa a uma redução nominal de </w:t>
      </w:r>
      <w:r w:rsidRPr="00CE5963">
        <w:rPr>
          <w:rFonts w:ascii="Garamond" w:hAnsi="Garamond"/>
          <w:b/>
          <w:sz w:val="24"/>
          <w:szCs w:val="24"/>
        </w:rPr>
        <w:t xml:space="preserve">0,3% </w:t>
      </w:r>
      <w:r w:rsidRPr="00CE5963">
        <w:rPr>
          <w:rFonts w:ascii="Garamond" w:hAnsi="Garamond"/>
          <w:sz w:val="24"/>
          <w:szCs w:val="24"/>
        </w:rPr>
        <w:t xml:space="preserve">em relação aos limites de 2018, conforme ilustrado na </w:t>
      </w:r>
      <w:r w:rsidR="00CF4C9F">
        <w:rPr>
          <w:rFonts w:ascii="Garamond" w:hAnsi="Garamond"/>
          <w:sz w:val="24"/>
          <w:szCs w:val="24"/>
        </w:rPr>
        <w:t>Tabela 35</w:t>
      </w:r>
      <w:r w:rsidRPr="00BA3F55">
        <w:rPr>
          <w:rFonts w:ascii="Garamond" w:hAnsi="Garamond"/>
          <w:sz w:val="24"/>
          <w:szCs w:val="24"/>
        </w:rPr>
        <w:t xml:space="preserve">. </w:t>
      </w:r>
      <w:r w:rsidRPr="00CE5963">
        <w:rPr>
          <w:rFonts w:ascii="Garamond" w:hAnsi="Garamond"/>
          <w:sz w:val="24"/>
          <w:szCs w:val="24"/>
        </w:rPr>
        <w:t xml:space="preserve">Este quadro não permitirá o cumprimento integral do plano, sendo necessário um reforço de </w:t>
      </w:r>
      <w:r w:rsidRPr="00CE5963">
        <w:rPr>
          <w:rFonts w:ascii="Garamond" w:hAnsi="Garamond"/>
          <w:b/>
          <w:sz w:val="24"/>
          <w:szCs w:val="24"/>
        </w:rPr>
        <w:t>234,88</w:t>
      </w:r>
      <w:r w:rsidRPr="00CE5963">
        <w:rPr>
          <w:rFonts w:ascii="Garamond" w:hAnsi="Garamond"/>
          <w:sz w:val="24"/>
          <w:szCs w:val="24"/>
        </w:rPr>
        <w:t xml:space="preserve"> milhões de MT.</w:t>
      </w:r>
    </w:p>
    <w:p w14:paraId="7A29B817" w14:textId="77777777" w:rsidR="00E069F6" w:rsidRPr="00CE5963" w:rsidRDefault="00E069F6" w:rsidP="00E069F6">
      <w:pPr>
        <w:spacing w:after="0" w:line="36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D88368E" w14:textId="5AF6B9DE" w:rsidR="00E069F6" w:rsidRPr="00CE5963" w:rsidRDefault="00E069F6" w:rsidP="00AA04EA">
      <w:pPr>
        <w:keepNext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  <w:bookmarkStart w:id="70" w:name="_Toc527640909"/>
      <w:r w:rsidRPr="00CE5963">
        <w:rPr>
          <w:rFonts w:ascii="Garamond" w:hAnsi="Garamond"/>
          <w:b/>
          <w:i/>
          <w:iCs/>
          <w:sz w:val="24"/>
          <w:szCs w:val="24"/>
        </w:rPr>
        <w:t xml:space="preserve">Tabela 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begin"/>
      </w:r>
      <w:r w:rsidRPr="00CE5963">
        <w:rPr>
          <w:rFonts w:ascii="Garamond" w:hAnsi="Garamond"/>
          <w:b/>
          <w:i/>
          <w:iCs/>
          <w:sz w:val="24"/>
          <w:szCs w:val="24"/>
        </w:rPr>
        <w:instrText xml:space="preserve"> SEQ Tabela \* ARABIC </w:instrTex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separate"/>
      </w:r>
      <w:r w:rsidR="005E5A9C">
        <w:rPr>
          <w:rFonts w:ascii="Garamond" w:hAnsi="Garamond"/>
          <w:b/>
          <w:i/>
          <w:iCs/>
          <w:noProof/>
          <w:sz w:val="24"/>
          <w:szCs w:val="24"/>
        </w:rPr>
        <w:t>35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end"/>
      </w:r>
      <w:r w:rsidR="007077D8">
        <w:rPr>
          <w:rFonts w:ascii="Garamond" w:hAnsi="Garamond"/>
          <w:b/>
          <w:i/>
          <w:iCs/>
          <w:sz w:val="24"/>
          <w:szCs w:val="24"/>
        </w:rPr>
        <w:t>:</w:t>
      </w:r>
      <w:r w:rsidRPr="00CE5963">
        <w:rPr>
          <w:rFonts w:ascii="Garamond" w:hAnsi="Garamond"/>
          <w:i/>
          <w:iCs/>
          <w:sz w:val="24"/>
          <w:szCs w:val="24"/>
        </w:rPr>
        <w:t xml:space="preserve"> Limites Orçamentais de 2019 </w:t>
      </w:r>
      <w:proofErr w:type="spellStart"/>
      <w:r w:rsidRPr="00CE5963">
        <w:rPr>
          <w:rFonts w:ascii="Garamond" w:hAnsi="Garamond"/>
          <w:i/>
          <w:iCs/>
          <w:sz w:val="24"/>
          <w:szCs w:val="24"/>
        </w:rPr>
        <w:t>vs</w:t>
      </w:r>
      <w:proofErr w:type="spellEnd"/>
      <w:r w:rsidRPr="00CE5963">
        <w:rPr>
          <w:rFonts w:ascii="Garamond" w:hAnsi="Garamond"/>
          <w:i/>
          <w:iCs/>
          <w:sz w:val="24"/>
          <w:szCs w:val="24"/>
        </w:rPr>
        <w:t xml:space="preserve"> Orçamento Aprovado 2018</w:t>
      </w:r>
      <w:bookmarkEnd w:id="70"/>
    </w:p>
    <w:p w14:paraId="5DA1A426" w14:textId="77777777" w:rsidR="00E069F6" w:rsidRPr="00CE5963" w:rsidRDefault="00E069F6" w:rsidP="00E069F6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  <w:highlight w:val="yellow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5256411D" wp14:editId="7200D237">
            <wp:extent cx="6059805" cy="1415415"/>
            <wp:effectExtent l="0" t="0" r="1079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85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3959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CE5963">
        <w:rPr>
          <w:rFonts w:ascii="Garamond" w:hAnsi="Garamond"/>
          <w:b/>
          <w:sz w:val="24"/>
          <w:szCs w:val="24"/>
        </w:rPr>
        <w:t>Orçamento de Investimento</w:t>
      </w:r>
      <w:r w:rsidRPr="00CE5963">
        <w:rPr>
          <w:rFonts w:ascii="Garamond" w:hAnsi="Garamond"/>
          <w:sz w:val="24"/>
          <w:szCs w:val="24"/>
        </w:rPr>
        <w:t xml:space="preserve"> – Os limites orçamentais são insuficientes, pois, o surgimento de novas áreas (petróleo, gás e processamento de hidrocarbonetos) impõe a UEM o desafio de erguer novas infra-estruturas e manter as existentes. Além disso, uma universidade de investigação necessidade de infra-estruturas de qualidade e equipadas com material de ponta, </w:t>
      </w:r>
      <w:r w:rsidRPr="00CE5963">
        <w:rPr>
          <w:rFonts w:ascii="Garamond" w:hAnsi="Garamond"/>
          <w:sz w:val="24"/>
          <w:szCs w:val="24"/>
        </w:rPr>
        <w:lastRenderedPageBreak/>
        <w:t xml:space="preserve">para responder a padrões internacionais. Para a prossecução do sucesso da missão e da visão da instituição é necessário um investimento sério, a todos os níveis. Estas actividades requerem um reforço adicional de cerca de </w:t>
      </w:r>
      <w:r w:rsidRPr="00CE5963">
        <w:rPr>
          <w:rFonts w:ascii="Garamond" w:hAnsi="Garamond"/>
          <w:b/>
          <w:sz w:val="24"/>
          <w:szCs w:val="24"/>
        </w:rPr>
        <w:t>668,77</w:t>
      </w:r>
      <w:r w:rsidRPr="00CE5963">
        <w:rPr>
          <w:rFonts w:ascii="Garamond" w:hAnsi="Garamond"/>
          <w:sz w:val="24"/>
          <w:szCs w:val="24"/>
        </w:rPr>
        <w:t xml:space="preserve"> milhões de MT. </w:t>
      </w:r>
    </w:p>
    <w:p w14:paraId="6B5BC241" w14:textId="77777777" w:rsidR="00E069F6" w:rsidRPr="00CE5963" w:rsidRDefault="00E069F6" w:rsidP="00E069F6">
      <w:pPr>
        <w:spacing w:after="0" w:line="36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3A3816EC" w14:textId="77777777" w:rsidR="00E069F6" w:rsidRPr="00CE5963" w:rsidRDefault="00E069F6" w:rsidP="00E069F6">
      <w:pPr>
        <w:numPr>
          <w:ilvl w:val="0"/>
          <w:numId w:val="16"/>
        </w:numPr>
        <w:spacing w:line="360" w:lineRule="auto"/>
        <w:contextualSpacing/>
        <w:jc w:val="both"/>
        <w:rPr>
          <w:rFonts w:ascii="Garamond" w:hAnsi="Garamond"/>
          <w:b/>
          <w:i/>
          <w:sz w:val="24"/>
          <w:szCs w:val="24"/>
        </w:rPr>
      </w:pPr>
      <w:r w:rsidRPr="00CE5963">
        <w:rPr>
          <w:rFonts w:ascii="Garamond" w:hAnsi="Garamond"/>
          <w:b/>
          <w:i/>
          <w:sz w:val="24"/>
          <w:szCs w:val="24"/>
        </w:rPr>
        <w:t>Proposta de distribuição do Orçamento Global por Eixos</w:t>
      </w:r>
    </w:p>
    <w:p w14:paraId="14D43760" w14:textId="77777777" w:rsidR="00E069F6" w:rsidRPr="00CE5963" w:rsidRDefault="00E069F6" w:rsidP="00E069F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eastAsia="Calibri" w:hAnsi="Garamond" w:cs="Times New Roman"/>
          <w:sz w:val="24"/>
          <w:szCs w:val="24"/>
        </w:rPr>
        <w:t>A UEM estruturou as intervenções estratégicas por eixos, mutuamente complementares, mas que reúnem, individualmente, um conjunto de intervenções estratégicas que deverão contribuir na materialização do objectivo de transformar a UEM numa universidade de investigação.</w:t>
      </w:r>
    </w:p>
    <w:p w14:paraId="2C5D16F9" w14:textId="45C8DE0F" w:rsidR="00E069F6" w:rsidRPr="00CE5963" w:rsidRDefault="00C0577C" w:rsidP="00E069F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Nesta conformidade, na Tabela </w:t>
      </w:r>
      <w:r w:rsidR="00CF4C9F">
        <w:rPr>
          <w:rFonts w:ascii="Garamond" w:hAnsi="Garamond"/>
          <w:sz w:val="24"/>
          <w:szCs w:val="24"/>
        </w:rPr>
        <w:t>36</w:t>
      </w:r>
      <w:r w:rsidR="00E069F6" w:rsidRPr="00CE5963">
        <w:rPr>
          <w:rFonts w:ascii="Garamond" w:hAnsi="Garamond"/>
          <w:sz w:val="24"/>
          <w:szCs w:val="24"/>
        </w:rPr>
        <w:t xml:space="preserve"> apresenta-se a estrutura de distribuição da Proposta do Orçamento Global da UEM para 2019 por eixos.</w:t>
      </w:r>
    </w:p>
    <w:p w14:paraId="0A4711AC" w14:textId="6F699402" w:rsidR="00E069F6" w:rsidRPr="00CE5963" w:rsidRDefault="00E069F6" w:rsidP="00E069F6">
      <w:pPr>
        <w:keepNext/>
        <w:spacing w:line="360" w:lineRule="auto"/>
        <w:jc w:val="center"/>
        <w:rPr>
          <w:rFonts w:ascii="Garamond" w:hAnsi="Garamond"/>
          <w:i/>
          <w:iCs/>
          <w:sz w:val="24"/>
          <w:szCs w:val="24"/>
        </w:rPr>
      </w:pPr>
      <w:bookmarkStart w:id="71" w:name="_Toc527640910"/>
      <w:r w:rsidRPr="00CE5963">
        <w:rPr>
          <w:rFonts w:ascii="Garamond" w:hAnsi="Garamond"/>
          <w:b/>
          <w:i/>
          <w:iCs/>
          <w:sz w:val="24"/>
          <w:szCs w:val="24"/>
        </w:rPr>
        <w:t xml:space="preserve">Tabela 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begin"/>
      </w:r>
      <w:r w:rsidRPr="00CE5963">
        <w:rPr>
          <w:rFonts w:ascii="Garamond" w:hAnsi="Garamond"/>
          <w:b/>
          <w:i/>
          <w:iCs/>
          <w:sz w:val="24"/>
          <w:szCs w:val="24"/>
        </w:rPr>
        <w:instrText xml:space="preserve"> SEQ Tabela \* ARABIC </w:instrTex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separate"/>
      </w:r>
      <w:r w:rsidR="005E5A9C">
        <w:rPr>
          <w:rFonts w:ascii="Garamond" w:hAnsi="Garamond"/>
          <w:b/>
          <w:i/>
          <w:iCs/>
          <w:noProof/>
          <w:sz w:val="24"/>
          <w:szCs w:val="24"/>
        </w:rPr>
        <w:t>36</w:t>
      </w:r>
      <w:r w:rsidRPr="00CE5963">
        <w:rPr>
          <w:rFonts w:ascii="Garamond" w:hAnsi="Garamond"/>
          <w:b/>
          <w:i/>
          <w:iCs/>
          <w:sz w:val="24"/>
          <w:szCs w:val="24"/>
        </w:rPr>
        <w:fldChar w:fldCharType="end"/>
      </w:r>
      <w:r w:rsidR="007077D8">
        <w:rPr>
          <w:rFonts w:ascii="Garamond" w:hAnsi="Garamond"/>
          <w:b/>
          <w:i/>
          <w:iCs/>
          <w:sz w:val="24"/>
          <w:szCs w:val="24"/>
        </w:rPr>
        <w:t xml:space="preserve">: </w:t>
      </w:r>
      <w:r w:rsidRPr="00CE5963">
        <w:rPr>
          <w:rFonts w:ascii="Garamond" w:hAnsi="Garamond"/>
          <w:i/>
          <w:iCs/>
          <w:sz w:val="24"/>
          <w:szCs w:val="24"/>
        </w:rPr>
        <w:t>Distribuição do Orçamento Global da UEM por Eixos</w:t>
      </w:r>
      <w:bookmarkEnd w:id="71"/>
    </w:p>
    <w:p w14:paraId="637DA456" w14:textId="77777777" w:rsidR="00E069F6" w:rsidRPr="00CE5963" w:rsidRDefault="00E069F6" w:rsidP="00E069F6">
      <w:pPr>
        <w:spacing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4F5734BD" wp14:editId="04D3AD46">
            <wp:extent cx="6174105" cy="17024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08" cy="17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6190" w14:textId="726C04FF" w:rsidR="00E069F6" w:rsidRPr="00CE5963" w:rsidRDefault="00C0577C" w:rsidP="00E069F6">
      <w:pPr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Relativamente</w:t>
      </w:r>
      <w:r w:rsidR="00E069F6"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a tabela em análise, verifica-se que, a proposta orçamental distribui-se por eixos, da seguinte forma:</w:t>
      </w:r>
    </w:p>
    <w:p w14:paraId="03A9C7DA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Ensino e Aprendizagem: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Cerca de </w:t>
      </w:r>
      <w:r w:rsidRPr="00CE5963">
        <w:rPr>
          <w:rFonts w:ascii="Garamond" w:hAnsi="Garamond"/>
          <w:b/>
          <w:sz w:val="24"/>
          <w:szCs w:val="24"/>
        </w:rPr>
        <w:t>1.758,20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 o que corresponde a </w:t>
      </w:r>
      <w:r w:rsidRPr="00CE5963">
        <w:rPr>
          <w:rFonts w:ascii="Garamond" w:hAnsi="Garamond"/>
          <w:b/>
          <w:sz w:val="24"/>
          <w:szCs w:val="24"/>
        </w:rPr>
        <w:t>40%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do Orçamento Global serão necessários para 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>aumentar o acesso e adequação da oferta para a graduação e pós-graduação nos regimes presencial e à distância</w:t>
      </w:r>
      <w:r w:rsidRPr="00CE5963">
        <w:rPr>
          <w:rFonts w:ascii="Garamond" w:hAnsi="Garamond"/>
          <w:sz w:val="24"/>
          <w:szCs w:val="24"/>
        </w:rPr>
        <w:t>, melhorar os processos de gestão académica e garantir a qualidade dos cursos. Importa realçar que, maior peso do orçamento alocado a este eixo (</w:t>
      </w:r>
      <w:r w:rsidRPr="00CE5963">
        <w:rPr>
          <w:rFonts w:ascii="Garamond" w:hAnsi="Garamond"/>
          <w:b/>
          <w:sz w:val="24"/>
          <w:szCs w:val="24"/>
        </w:rPr>
        <w:t>53%</w:t>
      </w:r>
      <w:r w:rsidRPr="00CE5963">
        <w:rPr>
          <w:rFonts w:ascii="Garamond" w:hAnsi="Garamond"/>
          <w:sz w:val="24"/>
          <w:szCs w:val="24"/>
        </w:rPr>
        <w:t>) irá cobrir as despesas com salários e remunerações do pessoal docente;</w:t>
      </w:r>
    </w:p>
    <w:p w14:paraId="2364B74F" w14:textId="77777777" w:rsidR="00E069F6" w:rsidRPr="00CE5963" w:rsidRDefault="00E069F6" w:rsidP="00E069F6">
      <w:pPr>
        <w:spacing w:line="360" w:lineRule="auto"/>
        <w:ind w:left="720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69D9259E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Investigação: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Para garantir a investigação científica na universidade, estão previstos </w:t>
      </w:r>
      <w:r w:rsidRPr="00CE5963">
        <w:rPr>
          <w:rFonts w:ascii="Garamond" w:hAnsi="Garamond"/>
          <w:b/>
          <w:sz w:val="24"/>
          <w:szCs w:val="24"/>
        </w:rPr>
        <w:t>816,95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 o que corresponde a </w:t>
      </w:r>
      <w:r w:rsidRPr="00CE5963">
        <w:rPr>
          <w:rFonts w:ascii="Garamond" w:hAnsi="Garamond"/>
          <w:b/>
          <w:sz w:val="24"/>
          <w:szCs w:val="24"/>
        </w:rPr>
        <w:t>19%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do Orçamento Global. Mais da metade do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lastRenderedPageBreak/>
        <w:t>orçamento previsto ao eixo de investigação será alocado para a mobilização de recursos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materiais e ferramentas de apoio à investigação e inovação;</w:t>
      </w:r>
    </w:p>
    <w:p w14:paraId="4A850905" w14:textId="77777777" w:rsidR="00E069F6" w:rsidRPr="00CE5963" w:rsidRDefault="00E069F6" w:rsidP="00E069F6">
      <w:pPr>
        <w:spacing w:line="360" w:lineRule="auto"/>
        <w:ind w:left="720"/>
        <w:contextualSpacing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6CB7F0DC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Extensão: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Cerca de </w:t>
      </w:r>
      <w:r w:rsidRPr="00CE5963">
        <w:rPr>
          <w:rFonts w:ascii="Garamond" w:hAnsi="Garamond"/>
          <w:b/>
          <w:sz w:val="24"/>
          <w:szCs w:val="24"/>
        </w:rPr>
        <w:t>111,42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 (</w:t>
      </w:r>
      <w:r w:rsidRPr="00CE5963">
        <w:rPr>
          <w:rFonts w:ascii="Garamond" w:hAnsi="Garamond"/>
          <w:b/>
          <w:sz w:val="24"/>
          <w:szCs w:val="24"/>
        </w:rPr>
        <w:t>3%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do Orçamento Global) estão previstos para 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>promover a extensão universitária com impacto transformador na sociedade. Maior percentagem deste orçamento será financiado por Receitas Próprias;</w:t>
      </w:r>
    </w:p>
    <w:p w14:paraId="67A02546" w14:textId="77777777" w:rsidR="00E069F6" w:rsidRPr="00CE5963" w:rsidRDefault="00E069F6" w:rsidP="00E069F6">
      <w:pPr>
        <w:spacing w:line="360" w:lineRule="auto"/>
        <w:ind w:left="720"/>
        <w:contextualSpacing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05C2EA4A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Governação e Cooperação Universitária: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Para garantir</w:t>
      </w: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a</w:t>
      </w: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 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implementação de práticas de governação democrática e colegial, a todos os níveis de gestão, bem como, o fortalecimento da cooperação universitária, na região e no mundo, estão previstos cerca </w:t>
      </w:r>
      <w:r w:rsidRPr="00CE5963">
        <w:rPr>
          <w:rFonts w:ascii="Garamond" w:hAnsi="Garamond"/>
          <w:b/>
          <w:sz w:val="24"/>
          <w:szCs w:val="24"/>
        </w:rPr>
        <w:t>632,87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milhões de MT. Maior percentagem do orçamento alocado a este eixo (</w:t>
      </w:r>
      <w:r w:rsidRPr="00CE5963">
        <w:rPr>
          <w:rFonts w:ascii="Garamond" w:hAnsi="Garamond"/>
          <w:b/>
          <w:sz w:val="24"/>
          <w:szCs w:val="24"/>
        </w:rPr>
        <w:t>70%)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cobrirá as despesas com salários e remunerações do pessoal que desempenha cargos de chefia;</w:t>
      </w:r>
    </w:p>
    <w:p w14:paraId="21A2D607" w14:textId="77777777" w:rsidR="00E069F6" w:rsidRPr="00CE5963" w:rsidRDefault="00E069F6" w:rsidP="00E069F6">
      <w:pPr>
        <w:spacing w:line="360" w:lineRule="auto"/>
        <w:ind w:left="720"/>
        <w:contextualSpacing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7EF98668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Gestão, Finanças e Recursos Humanos: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Para melhorar</w:t>
      </w: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 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a eficiência na gestão de recursos humanos e a utilização de meios informáticos em todas as áreas de gestão, de forma integrada, bem como a implementação da Estratégia de Financiamento do Ensino Superior, baseada no desempenho e no aumento da capacidade de mobilização dos fundos competitivos para o ensino e aprendizagem, investigação e extensão, estão previstos montantes globais na ordem de </w:t>
      </w:r>
      <w:r w:rsidRPr="00CE5963">
        <w:rPr>
          <w:rFonts w:ascii="Garamond" w:hAnsi="Garamond"/>
          <w:b/>
          <w:sz w:val="24"/>
          <w:szCs w:val="24"/>
        </w:rPr>
        <w:t>809,03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milhões de MT. Uma boa percentagem deste orçamento (</w:t>
      </w:r>
      <w:r w:rsidRPr="00CE5963">
        <w:rPr>
          <w:rFonts w:ascii="Garamond" w:hAnsi="Garamond"/>
          <w:b/>
          <w:sz w:val="24"/>
          <w:szCs w:val="24"/>
        </w:rPr>
        <w:t>62%</w:t>
      </w:r>
      <w:r w:rsidRPr="00CE5963">
        <w:rPr>
          <w:rFonts w:ascii="Garamond" w:hAnsi="Garamond"/>
          <w:sz w:val="24"/>
          <w:szCs w:val="24"/>
        </w:rPr>
        <w:t>)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irá cobrir as despesas com salários e remunerações do Corpo Técnico e Administrativo;</w:t>
      </w:r>
    </w:p>
    <w:p w14:paraId="45A64901" w14:textId="77777777" w:rsidR="00E069F6" w:rsidRPr="00CE5963" w:rsidRDefault="00E069F6" w:rsidP="00E069F6">
      <w:pPr>
        <w:spacing w:line="360" w:lineRule="auto"/>
        <w:ind w:left="720"/>
        <w:contextualSpacing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174B838F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Património e Infra-estruturas: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Uma universidade de investigação requer infra-estruturas de qualidade devidamente equipadas por forma a responder padrões internacionais. Para garantir a melhoria da planta física da universidade e aquisição de equipamentos para o apetrechamento, estão previstos cerca de </w:t>
      </w:r>
      <w:r w:rsidRPr="00CE5963">
        <w:rPr>
          <w:rFonts w:ascii="Garamond" w:hAnsi="Garamond"/>
          <w:b/>
          <w:sz w:val="24"/>
          <w:szCs w:val="24"/>
        </w:rPr>
        <w:t>161,88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milhões de MT. Esta proposta está acima dos limites indicativos da componente de investimentos em </w:t>
      </w:r>
      <w:r w:rsidRPr="00CE5963">
        <w:rPr>
          <w:rFonts w:ascii="Garamond" w:hAnsi="Garamond"/>
          <w:b/>
          <w:sz w:val="24"/>
          <w:szCs w:val="24"/>
        </w:rPr>
        <w:t>19%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, o que significa que, uma parte deste orçamento será financiado recorrendo os fundos externos;</w:t>
      </w:r>
    </w:p>
    <w:p w14:paraId="4702B068" w14:textId="77777777" w:rsidR="00E069F6" w:rsidRPr="00CE5963" w:rsidRDefault="00E069F6" w:rsidP="00E069F6">
      <w:pPr>
        <w:spacing w:line="360" w:lineRule="auto"/>
        <w:ind w:left="720"/>
        <w:contextualSpacing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</w:p>
    <w:p w14:paraId="4D366D1B" w14:textId="77777777" w:rsidR="00E069F6" w:rsidRPr="00CE5963" w:rsidRDefault="00E069F6" w:rsidP="00E069F6">
      <w:pPr>
        <w:numPr>
          <w:ilvl w:val="0"/>
          <w:numId w:val="15"/>
        </w:numPr>
        <w:spacing w:line="360" w:lineRule="auto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 xml:space="preserve">Assuntos Transversais: 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Para garantir a realização de </w:t>
      </w:r>
      <w:proofErr w:type="spellStart"/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>actvidades</w:t>
      </w:r>
      <w:proofErr w:type="spellEnd"/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transversais, nomeadamente género, cultura, desporto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, meio ambiente, ética, cidadania e saúde estão previstos </w:t>
      </w:r>
      <w:r w:rsidRPr="00CE5963">
        <w:rPr>
          <w:rFonts w:ascii="Garamond" w:hAnsi="Garamond"/>
          <w:b/>
          <w:sz w:val="24"/>
          <w:szCs w:val="24"/>
        </w:rPr>
        <w:t>110,80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milhões de MT, que corresponde a </w:t>
      </w:r>
      <w:r w:rsidRPr="00CE5963">
        <w:rPr>
          <w:rFonts w:ascii="Garamond" w:hAnsi="Garamond"/>
          <w:b/>
          <w:sz w:val="24"/>
          <w:szCs w:val="24"/>
        </w:rPr>
        <w:t>3%</w:t>
      </w:r>
      <w:r w:rsidRPr="00CE5963">
        <w:rPr>
          <w:rFonts w:ascii="Garamond" w:eastAsia="SimSun" w:hAnsi="Garamond" w:cs="Times New Roman"/>
          <w:sz w:val="24"/>
          <w:szCs w:val="24"/>
          <w:lang w:eastAsia="zh-CN"/>
        </w:rPr>
        <w:t xml:space="preserve"> do Orçamento Global.</w:t>
      </w:r>
    </w:p>
    <w:p w14:paraId="3C049128" w14:textId="77777777" w:rsidR="00E069F6" w:rsidRPr="00CE5963" w:rsidRDefault="00E069F6" w:rsidP="00E069F6">
      <w:pPr>
        <w:spacing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t-PT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lastRenderedPageBreak/>
        <w:t>No Gráfico 2 apresenta-se a proposta de distribuição do Orçamento Global da UEM, pelos sete eixos do Plano Estratégico.</w:t>
      </w:r>
    </w:p>
    <w:p w14:paraId="16417809" w14:textId="77777777" w:rsidR="00E069F6" w:rsidRPr="00CE5963" w:rsidRDefault="00E069F6" w:rsidP="00E069F6">
      <w:pPr>
        <w:keepNext/>
        <w:spacing w:line="36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noProof/>
          <w:sz w:val="24"/>
          <w:szCs w:val="24"/>
          <w:lang w:eastAsia="pt-PT"/>
        </w:rPr>
        <w:drawing>
          <wp:inline distT="0" distB="0" distL="0" distR="0" wp14:anchorId="0E2853CC" wp14:editId="3C236C70">
            <wp:extent cx="5835650" cy="217893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1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B634" w14:textId="228B4155" w:rsidR="00E069F6" w:rsidRPr="00F73F21" w:rsidRDefault="00F73F21" w:rsidP="00F73F21">
      <w:pPr>
        <w:pStyle w:val="Caption"/>
        <w:jc w:val="center"/>
        <w:rPr>
          <w:rFonts w:ascii="Garamond" w:hAnsi="Garamond"/>
          <w:b w:val="0"/>
          <w:i/>
          <w:iCs/>
          <w:sz w:val="24"/>
          <w:szCs w:val="24"/>
        </w:rPr>
      </w:pPr>
      <w:bookmarkStart w:id="72" w:name="_Toc525293824"/>
      <w:r w:rsidRPr="00F73F21">
        <w:rPr>
          <w:rFonts w:ascii="Garamond" w:hAnsi="Garamond"/>
          <w:color w:val="auto"/>
          <w:sz w:val="24"/>
          <w:szCs w:val="24"/>
        </w:rPr>
        <w:t xml:space="preserve">Gráfico </w:t>
      </w:r>
      <w:r w:rsidRPr="00F73F21">
        <w:rPr>
          <w:rFonts w:ascii="Garamond" w:hAnsi="Garamond"/>
          <w:color w:val="auto"/>
          <w:sz w:val="24"/>
          <w:szCs w:val="24"/>
        </w:rPr>
        <w:fldChar w:fldCharType="begin"/>
      </w:r>
      <w:r w:rsidRPr="00F73F21">
        <w:rPr>
          <w:rFonts w:ascii="Garamond" w:hAnsi="Garamond"/>
          <w:color w:val="auto"/>
          <w:sz w:val="24"/>
          <w:szCs w:val="24"/>
        </w:rPr>
        <w:instrText xml:space="preserve"> SEQ Gráfico \* ARABIC </w:instrText>
      </w:r>
      <w:r w:rsidRPr="00F73F21">
        <w:rPr>
          <w:rFonts w:ascii="Garamond" w:hAnsi="Garamond"/>
          <w:color w:val="auto"/>
          <w:sz w:val="24"/>
          <w:szCs w:val="24"/>
        </w:rPr>
        <w:fldChar w:fldCharType="separate"/>
      </w:r>
      <w:r w:rsidRPr="00F73F21">
        <w:rPr>
          <w:rFonts w:ascii="Garamond" w:hAnsi="Garamond"/>
          <w:noProof/>
          <w:color w:val="auto"/>
          <w:sz w:val="24"/>
          <w:szCs w:val="24"/>
        </w:rPr>
        <w:t>2</w:t>
      </w:r>
      <w:r w:rsidRPr="00F73F21">
        <w:rPr>
          <w:rFonts w:ascii="Garamond" w:hAnsi="Garamond"/>
          <w:color w:val="auto"/>
          <w:sz w:val="24"/>
          <w:szCs w:val="24"/>
        </w:rPr>
        <w:fldChar w:fldCharType="end"/>
      </w:r>
      <w:r>
        <w:rPr>
          <w:rFonts w:ascii="Garamond" w:hAnsi="Garamond"/>
          <w:b w:val="0"/>
          <w:i/>
          <w:iCs/>
          <w:color w:val="auto"/>
          <w:sz w:val="24"/>
          <w:szCs w:val="24"/>
        </w:rPr>
        <w:t>:</w:t>
      </w:r>
      <w:r w:rsidR="00E069F6" w:rsidRPr="00F73F21">
        <w:rPr>
          <w:rFonts w:ascii="Garamond" w:hAnsi="Garamond"/>
          <w:b w:val="0"/>
          <w:i/>
          <w:iCs/>
          <w:color w:val="auto"/>
          <w:sz w:val="24"/>
          <w:szCs w:val="24"/>
        </w:rPr>
        <w:t>Distribuição percentual do Orçamento Global por Eixos</w:t>
      </w:r>
      <w:bookmarkEnd w:id="72"/>
    </w:p>
    <w:p w14:paraId="5EA8C6ED" w14:textId="77777777" w:rsidR="00E069F6" w:rsidRPr="00CE5963" w:rsidRDefault="00E069F6" w:rsidP="00E069F6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Pode-se verificar, pelo gráfico em análise, que os eixos de Ensino e Aprendizagem, Investigação e Extensão absorvem </w:t>
      </w:r>
      <w:r w:rsidRPr="00CE5963">
        <w:rPr>
          <w:rFonts w:ascii="Garamond" w:hAnsi="Garamond"/>
          <w:b/>
          <w:sz w:val="24"/>
          <w:szCs w:val="24"/>
        </w:rPr>
        <w:t>62%</w:t>
      </w:r>
      <w:r w:rsidRPr="00CE5963">
        <w:rPr>
          <w:rFonts w:ascii="Garamond" w:eastAsia="Times New Roman" w:hAnsi="Garamond" w:cs="Times New Roman"/>
          <w:bCs/>
          <w:sz w:val="24"/>
          <w:szCs w:val="24"/>
          <w:lang w:eastAsia="pt-PT"/>
        </w:rPr>
        <w:t xml:space="preserve"> do Orçamento Global. Este quadro, mostra claramente que, </w:t>
      </w:r>
      <w:r w:rsidRPr="00CE5963">
        <w:rPr>
          <w:rFonts w:ascii="Garamond" w:eastAsia="Calibri" w:hAnsi="Garamond" w:cs="Times New Roman"/>
          <w:sz w:val="24"/>
          <w:szCs w:val="24"/>
        </w:rPr>
        <w:t>a investigação como alicerce dos processos de ensino-aprendizagem e extensão, esta de facto assumida como a melhor forma de a UEM contribuir para a produção de conhecimento científico e para uma maior intervenção institucional no desenvolvimento de Moçambique em geral, e do ensino superior em particular.</w:t>
      </w:r>
    </w:p>
    <w:p w14:paraId="0BE44A5E" w14:textId="77777777" w:rsidR="00E069F6" w:rsidRPr="00CE5963" w:rsidRDefault="00E069F6" w:rsidP="00E069F6">
      <w:pPr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Garamond" w:eastAsiaTheme="majorEastAsia" w:hAnsi="Garamond" w:cstheme="majorBidi"/>
          <w:sz w:val="24"/>
          <w:szCs w:val="24"/>
        </w:rPr>
      </w:pPr>
      <w:bookmarkStart w:id="73" w:name="_Toc458415000"/>
      <w:bookmarkStart w:id="74" w:name="_Toc490058521"/>
      <w:bookmarkStart w:id="75" w:name="_Toc525908880"/>
      <w:r w:rsidRPr="00CE5963">
        <w:rPr>
          <w:rFonts w:ascii="Garamond" w:eastAsiaTheme="majorEastAsia" w:hAnsi="Garamond" w:cstheme="majorBidi"/>
          <w:b/>
          <w:bCs/>
          <w:sz w:val="24"/>
          <w:szCs w:val="24"/>
        </w:rPr>
        <w:t>Riscos da Falta de Financiamento Adicional</w:t>
      </w:r>
      <w:bookmarkEnd w:id="73"/>
      <w:bookmarkEnd w:id="74"/>
      <w:bookmarkEnd w:id="75"/>
    </w:p>
    <w:p w14:paraId="5005AA93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A não ocorrer o financiamento adicional previsto, limitando-se o Orçamento da UEM para 2019 aos fundos assegurados, continuará comprometida a implementação de actividades importantes, assim como, o desempenho da instituição, nas actividades de ensino, investigação e extensão, e consolidação de novas unidades e integração regional. </w:t>
      </w:r>
    </w:p>
    <w:p w14:paraId="046DAC9D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A não disponibilização, por parte do Estado, do reforço solicitado, para o </w:t>
      </w:r>
      <w:r w:rsidRPr="00CE5963">
        <w:rPr>
          <w:rFonts w:ascii="Garamond" w:hAnsi="Garamond"/>
          <w:b/>
          <w:sz w:val="24"/>
          <w:szCs w:val="24"/>
        </w:rPr>
        <w:t>Orçamento Corrente</w:t>
      </w:r>
      <w:r w:rsidRPr="00CE5963">
        <w:rPr>
          <w:rFonts w:ascii="Garamond" w:hAnsi="Garamond"/>
          <w:sz w:val="24"/>
          <w:szCs w:val="24"/>
        </w:rPr>
        <w:t xml:space="preserve"> implicará:</w:t>
      </w:r>
    </w:p>
    <w:p w14:paraId="7E83A307" w14:textId="77777777" w:rsidR="00E069F6" w:rsidRPr="00CE5963" w:rsidRDefault="00E069F6" w:rsidP="00E069F6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b/>
          <w:sz w:val="24"/>
          <w:szCs w:val="24"/>
        </w:rPr>
        <w:t>Salários</w:t>
      </w:r>
    </w:p>
    <w:p w14:paraId="1B1232E4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Garamond" w:hAnsi="Garamond"/>
          <w:b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O não pagamento de parte do pessoal existente, o que constituiria um grave atropelo aos direitos básicos do trabalhador, com todas as consequências que daí advêm;</w:t>
      </w:r>
    </w:p>
    <w:p w14:paraId="24370529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lastRenderedPageBreak/>
        <w:t>A impossibilidade de admitir mais pessoal, o que comprometeria as actividades e objectivos que a UEM se propôs a atingir em 2019, como a abertura de novos cursos, consolidação das novas unidades e a melhoria da qualidade de ensino;</w:t>
      </w:r>
    </w:p>
    <w:p w14:paraId="06D048B6" w14:textId="275AD02B" w:rsidR="00E069F6" w:rsidRDefault="00E069F6" w:rsidP="007079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Não promoção ou progressão de</w:t>
      </w:r>
      <w:r w:rsidRPr="00CE5963">
        <w:rPr>
          <w:rFonts w:ascii="Garamond" w:hAnsi="Garamond"/>
          <w:b/>
          <w:sz w:val="24"/>
          <w:szCs w:val="24"/>
        </w:rPr>
        <w:t xml:space="preserve"> </w:t>
      </w:r>
      <w:r w:rsidRPr="00CE5963">
        <w:rPr>
          <w:rFonts w:ascii="Garamond" w:hAnsi="Garamond"/>
          <w:sz w:val="24"/>
          <w:szCs w:val="24"/>
        </w:rPr>
        <w:t>funcionários e docentes da instituição, o que acarretaria problemas de gestão ao nível da motivação dos mesmos para prestação de trabalho de melhor qualidade; esta situação resultaria na fuga massiva de quadros para instituições privadas, cuja remuneração é mais atrativa ou a dedicação a tempo parcial a UEM.</w:t>
      </w:r>
    </w:p>
    <w:p w14:paraId="7F822CAE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b/>
          <w:sz w:val="24"/>
          <w:szCs w:val="24"/>
        </w:rPr>
      </w:pPr>
      <w:r w:rsidRPr="00CE5963">
        <w:rPr>
          <w:rFonts w:ascii="Garamond" w:hAnsi="Garamond"/>
          <w:b/>
          <w:sz w:val="24"/>
          <w:szCs w:val="24"/>
        </w:rPr>
        <w:t>Gastos Correntes</w:t>
      </w:r>
    </w:p>
    <w:p w14:paraId="3FF902C0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A impossibilidade de acomodar os estudantes que ingressem na UEM em Janeiro de 2019. A capacidade instalada na UEM para alojamento e alimentação dos estudantes bolseiros está completamente esgotada. Sem o reforço solicitado, </w:t>
      </w:r>
      <w:r w:rsidRPr="00CE5963">
        <w:rPr>
          <w:rFonts w:ascii="Garamond" w:hAnsi="Garamond"/>
          <w:b/>
          <w:sz w:val="24"/>
          <w:szCs w:val="24"/>
        </w:rPr>
        <w:t xml:space="preserve">1.500 </w:t>
      </w:r>
      <w:r w:rsidRPr="00CE5963">
        <w:rPr>
          <w:rFonts w:ascii="Garamond" w:hAnsi="Garamond"/>
          <w:sz w:val="24"/>
          <w:szCs w:val="24"/>
        </w:rPr>
        <w:t>estudantes ficam privados de condições mínimas de alojamento (roupa de cama e material de higiene e limpeza);</w:t>
      </w:r>
    </w:p>
    <w:p w14:paraId="4EEB5D09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Ficam excluídos do direito a alimentação </w:t>
      </w:r>
      <w:r w:rsidRPr="00CE5963">
        <w:rPr>
          <w:rFonts w:ascii="Garamond" w:hAnsi="Garamond"/>
          <w:b/>
          <w:sz w:val="24"/>
          <w:szCs w:val="24"/>
        </w:rPr>
        <w:t>1241</w:t>
      </w:r>
      <w:r w:rsidRPr="00CE5963">
        <w:rPr>
          <w:rFonts w:ascii="Garamond" w:hAnsi="Garamond"/>
          <w:b/>
          <w:i/>
          <w:sz w:val="24"/>
          <w:szCs w:val="24"/>
        </w:rPr>
        <w:t xml:space="preserve"> </w:t>
      </w:r>
      <w:r w:rsidRPr="00CE5963">
        <w:rPr>
          <w:rFonts w:ascii="Garamond" w:hAnsi="Garamond"/>
          <w:sz w:val="24"/>
          <w:szCs w:val="24"/>
        </w:rPr>
        <w:t>estudantes. Face a este cenário degradar-se-ão as condições sociais dos estudantes bolseiros da UEM, prejudicando o seu rendimento académico e comprometendo, deste modo a principal missão da UEM, que é de formar quadros de qualidade para servir em prol do desenvolvimento do país;</w:t>
      </w:r>
    </w:p>
    <w:p w14:paraId="365D0194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A não satisfação das necessidades das unidades orgânicas, resultantes do aumento de actividade das mesmas, e do agravamento dos preços dos bens e serviços, consumidos pela Universidade;</w:t>
      </w:r>
    </w:p>
    <w:p w14:paraId="29126668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Falta de acesso, por parte dos estudantes, a recursos bibliográficos actualizados, cruciais para o processo de ensino e aprendizagem de qualidade, capazes de responder aos desafios do novo milénio;</w:t>
      </w:r>
    </w:p>
    <w:p w14:paraId="41EF5CE0" w14:textId="77777777" w:rsidR="00E069F6" w:rsidRPr="00CE5963" w:rsidRDefault="00E069F6" w:rsidP="00E069F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Uma formação deficiente aos estudantes inscritos, em resultado da falta de consumíveis de laboratório, materiais de ensino e consumíveis correntes, para actividades administrativas de apoio a docência e investigação;</w:t>
      </w:r>
    </w:p>
    <w:p w14:paraId="16CAE6F4" w14:textId="77777777" w:rsidR="00E069F6" w:rsidRPr="00CE5963" w:rsidRDefault="00E069F6" w:rsidP="00AA04EA">
      <w:pPr>
        <w:spacing w:before="100" w:beforeAutospacing="1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E5963">
        <w:rPr>
          <w:rFonts w:ascii="Garamond" w:hAnsi="Garamond"/>
          <w:b/>
          <w:sz w:val="24"/>
          <w:szCs w:val="24"/>
        </w:rPr>
        <w:t>Orçamento de Investimento</w:t>
      </w:r>
    </w:p>
    <w:p w14:paraId="010ACF7F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Se não for disponibilizado o reforço solicitado para o </w:t>
      </w:r>
      <w:r w:rsidRPr="00CE5963">
        <w:rPr>
          <w:rFonts w:ascii="Garamond" w:hAnsi="Garamond"/>
          <w:b/>
          <w:sz w:val="24"/>
          <w:szCs w:val="24"/>
        </w:rPr>
        <w:t>Orçamento de Investimento,</w:t>
      </w:r>
      <w:r w:rsidRPr="00CE5963">
        <w:rPr>
          <w:rFonts w:ascii="Garamond" w:hAnsi="Garamond"/>
          <w:sz w:val="24"/>
          <w:szCs w:val="24"/>
        </w:rPr>
        <w:t xml:space="preserve"> fica comprometida a conclusão das obras em curso e a </w:t>
      </w:r>
      <w:r w:rsidRPr="00CE5963">
        <w:rPr>
          <w:rFonts w:ascii="Garamond" w:hAnsi="Garamond"/>
          <w:b/>
          <w:sz w:val="24"/>
          <w:szCs w:val="24"/>
        </w:rPr>
        <w:t>consolidação</w:t>
      </w:r>
      <w:r w:rsidRPr="00CE5963">
        <w:rPr>
          <w:rFonts w:ascii="Garamond" w:hAnsi="Garamond"/>
          <w:sz w:val="24"/>
          <w:szCs w:val="24"/>
        </w:rPr>
        <w:t xml:space="preserve"> de novas unidades, tais como: ESNEC, ESCMCQ, ESUDER; degradar-se-ão, ainda mais, as condições sociais dos estudantes, que, </w:t>
      </w:r>
      <w:r w:rsidRPr="00CE5963">
        <w:rPr>
          <w:rFonts w:ascii="Garamond" w:hAnsi="Garamond"/>
          <w:sz w:val="24"/>
          <w:szCs w:val="24"/>
        </w:rPr>
        <w:lastRenderedPageBreak/>
        <w:t xml:space="preserve">com o seu efectivo a crescer, terão que disputar um espaço limitado de dormitórios e refeitórios existentes; e irá aumentar a degradação do parque infra-estrutural da UEM com o desgaste dos edifícios do Campus. </w:t>
      </w:r>
    </w:p>
    <w:p w14:paraId="16C6FF19" w14:textId="77777777" w:rsidR="00E069F6" w:rsidRPr="00CE5963" w:rsidRDefault="00E069F6" w:rsidP="00E069F6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>Ficará comprometida a reabilitação das residências universitárias, quer em Maputo, quer nas escolas fora de Maputo.</w:t>
      </w:r>
    </w:p>
    <w:p w14:paraId="01F17E04" w14:textId="1415C447" w:rsidR="0058631B" w:rsidRDefault="00E069F6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E5963">
        <w:rPr>
          <w:rFonts w:ascii="Garamond" w:hAnsi="Garamond"/>
          <w:sz w:val="24"/>
          <w:szCs w:val="24"/>
        </w:rPr>
        <w:t xml:space="preserve">Corre-se o risco de não haver </w:t>
      </w:r>
      <w:r w:rsidRPr="00CE5963">
        <w:rPr>
          <w:rFonts w:ascii="Garamond" w:hAnsi="Garamond"/>
          <w:b/>
          <w:sz w:val="24"/>
          <w:szCs w:val="24"/>
        </w:rPr>
        <w:t>reposição do equipamento</w:t>
      </w:r>
      <w:r w:rsidRPr="00CE5963">
        <w:rPr>
          <w:rFonts w:ascii="Garamond" w:hAnsi="Garamond"/>
          <w:sz w:val="24"/>
          <w:szCs w:val="24"/>
        </w:rPr>
        <w:t xml:space="preserve"> essencial para formação didáctica e do mobiliário de salas de aulas e laboratórios. Estão também em risco a </w:t>
      </w:r>
      <w:r w:rsidRPr="00CE5963">
        <w:rPr>
          <w:rFonts w:ascii="Garamond" w:hAnsi="Garamond"/>
          <w:b/>
          <w:sz w:val="24"/>
          <w:szCs w:val="24"/>
        </w:rPr>
        <w:t>reabilitação de edifícios essenciais</w:t>
      </w:r>
      <w:r w:rsidRPr="00CE5963">
        <w:rPr>
          <w:rFonts w:ascii="Garamond" w:hAnsi="Garamond"/>
          <w:sz w:val="24"/>
          <w:szCs w:val="24"/>
        </w:rPr>
        <w:t xml:space="preserve"> para o processo de ensino e aprendizagem, como salas de aulas, anfiteatros e centros de investigação científica.</w:t>
      </w:r>
    </w:p>
    <w:p w14:paraId="49B5687B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F762487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26433D3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924E4E4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76DE45B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DDE6C9F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8F9E973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67DCAE0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2DCD502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CE47B33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4574CB0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425CAC3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8E077FA" w14:textId="77777777" w:rsidR="00EF717F" w:rsidRDefault="00EF717F" w:rsidP="00AA04E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6678330" w14:textId="77777777" w:rsidR="00EF717F" w:rsidRPr="00AA04EA" w:rsidRDefault="00EF717F" w:rsidP="00AA04E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C20D2AD" w14:textId="58158E20" w:rsidR="00EF717F" w:rsidRPr="00EF717F" w:rsidRDefault="00EF717F" w:rsidP="00292E83">
      <w:pPr>
        <w:kinsoku w:val="0"/>
        <w:overflowPunct w:val="0"/>
        <w:spacing w:line="360" w:lineRule="auto"/>
        <w:jc w:val="both"/>
        <w:textAlignment w:val="baseline"/>
        <w:rPr>
          <w:rFonts w:ascii="Garamond" w:eastAsia="Calibri" w:hAnsi="Garamond" w:cs="Times New Roman"/>
          <w:b/>
          <w:color w:val="000000"/>
          <w:kern w:val="24"/>
          <w:sz w:val="24"/>
          <w:szCs w:val="24"/>
          <w:lang w:eastAsia="en-ZA"/>
        </w:rPr>
      </w:pPr>
      <w:r w:rsidRPr="00EF717F">
        <w:rPr>
          <w:rFonts w:ascii="Garamond" w:eastAsia="Calibri" w:hAnsi="Garamond" w:cs="Times New Roman"/>
          <w:b/>
          <w:color w:val="000000"/>
          <w:kern w:val="24"/>
          <w:sz w:val="24"/>
          <w:szCs w:val="24"/>
          <w:lang w:eastAsia="en-ZA"/>
        </w:rPr>
        <w:lastRenderedPageBreak/>
        <w:t>Desafios e Perspectivas</w:t>
      </w:r>
    </w:p>
    <w:p w14:paraId="5678F5A4" w14:textId="4DFA51DE" w:rsidR="00292E83" w:rsidRPr="00292E83" w:rsidRDefault="00292E83" w:rsidP="00292E83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 xml:space="preserve">A Proposta </w:t>
      </w:r>
      <w:r w:rsidR="00EF717F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 xml:space="preserve">do PES 2019 </w:t>
      </w:r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 xml:space="preserve">é apresentada num contexto </w:t>
      </w:r>
      <w:proofErr w:type="gramStart"/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>de</w:t>
      </w:r>
      <w:proofErr w:type="gramEnd"/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>:</w:t>
      </w:r>
    </w:p>
    <w:p w14:paraId="7974693E" w14:textId="77777777" w:rsidR="00292E83" w:rsidRPr="00292E83" w:rsidRDefault="00292E83" w:rsidP="00292E83">
      <w:pPr>
        <w:numPr>
          <w:ilvl w:val="0"/>
          <w:numId w:val="2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 xml:space="preserve">Crise económica caracterizada pela austeridade nas despesas públicas; </w:t>
      </w:r>
      <w:proofErr w:type="gramStart"/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>e</w:t>
      </w:r>
      <w:proofErr w:type="gramEnd"/>
    </w:p>
    <w:p w14:paraId="01F67978" w14:textId="77777777" w:rsidR="00292E83" w:rsidRPr="00292E83" w:rsidRDefault="00292E83" w:rsidP="00292E83">
      <w:pPr>
        <w:numPr>
          <w:ilvl w:val="0"/>
          <w:numId w:val="2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>Implementação do PEUEM 2018-2028, que exige a alocação de recursos financeiros e humanos.</w:t>
      </w:r>
    </w:p>
    <w:p w14:paraId="679EB381" w14:textId="77777777" w:rsidR="00292E83" w:rsidRPr="00292E83" w:rsidRDefault="00292E83" w:rsidP="00292E83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2E83">
        <w:rPr>
          <w:rFonts w:ascii="Garamond" w:eastAsia="Calibri" w:hAnsi="Garamond" w:cs="Times New Roman"/>
          <w:color w:val="000000"/>
          <w:kern w:val="24"/>
          <w:sz w:val="24"/>
          <w:szCs w:val="24"/>
          <w:lang w:eastAsia="en-ZA"/>
        </w:rPr>
        <w:t xml:space="preserve"> Assim, os desafios para a consecução do plano de atividades são: </w:t>
      </w:r>
    </w:p>
    <w:p w14:paraId="6D9FBF2D" w14:textId="77777777" w:rsidR="00EF717F" w:rsidRDefault="00292E83" w:rsidP="00EF717F">
      <w:pPr>
        <w:numPr>
          <w:ilvl w:val="0"/>
          <w:numId w:val="2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2E83">
        <w:rPr>
          <w:rFonts w:ascii="Garamond" w:eastAsia="MS PGothic" w:hAnsi="Garamond" w:cs="+mn-cs"/>
          <w:color w:val="000000"/>
          <w:kern w:val="24"/>
          <w:sz w:val="24"/>
          <w:szCs w:val="24"/>
          <w:lang w:eastAsia="en-ZA"/>
        </w:rPr>
        <w:t>Capacidade de obter orçamento para efectivação das actividades planificadas;</w:t>
      </w:r>
    </w:p>
    <w:p w14:paraId="5541525A" w14:textId="77777777" w:rsidR="00EF717F" w:rsidRDefault="00292E83" w:rsidP="00EF717F">
      <w:pPr>
        <w:numPr>
          <w:ilvl w:val="0"/>
          <w:numId w:val="2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>Reforço das capacidades das unidades orgânicas no sentido de obterem receitas adicionais para cobrir as despesas que não poderão ser cobertas pelo OE;</w:t>
      </w:r>
    </w:p>
    <w:p w14:paraId="61E0594C" w14:textId="77777777" w:rsidR="00EF717F" w:rsidRDefault="00292E83" w:rsidP="00EF717F">
      <w:pPr>
        <w:numPr>
          <w:ilvl w:val="0"/>
          <w:numId w:val="2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>Partilha dos meios de trabalho de modo a reduzir os custos de realização das actividades;</w:t>
      </w:r>
    </w:p>
    <w:p w14:paraId="3185E9F6" w14:textId="77777777" w:rsidR="00EF717F" w:rsidRDefault="00292E83" w:rsidP="00EF717F">
      <w:pPr>
        <w:numPr>
          <w:ilvl w:val="0"/>
          <w:numId w:val="2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 xml:space="preserve">Capacitação dos directores, chefes de departamentos e pontos focais das unidades orgânicas e órgãos </w:t>
      </w:r>
      <w:proofErr w:type="gramStart"/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>centrais</w:t>
      </w:r>
      <w:proofErr w:type="gramEnd"/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 xml:space="preserve"> sobre a nova metodologia de planificação; </w:t>
      </w:r>
      <w:proofErr w:type="gramStart"/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>e</w:t>
      </w:r>
      <w:proofErr w:type="gramEnd"/>
    </w:p>
    <w:p w14:paraId="22890603" w14:textId="796D60C6" w:rsidR="00292E83" w:rsidRPr="00EF717F" w:rsidRDefault="00292E83" w:rsidP="00EF717F">
      <w:pPr>
        <w:numPr>
          <w:ilvl w:val="0"/>
          <w:numId w:val="28"/>
        </w:numPr>
        <w:kinsoku w:val="0"/>
        <w:overflowPunct w:val="0"/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F717F">
        <w:rPr>
          <w:rFonts w:ascii="Garamond" w:eastAsia="Times New Roman" w:hAnsi="Garamond" w:cs="Times New Roman"/>
          <w:sz w:val="24"/>
          <w:szCs w:val="24"/>
          <w:lang w:eastAsia="en-ZA"/>
        </w:rPr>
        <w:t>Conclusão do processo de elaboração do Plano Operacional da UEM.</w:t>
      </w:r>
    </w:p>
    <w:p w14:paraId="428E941A" w14:textId="77777777" w:rsidR="00292E83" w:rsidRPr="00292E83" w:rsidRDefault="00292E83" w:rsidP="00EF717F">
      <w:pPr>
        <w:kinsoku w:val="0"/>
        <w:overflowPunct w:val="0"/>
        <w:spacing w:after="0" w:line="360" w:lineRule="auto"/>
        <w:ind w:left="90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en-ZA"/>
        </w:rPr>
      </w:pPr>
    </w:p>
    <w:p w14:paraId="3C817408" w14:textId="77777777" w:rsidR="0058631B" w:rsidRPr="00292E83" w:rsidRDefault="0058631B" w:rsidP="0058631B">
      <w:pPr>
        <w:rPr>
          <w:sz w:val="24"/>
          <w:szCs w:val="24"/>
        </w:rPr>
      </w:pPr>
    </w:p>
    <w:p w14:paraId="22BBDEEF" w14:textId="77777777" w:rsidR="0058631B" w:rsidRPr="0058631B" w:rsidRDefault="0058631B" w:rsidP="0058631B"/>
    <w:p w14:paraId="4E55087E" w14:textId="77777777" w:rsidR="0058631B" w:rsidRPr="0058631B" w:rsidRDefault="0058631B" w:rsidP="0058631B"/>
    <w:p w14:paraId="0B8384E3" w14:textId="77777777" w:rsidR="00972742" w:rsidRPr="00CE5963" w:rsidRDefault="00972742" w:rsidP="0058631B">
      <w:pPr>
        <w:rPr>
          <w:rFonts w:ascii="Garamond" w:hAnsi="Garamond" w:cs="Times New Roman"/>
          <w:sz w:val="24"/>
          <w:szCs w:val="24"/>
        </w:rPr>
      </w:pPr>
    </w:p>
    <w:sectPr w:rsidR="00972742" w:rsidRPr="00CE5963" w:rsidSect="0058631B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CE9B" w14:textId="77777777" w:rsidR="0037479E" w:rsidRDefault="0037479E" w:rsidP="00217DE8">
      <w:pPr>
        <w:spacing w:after="0" w:line="240" w:lineRule="auto"/>
      </w:pPr>
      <w:r>
        <w:separator/>
      </w:r>
    </w:p>
  </w:endnote>
  <w:endnote w:type="continuationSeparator" w:id="0">
    <w:p w14:paraId="335D85AA" w14:textId="77777777" w:rsidR="0037479E" w:rsidRDefault="0037479E" w:rsidP="002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452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</w:rPr>
    </w:sdtEndPr>
    <w:sdtContent>
      <w:p w14:paraId="20EB542F" w14:textId="24A94619" w:rsidR="00A6701F" w:rsidRPr="0058631B" w:rsidRDefault="00A6701F">
        <w:pPr>
          <w:pStyle w:val="Footer"/>
          <w:jc w:val="right"/>
          <w:rPr>
            <w:rFonts w:ascii="Garamond" w:hAnsi="Garamond"/>
            <w:sz w:val="24"/>
          </w:rPr>
        </w:pPr>
        <w:r w:rsidRPr="0058631B">
          <w:rPr>
            <w:rFonts w:ascii="Garamond" w:hAnsi="Garamond"/>
            <w:sz w:val="24"/>
          </w:rPr>
          <w:fldChar w:fldCharType="begin"/>
        </w:r>
        <w:r w:rsidRPr="0058631B">
          <w:rPr>
            <w:rFonts w:ascii="Garamond" w:hAnsi="Garamond"/>
            <w:sz w:val="24"/>
          </w:rPr>
          <w:instrText xml:space="preserve"> PAGE   \* MERGEFORMAT </w:instrText>
        </w:r>
        <w:r w:rsidRPr="0058631B">
          <w:rPr>
            <w:rFonts w:ascii="Garamond" w:hAnsi="Garamond"/>
            <w:sz w:val="24"/>
          </w:rPr>
          <w:fldChar w:fldCharType="separate"/>
        </w:r>
        <w:r w:rsidR="00BD24C9">
          <w:rPr>
            <w:rFonts w:ascii="Garamond" w:hAnsi="Garamond"/>
            <w:noProof/>
            <w:sz w:val="24"/>
          </w:rPr>
          <w:t>iii</w:t>
        </w:r>
        <w:r w:rsidRPr="0058631B">
          <w:rPr>
            <w:rFonts w:ascii="Garamond" w:hAnsi="Garamond"/>
            <w:noProof/>
            <w:sz w:val="24"/>
          </w:rPr>
          <w:fldChar w:fldCharType="end"/>
        </w:r>
      </w:p>
    </w:sdtContent>
  </w:sdt>
  <w:p w14:paraId="60A869D6" w14:textId="77777777" w:rsidR="00A6701F" w:rsidRDefault="00A6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445977266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7B2C97C3" w14:textId="157D5856" w:rsidR="00A6701F" w:rsidRPr="0058631B" w:rsidRDefault="00A6701F">
        <w:pPr>
          <w:pStyle w:val="Footer"/>
          <w:pBdr>
            <w:bottom w:val="single" w:sz="6" w:space="1" w:color="auto"/>
          </w:pBdr>
          <w:jc w:val="right"/>
          <w:rPr>
            <w:rFonts w:ascii="Garamond" w:hAnsi="Garamond"/>
            <w:sz w:val="24"/>
          </w:rPr>
        </w:pPr>
      </w:p>
      <w:p w14:paraId="2A26AF28" w14:textId="64057779" w:rsidR="00A6701F" w:rsidRPr="002567B9" w:rsidRDefault="00A6701F" w:rsidP="0058631B">
        <w:pPr>
          <w:pStyle w:val="Footer"/>
          <w:jc w:val="both"/>
          <w:rPr>
            <w:rFonts w:ascii="Garamond" w:hAnsi="Garamond"/>
            <w:sz w:val="20"/>
            <w:szCs w:val="20"/>
          </w:rPr>
        </w:pPr>
        <w:r w:rsidRPr="002567B9">
          <w:rPr>
            <w:rFonts w:ascii="Garamond" w:hAnsi="Garamond"/>
            <w:sz w:val="20"/>
            <w:szCs w:val="20"/>
          </w:rPr>
          <w:t>Gabinete de Planificação e Direcção de Finanças</w:t>
        </w:r>
        <w:r w:rsidRPr="002567B9">
          <w:rPr>
            <w:rFonts w:ascii="Garamond" w:hAnsi="Garamond"/>
            <w:sz w:val="20"/>
            <w:szCs w:val="20"/>
          </w:rPr>
          <w:tab/>
        </w:r>
        <w:r w:rsidRPr="002567B9">
          <w:rPr>
            <w:rFonts w:ascii="Garamond" w:hAnsi="Garamond"/>
            <w:sz w:val="20"/>
            <w:szCs w:val="20"/>
          </w:rPr>
          <w:fldChar w:fldCharType="begin"/>
        </w:r>
        <w:r w:rsidRPr="002567B9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2567B9">
          <w:rPr>
            <w:rFonts w:ascii="Garamond" w:hAnsi="Garamond"/>
            <w:sz w:val="20"/>
            <w:szCs w:val="20"/>
          </w:rPr>
          <w:fldChar w:fldCharType="separate"/>
        </w:r>
        <w:r w:rsidR="00BD24C9">
          <w:rPr>
            <w:rFonts w:ascii="Garamond" w:hAnsi="Garamond"/>
            <w:noProof/>
            <w:sz w:val="20"/>
            <w:szCs w:val="20"/>
          </w:rPr>
          <w:t>19</w:t>
        </w:r>
        <w:r w:rsidRPr="002567B9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75229C85" w14:textId="77777777" w:rsidR="00A6701F" w:rsidRPr="0058631B" w:rsidRDefault="00A6701F">
    <w:pPr>
      <w:pStyle w:val="Footer"/>
      <w:rPr>
        <w:rFonts w:ascii="Garamond" w:hAnsi="Garamond"/>
      </w:rPr>
    </w:pPr>
  </w:p>
  <w:p w14:paraId="0DC1CC17" w14:textId="77777777" w:rsidR="00A6701F" w:rsidRDefault="00A67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C994" w14:textId="77777777" w:rsidR="0037479E" w:rsidRDefault="0037479E" w:rsidP="00217DE8">
      <w:pPr>
        <w:spacing w:after="0" w:line="240" w:lineRule="auto"/>
      </w:pPr>
      <w:r>
        <w:separator/>
      </w:r>
    </w:p>
  </w:footnote>
  <w:footnote w:type="continuationSeparator" w:id="0">
    <w:p w14:paraId="0C971623" w14:textId="77777777" w:rsidR="0037479E" w:rsidRDefault="0037479E" w:rsidP="00217DE8">
      <w:pPr>
        <w:spacing w:after="0" w:line="240" w:lineRule="auto"/>
      </w:pPr>
      <w:r>
        <w:continuationSeparator/>
      </w:r>
    </w:p>
  </w:footnote>
  <w:footnote w:id="1">
    <w:p w14:paraId="670E5E09" w14:textId="5AA76472" w:rsidR="00A6701F" w:rsidRPr="00451ABD" w:rsidRDefault="00A6701F" w:rsidP="007A3513">
      <w:pPr>
        <w:pStyle w:val="FootnoteText"/>
        <w:jc w:val="both"/>
        <w:rPr>
          <w:rFonts w:ascii="Garamond" w:hAnsi="Garamond" w:cs="Calibri"/>
        </w:rPr>
      </w:pPr>
      <w:r w:rsidRPr="00451ABD">
        <w:rPr>
          <w:rStyle w:val="FootnoteReference"/>
          <w:rFonts w:ascii="Garamond" w:hAnsi="Garamond" w:cs="Calibri"/>
        </w:rPr>
        <w:footnoteRef/>
      </w:r>
      <w:r w:rsidRPr="00451ABD">
        <w:rPr>
          <w:rFonts w:ascii="Garamond" w:hAnsi="Garamond" w:cs="Calibri"/>
        </w:rPr>
        <w:t xml:space="preserve"> </w:t>
      </w:r>
      <w:r w:rsidRPr="00451ABD">
        <w:rPr>
          <w:rFonts w:ascii="Garamond" w:eastAsia="Times New Roman" w:hAnsi="Garamond" w:cs="Calibri"/>
          <w:lang w:eastAsia="pt-PT"/>
        </w:rPr>
        <w:t>Informática, Arqueologia e Gestão do património cultural, Serviço Social, Administração Pública, Geologia Marinha, Gestão pós-laboral, Gestão Comercial, Comunicação e Extensão Rural</w:t>
      </w:r>
    </w:p>
  </w:footnote>
  <w:footnote w:id="2">
    <w:p w14:paraId="53A465AE" w14:textId="690A2B56" w:rsidR="00A6701F" w:rsidRPr="00451ABD" w:rsidRDefault="00A6701F" w:rsidP="007A3513">
      <w:pPr>
        <w:pStyle w:val="FootnoteText"/>
        <w:jc w:val="both"/>
        <w:rPr>
          <w:rFonts w:ascii="Garamond" w:hAnsi="Garamond" w:cs="Calibri"/>
        </w:rPr>
      </w:pPr>
      <w:r w:rsidRPr="00451ABD">
        <w:rPr>
          <w:rStyle w:val="FootnoteReference"/>
          <w:rFonts w:ascii="Garamond" w:hAnsi="Garamond" w:cs="Calibri"/>
        </w:rPr>
        <w:footnoteRef/>
      </w:r>
      <w:r w:rsidRPr="00451ABD">
        <w:rPr>
          <w:rFonts w:ascii="Garamond" w:hAnsi="Garamond" w:cs="Calibri"/>
        </w:rPr>
        <w:t xml:space="preserve"> </w:t>
      </w:r>
      <w:r w:rsidRPr="00451ABD">
        <w:rPr>
          <w:rFonts w:ascii="Garamond" w:hAnsi="Garamond" w:cs="Calibri"/>
          <w:kern w:val="24"/>
        </w:rPr>
        <w:t>Administração Pública, Ciência Política, Sociologia Rural e Gestão do Desenvolvimento, Mestrado em Linguística, História de Moçambique e da África Austral, Doutoramento em Linguística, Doutoramento em Desenvolvimento e Sociedade, Doutoramento e Mestrado em Ciências Jurídico-Económicas; Doutoramento e Mestrado em Ciências Jurídico-Políticas; Mestrado em Saúde pública Recursos Hídricos Oceanografia Aplicada, Produção Animal</w:t>
      </w:r>
    </w:p>
  </w:footnote>
  <w:footnote w:id="3">
    <w:p w14:paraId="460BAC22" w14:textId="763F1CD3" w:rsidR="00A6701F" w:rsidRPr="00451ABD" w:rsidRDefault="00A6701F" w:rsidP="007A3513">
      <w:pPr>
        <w:pStyle w:val="FootnoteText"/>
        <w:jc w:val="both"/>
        <w:rPr>
          <w:rFonts w:ascii="Garamond" w:hAnsi="Garamond" w:cs="Calibri"/>
        </w:rPr>
      </w:pPr>
      <w:r w:rsidRPr="00451ABD">
        <w:rPr>
          <w:rStyle w:val="FootnoteReference"/>
          <w:rFonts w:cs="Calibri"/>
          <w:sz w:val="22"/>
          <w:szCs w:val="22"/>
        </w:rPr>
        <w:footnoteRef/>
      </w:r>
      <w:r w:rsidRPr="00451ABD">
        <w:rPr>
          <w:rFonts w:cs="Calibri"/>
          <w:sz w:val="22"/>
          <w:szCs w:val="22"/>
        </w:rPr>
        <w:t xml:space="preserve"> </w:t>
      </w:r>
      <w:r w:rsidRPr="00451ABD">
        <w:rPr>
          <w:rFonts w:ascii="Garamond" w:hAnsi="Garamond" w:cs="Calibri"/>
          <w:kern w:val="24"/>
        </w:rPr>
        <w:t>Gestão, Economia, Contabilidade e Finanças, Direito, Oceanografia, Engenharia Rural, Engenharia Agrária, Educação Ambiental, Agronomia, Engenharia Florestal, Filosofia Sociologia, Veterinária, Física, todos os 8 cursos da faculdade de Engenharia.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4576" w14:textId="77777777" w:rsidR="00A6701F" w:rsidRDefault="00A6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E7D6" w14:textId="7C3C95BA" w:rsidR="00A6701F" w:rsidRPr="0058631B" w:rsidRDefault="00A6701F" w:rsidP="0058631B">
    <w:pPr>
      <w:pStyle w:val="Header"/>
      <w:pBdr>
        <w:bottom w:val="single" w:sz="6" w:space="1" w:color="auto"/>
      </w:pBdr>
      <w:jc w:val="center"/>
      <w:rPr>
        <w:rFonts w:ascii="Monotype Corsiva" w:hAnsi="Monotype Corsiva"/>
        <w:sz w:val="24"/>
      </w:rPr>
    </w:pPr>
    <w:r w:rsidRPr="0058631B">
      <w:rPr>
        <w:rFonts w:ascii="Monotype Corsiva" w:hAnsi="Monotype Corsiva"/>
        <w:sz w:val="24"/>
      </w:rPr>
      <w:t>Proposta do Plano Económico e Social e Orçamento da UEM para 2019</w:t>
    </w:r>
  </w:p>
  <w:p w14:paraId="3B48F9A8" w14:textId="77777777" w:rsidR="00A6701F" w:rsidRDefault="00A6701F">
    <w:pPr>
      <w:pStyle w:val="Header"/>
    </w:pPr>
  </w:p>
  <w:p w14:paraId="7D138065" w14:textId="77777777" w:rsidR="00A6701F" w:rsidRDefault="00A67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42338"/>
    <w:multiLevelType w:val="multilevel"/>
    <w:tmpl w:val="1FB02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A01728"/>
    <w:multiLevelType w:val="hybridMultilevel"/>
    <w:tmpl w:val="6896DAE2"/>
    <w:lvl w:ilvl="0" w:tplc="CA6A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5C90"/>
    <w:multiLevelType w:val="hybridMultilevel"/>
    <w:tmpl w:val="76CCF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73AE"/>
    <w:multiLevelType w:val="hybridMultilevel"/>
    <w:tmpl w:val="6472E6B0"/>
    <w:lvl w:ilvl="0" w:tplc="8D3E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5FBD"/>
    <w:multiLevelType w:val="hybridMultilevel"/>
    <w:tmpl w:val="E438CF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C1735"/>
    <w:multiLevelType w:val="multilevel"/>
    <w:tmpl w:val="276EEF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09454F9"/>
    <w:multiLevelType w:val="multilevel"/>
    <w:tmpl w:val="50A8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2D259D6"/>
    <w:multiLevelType w:val="hybridMultilevel"/>
    <w:tmpl w:val="4E9C3C80"/>
    <w:lvl w:ilvl="0" w:tplc="7A581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83D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C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A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278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CF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80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2D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952E5"/>
    <w:multiLevelType w:val="hybridMultilevel"/>
    <w:tmpl w:val="9ED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0B91"/>
    <w:multiLevelType w:val="hybridMultilevel"/>
    <w:tmpl w:val="F282E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365CB"/>
    <w:multiLevelType w:val="hybridMultilevel"/>
    <w:tmpl w:val="1910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047F"/>
    <w:multiLevelType w:val="hybridMultilevel"/>
    <w:tmpl w:val="59905BBA"/>
    <w:lvl w:ilvl="0" w:tplc="8D3E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B58C7"/>
    <w:multiLevelType w:val="hybridMultilevel"/>
    <w:tmpl w:val="0A8E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803E6"/>
    <w:multiLevelType w:val="hybridMultilevel"/>
    <w:tmpl w:val="8CD8B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9665C"/>
    <w:multiLevelType w:val="hybridMultilevel"/>
    <w:tmpl w:val="22E653E4"/>
    <w:lvl w:ilvl="0" w:tplc="995E1FD8">
      <w:start w:val="1"/>
      <w:numFmt w:val="lowerRoman"/>
      <w:lvlText w:val="(%1)"/>
      <w:lvlJc w:val="left"/>
      <w:pPr>
        <w:ind w:left="1080" w:hanging="72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0767F"/>
    <w:multiLevelType w:val="hybridMultilevel"/>
    <w:tmpl w:val="56E28490"/>
    <w:lvl w:ilvl="0" w:tplc="8D3E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F7986"/>
    <w:multiLevelType w:val="hybridMultilevel"/>
    <w:tmpl w:val="C7187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94F0A"/>
    <w:multiLevelType w:val="multilevel"/>
    <w:tmpl w:val="D894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FF15E5"/>
    <w:multiLevelType w:val="hybridMultilevel"/>
    <w:tmpl w:val="416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B6E8F"/>
    <w:multiLevelType w:val="hybridMultilevel"/>
    <w:tmpl w:val="27428A6E"/>
    <w:lvl w:ilvl="0" w:tplc="139E0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315E0"/>
    <w:multiLevelType w:val="hybridMultilevel"/>
    <w:tmpl w:val="B3A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94576"/>
    <w:multiLevelType w:val="hybridMultilevel"/>
    <w:tmpl w:val="EE2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0758C"/>
    <w:multiLevelType w:val="hybridMultilevel"/>
    <w:tmpl w:val="A3604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137C8"/>
    <w:multiLevelType w:val="hybridMultilevel"/>
    <w:tmpl w:val="5DFAB8EA"/>
    <w:lvl w:ilvl="0" w:tplc="5726C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B467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0E05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6E72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AA1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1EDE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6A33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DE09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43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8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20"/>
  </w:num>
  <w:num w:numId="15">
    <w:abstractNumId w:val="5"/>
  </w:num>
  <w:num w:numId="16">
    <w:abstractNumId w:val="2"/>
  </w:num>
  <w:num w:numId="17">
    <w:abstractNumId w:val="6"/>
  </w:num>
  <w:num w:numId="18">
    <w:abstractNumId w:val="6"/>
  </w:num>
  <w:num w:numId="19">
    <w:abstractNumId w:val="6"/>
  </w:num>
  <w:num w:numId="20">
    <w:abstractNumId w:val="14"/>
  </w:num>
  <w:num w:numId="21">
    <w:abstractNumId w:val="3"/>
  </w:num>
  <w:num w:numId="22">
    <w:abstractNumId w:val="17"/>
  </w:num>
  <w:num w:numId="23">
    <w:abstractNumId w:val="10"/>
  </w:num>
  <w:num w:numId="24">
    <w:abstractNumId w:val="7"/>
  </w:num>
  <w:num w:numId="25">
    <w:abstractNumId w:val="6"/>
  </w:num>
  <w:num w:numId="26">
    <w:abstractNumId w:val="1"/>
  </w:num>
  <w:num w:numId="27">
    <w:abstractNumId w:val="24"/>
  </w:num>
  <w:num w:numId="28">
    <w:abstractNumId w:val="8"/>
  </w:num>
  <w:num w:numId="29">
    <w:abstractNumId w:val="21"/>
  </w:num>
  <w:num w:numId="30">
    <w:abstractNumId w:val="22"/>
  </w:num>
  <w:num w:numId="31">
    <w:abstractNumId w:val="9"/>
  </w:num>
  <w:num w:numId="32">
    <w:abstractNumId w:val="19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E"/>
    <w:rsid w:val="00000BEC"/>
    <w:rsid w:val="000111EA"/>
    <w:rsid w:val="00012587"/>
    <w:rsid w:val="00014485"/>
    <w:rsid w:val="00014BD5"/>
    <w:rsid w:val="000251D0"/>
    <w:rsid w:val="00025F49"/>
    <w:rsid w:val="00027C06"/>
    <w:rsid w:val="000305F9"/>
    <w:rsid w:val="00030EAC"/>
    <w:rsid w:val="000325D4"/>
    <w:rsid w:val="00033A5F"/>
    <w:rsid w:val="00040D52"/>
    <w:rsid w:val="0004331A"/>
    <w:rsid w:val="00056F13"/>
    <w:rsid w:val="000604F3"/>
    <w:rsid w:val="00060CAC"/>
    <w:rsid w:val="00062DD2"/>
    <w:rsid w:val="00063293"/>
    <w:rsid w:val="00063F21"/>
    <w:rsid w:val="0006791E"/>
    <w:rsid w:val="0007010B"/>
    <w:rsid w:val="000711EB"/>
    <w:rsid w:val="00073ADE"/>
    <w:rsid w:val="0007601A"/>
    <w:rsid w:val="00076197"/>
    <w:rsid w:val="00080422"/>
    <w:rsid w:val="0008503E"/>
    <w:rsid w:val="00091A30"/>
    <w:rsid w:val="00092066"/>
    <w:rsid w:val="0009253B"/>
    <w:rsid w:val="0009567D"/>
    <w:rsid w:val="00097BAD"/>
    <w:rsid w:val="000A02BE"/>
    <w:rsid w:val="000A6D80"/>
    <w:rsid w:val="000A6F8E"/>
    <w:rsid w:val="000B0B24"/>
    <w:rsid w:val="000B10CC"/>
    <w:rsid w:val="000B566F"/>
    <w:rsid w:val="000C0229"/>
    <w:rsid w:val="000C0D31"/>
    <w:rsid w:val="000C29DF"/>
    <w:rsid w:val="000C37CB"/>
    <w:rsid w:val="000C390F"/>
    <w:rsid w:val="000C6A02"/>
    <w:rsid w:val="000D3453"/>
    <w:rsid w:val="000D39A8"/>
    <w:rsid w:val="000E48C4"/>
    <w:rsid w:val="000E5951"/>
    <w:rsid w:val="000F3CB5"/>
    <w:rsid w:val="000F5C71"/>
    <w:rsid w:val="000F6F02"/>
    <w:rsid w:val="000F729B"/>
    <w:rsid w:val="00100787"/>
    <w:rsid w:val="00106B80"/>
    <w:rsid w:val="00107BBC"/>
    <w:rsid w:val="00107C6A"/>
    <w:rsid w:val="00110998"/>
    <w:rsid w:val="00112E6F"/>
    <w:rsid w:val="001135D4"/>
    <w:rsid w:val="00113ACE"/>
    <w:rsid w:val="00117687"/>
    <w:rsid w:val="00117F32"/>
    <w:rsid w:val="00117F83"/>
    <w:rsid w:val="00140616"/>
    <w:rsid w:val="001452D7"/>
    <w:rsid w:val="00154A01"/>
    <w:rsid w:val="00155382"/>
    <w:rsid w:val="00155C0C"/>
    <w:rsid w:val="00161E94"/>
    <w:rsid w:val="0016207E"/>
    <w:rsid w:val="0016323F"/>
    <w:rsid w:val="00163EB1"/>
    <w:rsid w:val="00170801"/>
    <w:rsid w:val="00172A4F"/>
    <w:rsid w:val="0017496A"/>
    <w:rsid w:val="00175059"/>
    <w:rsid w:val="00184710"/>
    <w:rsid w:val="0018504B"/>
    <w:rsid w:val="0018508F"/>
    <w:rsid w:val="00187C7F"/>
    <w:rsid w:val="001A21A8"/>
    <w:rsid w:val="001A651B"/>
    <w:rsid w:val="001A6B20"/>
    <w:rsid w:val="001A7653"/>
    <w:rsid w:val="001B160C"/>
    <w:rsid w:val="001B2779"/>
    <w:rsid w:val="001B3DD6"/>
    <w:rsid w:val="001B482F"/>
    <w:rsid w:val="001B7B01"/>
    <w:rsid w:val="001C4BA6"/>
    <w:rsid w:val="001C70A5"/>
    <w:rsid w:val="001D2FC3"/>
    <w:rsid w:val="001D423F"/>
    <w:rsid w:val="001D58DA"/>
    <w:rsid w:val="001D6DEB"/>
    <w:rsid w:val="001D7861"/>
    <w:rsid w:val="001E244A"/>
    <w:rsid w:val="001E33D3"/>
    <w:rsid w:val="001E45B5"/>
    <w:rsid w:val="001E7A72"/>
    <w:rsid w:val="001F12C3"/>
    <w:rsid w:val="001F3445"/>
    <w:rsid w:val="001F394A"/>
    <w:rsid w:val="001F5D72"/>
    <w:rsid w:val="002108D1"/>
    <w:rsid w:val="00212922"/>
    <w:rsid w:val="002164CE"/>
    <w:rsid w:val="002169A1"/>
    <w:rsid w:val="00217DE8"/>
    <w:rsid w:val="00217ECF"/>
    <w:rsid w:val="002258E1"/>
    <w:rsid w:val="002272F1"/>
    <w:rsid w:val="002309EC"/>
    <w:rsid w:val="00230C42"/>
    <w:rsid w:val="00240BD0"/>
    <w:rsid w:val="00241CBD"/>
    <w:rsid w:val="0024540D"/>
    <w:rsid w:val="00245661"/>
    <w:rsid w:val="002538DF"/>
    <w:rsid w:val="00256779"/>
    <w:rsid w:val="002567B9"/>
    <w:rsid w:val="00261E52"/>
    <w:rsid w:val="002665AD"/>
    <w:rsid w:val="00272400"/>
    <w:rsid w:val="00272958"/>
    <w:rsid w:val="00283694"/>
    <w:rsid w:val="00290A3F"/>
    <w:rsid w:val="00291B74"/>
    <w:rsid w:val="00292E83"/>
    <w:rsid w:val="002A0F7C"/>
    <w:rsid w:val="002B132B"/>
    <w:rsid w:val="002B48D3"/>
    <w:rsid w:val="002B49D2"/>
    <w:rsid w:val="002C0A39"/>
    <w:rsid w:val="002C24D5"/>
    <w:rsid w:val="002D19D8"/>
    <w:rsid w:val="002E20D0"/>
    <w:rsid w:val="002E422A"/>
    <w:rsid w:val="002E4D1E"/>
    <w:rsid w:val="002E4EA5"/>
    <w:rsid w:val="002E60C6"/>
    <w:rsid w:val="002F0CC2"/>
    <w:rsid w:val="002F1518"/>
    <w:rsid w:val="002F657A"/>
    <w:rsid w:val="002F7CE1"/>
    <w:rsid w:val="00302D0D"/>
    <w:rsid w:val="003076ED"/>
    <w:rsid w:val="003107CC"/>
    <w:rsid w:val="003154BC"/>
    <w:rsid w:val="0031618A"/>
    <w:rsid w:val="00321F34"/>
    <w:rsid w:val="00322F07"/>
    <w:rsid w:val="00323A3B"/>
    <w:rsid w:val="00323B49"/>
    <w:rsid w:val="00325A05"/>
    <w:rsid w:val="003262F6"/>
    <w:rsid w:val="003373D7"/>
    <w:rsid w:val="003451E9"/>
    <w:rsid w:val="00347658"/>
    <w:rsid w:val="00351543"/>
    <w:rsid w:val="00352558"/>
    <w:rsid w:val="003563D6"/>
    <w:rsid w:val="00365CCA"/>
    <w:rsid w:val="003666FA"/>
    <w:rsid w:val="00370024"/>
    <w:rsid w:val="00370CEB"/>
    <w:rsid w:val="00371AA4"/>
    <w:rsid w:val="0037479E"/>
    <w:rsid w:val="0037799E"/>
    <w:rsid w:val="00380AE2"/>
    <w:rsid w:val="00380B56"/>
    <w:rsid w:val="00382C5E"/>
    <w:rsid w:val="00382E17"/>
    <w:rsid w:val="00384970"/>
    <w:rsid w:val="00387FB5"/>
    <w:rsid w:val="00393235"/>
    <w:rsid w:val="00393860"/>
    <w:rsid w:val="003959E1"/>
    <w:rsid w:val="003A364D"/>
    <w:rsid w:val="003A3B83"/>
    <w:rsid w:val="003A6477"/>
    <w:rsid w:val="003B33DC"/>
    <w:rsid w:val="003C06D2"/>
    <w:rsid w:val="003C4396"/>
    <w:rsid w:val="003C65CE"/>
    <w:rsid w:val="003D0E22"/>
    <w:rsid w:val="003D1110"/>
    <w:rsid w:val="003D683C"/>
    <w:rsid w:val="003D72AB"/>
    <w:rsid w:val="003E0C3B"/>
    <w:rsid w:val="003E1EB9"/>
    <w:rsid w:val="003E54E7"/>
    <w:rsid w:val="003E7239"/>
    <w:rsid w:val="003E7B71"/>
    <w:rsid w:val="003F01E0"/>
    <w:rsid w:val="003F04AB"/>
    <w:rsid w:val="003F0FA2"/>
    <w:rsid w:val="004107FB"/>
    <w:rsid w:val="0041196C"/>
    <w:rsid w:val="00414000"/>
    <w:rsid w:val="004201A0"/>
    <w:rsid w:val="004233F4"/>
    <w:rsid w:val="00423F31"/>
    <w:rsid w:val="0042634C"/>
    <w:rsid w:val="0043297C"/>
    <w:rsid w:val="004378F1"/>
    <w:rsid w:val="00450E92"/>
    <w:rsid w:val="00451ABD"/>
    <w:rsid w:val="004555E7"/>
    <w:rsid w:val="00461B01"/>
    <w:rsid w:val="004652F8"/>
    <w:rsid w:val="00472E64"/>
    <w:rsid w:val="004734A3"/>
    <w:rsid w:val="00473A42"/>
    <w:rsid w:val="00481F19"/>
    <w:rsid w:val="0048209B"/>
    <w:rsid w:val="00483F54"/>
    <w:rsid w:val="00486B67"/>
    <w:rsid w:val="0049528E"/>
    <w:rsid w:val="004A1C64"/>
    <w:rsid w:val="004A691B"/>
    <w:rsid w:val="004A694B"/>
    <w:rsid w:val="004B39D9"/>
    <w:rsid w:val="004C19C1"/>
    <w:rsid w:val="004C545A"/>
    <w:rsid w:val="004D299E"/>
    <w:rsid w:val="004E1E9D"/>
    <w:rsid w:val="004F18CE"/>
    <w:rsid w:val="004F1CB0"/>
    <w:rsid w:val="0051402F"/>
    <w:rsid w:val="00515698"/>
    <w:rsid w:val="00522241"/>
    <w:rsid w:val="00524524"/>
    <w:rsid w:val="00525F0D"/>
    <w:rsid w:val="005271E1"/>
    <w:rsid w:val="00527350"/>
    <w:rsid w:val="0052780A"/>
    <w:rsid w:val="005316CA"/>
    <w:rsid w:val="00531B6D"/>
    <w:rsid w:val="00531C69"/>
    <w:rsid w:val="00535CC2"/>
    <w:rsid w:val="00552B9D"/>
    <w:rsid w:val="00553068"/>
    <w:rsid w:val="0055567A"/>
    <w:rsid w:val="005560F4"/>
    <w:rsid w:val="0055623C"/>
    <w:rsid w:val="00557DE5"/>
    <w:rsid w:val="005656AE"/>
    <w:rsid w:val="00566C60"/>
    <w:rsid w:val="00576118"/>
    <w:rsid w:val="00580308"/>
    <w:rsid w:val="0058579C"/>
    <w:rsid w:val="0058631B"/>
    <w:rsid w:val="005A16FA"/>
    <w:rsid w:val="005A3238"/>
    <w:rsid w:val="005A3989"/>
    <w:rsid w:val="005A5784"/>
    <w:rsid w:val="005A6202"/>
    <w:rsid w:val="005B2DC1"/>
    <w:rsid w:val="005B5958"/>
    <w:rsid w:val="005B5FDF"/>
    <w:rsid w:val="005C0BEC"/>
    <w:rsid w:val="005C5B04"/>
    <w:rsid w:val="005C76B6"/>
    <w:rsid w:val="005D07C5"/>
    <w:rsid w:val="005D62C3"/>
    <w:rsid w:val="005D7D8E"/>
    <w:rsid w:val="005E1ACB"/>
    <w:rsid w:val="005E5A9C"/>
    <w:rsid w:val="005F2AA7"/>
    <w:rsid w:val="005F3E4D"/>
    <w:rsid w:val="0060093F"/>
    <w:rsid w:val="00600E33"/>
    <w:rsid w:val="00603775"/>
    <w:rsid w:val="006060AB"/>
    <w:rsid w:val="00617C58"/>
    <w:rsid w:val="0062096C"/>
    <w:rsid w:val="00625ED4"/>
    <w:rsid w:val="006303FC"/>
    <w:rsid w:val="00630D15"/>
    <w:rsid w:val="00631596"/>
    <w:rsid w:val="00641BED"/>
    <w:rsid w:val="00644487"/>
    <w:rsid w:val="00652A42"/>
    <w:rsid w:val="00655A65"/>
    <w:rsid w:val="0066000D"/>
    <w:rsid w:val="006623B8"/>
    <w:rsid w:val="0066377A"/>
    <w:rsid w:val="0066473A"/>
    <w:rsid w:val="00671CE7"/>
    <w:rsid w:val="0067228D"/>
    <w:rsid w:val="006726AC"/>
    <w:rsid w:val="006744F9"/>
    <w:rsid w:val="00680DE7"/>
    <w:rsid w:val="00682EB2"/>
    <w:rsid w:val="00685E84"/>
    <w:rsid w:val="00691418"/>
    <w:rsid w:val="00693E6E"/>
    <w:rsid w:val="006945A3"/>
    <w:rsid w:val="006962BC"/>
    <w:rsid w:val="006B594E"/>
    <w:rsid w:val="006B65E7"/>
    <w:rsid w:val="006B6C1B"/>
    <w:rsid w:val="006B7F57"/>
    <w:rsid w:val="006C747F"/>
    <w:rsid w:val="006E184D"/>
    <w:rsid w:val="006E1D3D"/>
    <w:rsid w:val="006E2D34"/>
    <w:rsid w:val="006F0A64"/>
    <w:rsid w:val="006F1940"/>
    <w:rsid w:val="006F7E21"/>
    <w:rsid w:val="00700C42"/>
    <w:rsid w:val="00702EBA"/>
    <w:rsid w:val="007040EB"/>
    <w:rsid w:val="007077D8"/>
    <w:rsid w:val="007079B7"/>
    <w:rsid w:val="00716BC1"/>
    <w:rsid w:val="00723127"/>
    <w:rsid w:val="00723CDA"/>
    <w:rsid w:val="0072444A"/>
    <w:rsid w:val="00737E19"/>
    <w:rsid w:val="0074084B"/>
    <w:rsid w:val="0074144A"/>
    <w:rsid w:val="00744F0C"/>
    <w:rsid w:val="00745477"/>
    <w:rsid w:val="0075436B"/>
    <w:rsid w:val="00754E68"/>
    <w:rsid w:val="00755C03"/>
    <w:rsid w:val="00763AF3"/>
    <w:rsid w:val="00764235"/>
    <w:rsid w:val="0076424D"/>
    <w:rsid w:val="00764622"/>
    <w:rsid w:val="007648ED"/>
    <w:rsid w:val="00777917"/>
    <w:rsid w:val="00781440"/>
    <w:rsid w:val="0079471C"/>
    <w:rsid w:val="007A2910"/>
    <w:rsid w:val="007A3513"/>
    <w:rsid w:val="007A4AB9"/>
    <w:rsid w:val="007A6F9A"/>
    <w:rsid w:val="007B1E94"/>
    <w:rsid w:val="007B1E9C"/>
    <w:rsid w:val="007B3AFC"/>
    <w:rsid w:val="007B435C"/>
    <w:rsid w:val="007C2C7C"/>
    <w:rsid w:val="007D57F2"/>
    <w:rsid w:val="007D5CFB"/>
    <w:rsid w:val="007E0413"/>
    <w:rsid w:val="007E33FB"/>
    <w:rsid w:val="007E46B4"/>
    <w:rsid w:val="007E6226"/>
    <w:rsid w:val="007F0AD9"/>
    <w:rsid w:val="007F1768"/>
    <w:rsid w:val="007F18EE"/>
    <w:rsid w:val="00805C1A"/>
    <w:rsid w:val="008167B6"/>
    <w:rsid w:val="00824E5F"/>
    <w:rsid w:val="00831542"/>
    <w:rsid w:val="00832BF6"/>
    <w:rsid w:val="00832D4A"/>
    <w:rsid w:val="00833D13"/>
    <w:rsid w:val="008406D3"/>
    <w:rsid w:val="00842D6E"/>
    <w:rsid w:val="0084636B"/>
    <w:rsid w:val="0084657D"/>
    <w:rsid w:val="00847DBD"/>
    <w:rsid w:val="00850D52"/>
    <w:rsid w:val="00851915"/>
    <w:rsid w:val="0085325F"/>
    <w:rsid w:val="008640A8"/>
    <w:rsid w:val="008665C6"/>
    <w:rsid w:val="0088205F"/>
    <w:rsid w:val="00887DA5"/>
    <w:rsid w:val="00892339"/>
    <w:rsid w:val="008953EC"/>
    <w:rsid w:val="008A0953"/>
    <w:rsid w:val="008A09D5"/>
    <w:rsid w:val="008A5A5D"/>
    <w:rsid w:val="008A736F"/>
    <w:rsid w:val="008B17E6"/>
    <w:rsid w:val="008B20D9"/>
    <w:rsid w:val="008B44BD"/>
    <w:rsid w:val="008B696B"/>
    <w:rsid w:val="008C6C8F"/>
    <w:rsid w:val="008C6E5B"/>
    <w:rsid w:val="008D0F43"/>
    <w:rsid w:val="008D30FC"/>
    <w:rsid w:val="008E0A1E"/>
    <w:rsid w:val="008E41F2"/>
    <w:rsid w:val="008F150F"/>
    <w:rsid w:val="008F4F5D"/>
    <w:rsid w:val="0090534F"/>
    <w:rsid w:val="00913DD0"/>
    <w:rsid w:val="00915D90"/>
    <w:rsid w:val="00916D7A"/>
    <w:rsid w:val="009264ED"/>
    <w:rsid w:val="00926E63"/>
    <w:rsid w:val="00926E93"/>
    <w:rsid w:val="00927EB3"/>
    <w:rsid w:val="00933195"/>
    <w:rsid w:val="009377D3"/>
    <w:rsid w:val="009378E8"/>
    <w:rsid w:val="0094200D"/>
    <w:rsid w:val="00945429"/>
    <w:rsid w:val="00945CF2"/>
    <w:rsid w:val="009475E5"/>
    <w:rsid w:val="00952DFB"/>
    <w:rsid w:val="009603FF"/>
    <w:rsid w:val="0096322F"/>
    <w:rsid w:val="00970465"/>
    <w:rsid w:val="00972742"/>
    <w:rsid w:val="009741D7"/>
    <w:rsid w:val="00974535"/>
    <w:rsid w:val="0097772D"/>
    <w:rsid w:val="0098095C"/>
    <w:rsid w:val="009819AC"/>
    <w:rsid w:val="009830D9"/>
    <w:rsid w:val="009848C7"/>
    <w:rsid w:val="00987975"/>
    <w:rsid w:val="009A07B3"/>
    <w:rsid w:val="009A76DA"/>
    <w:rsid w:val="009B049C"/>
    <w:rsid w:val="009B18CB"/>
    <w:rsid w:val="009C084D"/>
    <w:rsid w:val="009C5EE3"/>
    <w:rsid w:val="009D2E9C"/>
    <w:rsid w:val="009D5E5F"/>
    <w:rsid w:val="009D6216"/>
    <w:rsid w:val="009D6E97"/>
    <w:rsid w:val="009E3BF1"/>
    <w:rsid w:val="009F1ABE"/>
    <w:rsid w:val="00A01853"/>
    <w:rsid w:val="00A01E98"/>
    <w:rsid w:val="00A04497"/>
    <w:rsid w:val="00A044D8"/>
    <w:rsid w:val="00A05644"/>
    <w:rsid w:val="00A07AE5"/>
    <w:rsid w:val="00A11F98"/>
    <w:rsid w:val="00A126F0"/>
    <w:rsid w:val="00A156DA"/>
    <w:rsid w:val="00A166FB"/>
    <w:rsid w:val="00A232C0"/>
    <w:rsid w:val="00A32A77"/>
    <w:rsid w:val="00A36409"/>
    <w:rsid w:val="00A37193"/>
    <w:rsid w:val="00A37CB4"/>
    <w:rsid w:val="00A40742"/>
    <w:rsid w:val="00A44E04"/>
    <w:rsid w:val="00A4699F"/>
    <w:rsid w:val="00A516BE"/>
    <w:rsid w:val="00A57D55"/>
    <w:rsid w:val="00A66D32"/>
    <w:rsid w:val="00A6701F"/>
    <w:rsid w:val="00A670AB"/>
    <w:rsid w:val="00A6768A"/>
    <w:rsid w:val="00A73F1F"/>
    <w:rsid w:val="00A74474"/>
    <w:rsid w:val="00A77915"/>
    <w:rsid w:val="00A82235"/>
    <w:rsid w:val="00A834D4"/>
    <w:rsid w:val="00A92187"/>
    <w:rsid w:val="00A9564C"/>
    <w:rsid w:val="00A9679F"/>
    <w:rsid w:val="00A968A3"/>
    <w:rsid w:val="00AA04EA"/>
    <w:rsid w:val="00AA1444"/>
    <w:rsid w:val="00AA5AD5"/>
    <w:rsid w:val="00AA61B6"/>
    <w:rsid w:val="00AA74F6"/>
    <w:rsid w:val="00AB22FA"/>
    <w:rsid w:val="00AC583E"/>
    <w:rsid w:val="00AD0178"/>
    <w:rsid w:val="00AD03A6"/>
    <w:rsid w:val="00AD0660"/>
    <w:rsid w:val="00AD0FD0"/>
    <w:rsid w:val="00AD1637"/>
    <w:rsid w:val="00AD274D"/>
    <w:rsid w:val="00AD4CA7"/>
    <w:rsid w:val="00AD5991"/>
    <w:rsid w:val="00AE3B3C"/>
    <w:rsid w:val="00AE4327"/>
    <w:rsid w:val="00AE5800"/>
    <w:rsid w:val="00AF12E9"/>
    <w:rsid w:val="00B07517"/>
    <w:rsid w:val="00B07F50"/>
    <w:rsid w:val="00B11029"/>
    <w:rsid w:val="00B13523"/>
    <w:rsid w:val="00B13C84"/>
    <w:rsid w:val="00B1514F"/>
    <w:rsid w:val="00B15B22"/>
    <w:rsid w:val="00B16457"/>
    <w:rsid w:val="00B20328"/>
    <w:rsid w:val="00B21087"/>
    <w:rsid w:val="00B21105"/>
    <w:rsid w:val="00B21512"/>
    <w:rsid w:val="00B236EF"/>
    <w:rsid w:val="00B34B31"/>
    <w:rsid w:val="00B34CD6"/>
    <w:rsid w:val="00B35661"/>
    <w:rsid w:val="00B671A8"/>
    <w:rsid w:val="00B67AD5"/>
    <w:rsid w:val="00B727FD"/>
    <w:rsid w:val="00B74F8B"/>
    <w:rsid w:val="00B77660"/>
    <w:rsid w:val="00B810CA"/>
    <w:rsid w:val="00B90D80"/>
    <w:rsid w:val="00B919D7"/>
    <w:rsid w:val="00B9535E"/>
    <w:rsid w:val="00BA2180"/>
    <w:rsid w:val="00BA232B"/>
    <w:rsid w:val="00BA3F55"/>
    <w:rsid w:val="00BA79F8"/>
    <w:rsid w:val="00BB0548"/>
    <w:rsid w:val="00BB4D8A"/>
    <w:rsid w:val="00BB7222"/>
    <w:rsid w:val="00BC1D4B"/>
    <w:rsid w:val="00BC3B6D"/>
    <w:rsid w:val="00BC6B76"/>
    <w:rsid w:val="00BD191E"/>
    <w:rsid w:val="00BD1DC7"/>
    <w:rsid w:val="00BD2419"/>
    <w:rsid w:val="00BD24C9"/>
    <w:rsid w:val="00BD537F"/>
    <w:rsid w:val="00BE19FA"/>
    <w:rsid w:val="00BE4273"/>
    <w:rsid w:val="00BF2FDF"/>
    <w:rsid w:val="00BF5576"/>
    <w:rsid w:val="00C01F3C"/>
    <w:rsid w:val="00C02192"/>
    <w:rsid w:val="00C024A8"/>
    <w:rsid w:val="00C02952"/>
    <w:rsid w:val="00C054DB"/>
    <w:rsid w:val="00C0577C"/>
    <w:rsid w:val="00C057E5"/>
    <w:rsid w:val="00C07DF8"/>
    <w:rsid w:val="00C106AA"/>
    <w:rsid w:val="00C2657F"/>
    <w:rsid w:val="00C265A6"/>
    <w:rsid w:val="00C3246A"/>
    <w:rsid w:val="00C37081"/>
    <w:rsid w:val="00C37660"/>
    <w:rsid w:val="00C37819"/>
    <w:rsid w:val="00C400F2"/>
    <w:rsid w:val="00C41593"/>
    <w:rsid w:val="00C4668C"/>
    <w:rsid w:val="00C470AF"/>
    <w:rsid w:val="00C502E8"/>
    <w:rsid w:val="00C533A5"/>
    <w:rsid w:val="00C5721D"/>
    <w:rsid w:val="00C6095B"/>
    <w:rsid w:val="00C61359"/>
    <w:rsid w:val="00C64773"/>
    <w:rsid w:val="00C65270"/>
    <w:rsid w:val="00C67FD7"/>
    <w:rsid w:val="00C710D8"/>
    <w:rsid w:val="00C71B09"/>
    <w:rsid w:val="00C844F6"/>
    <w:rsid w:val="00C879D5"/>
    <w:rsid w:val="00C96338"/>
    <w:rsid w:val="00CA1CA1"/>
    <w:rsid w:val="00CA2411"/>
    <w:rsid w:val="00CB19D8"/>
    <w:rsid w:val="00CB6CCD"/>
    <w:rsid w:val="00CB760A"/>
    <w:rsid w:val="00CC11AC"/>
    <w:rsid w:val="00CC39E1"/>
    <w:rsid w:val="00CC6298"/>
    <w:rsid w:val="00CD29AA"/>
    <w:rsid w:val="00CD712A"/>
    <w:rsid w:val="00CE5963"/>
    <w:rsid w:val="00CE7049"/>
    <w:rsid w:val="00CE7F59"/>
    <w:rsid w:val="00CF4C9F"/>
    <w:rsid w:val="00D0156B"/>
    <w:rsid w:val="00D078B3"/>
    <w:rsid w:val="00D07F84"/>
    <w:rsid w:val="00D11308"/>
    <w:rsid w:val="00D17981"/>
    <w:rsid w:val="00D17CDC"/>
    <w:rsid w:val="00D210EE"/>
    <w:rsid w:val="00D22100"/>
    <w:rsid w:val="00D23285"/>
    <w:rsid w:val="00D232BD"/>
    <w:rsid w:val="00D35BD6"/>
    <w:rsid w:val="00D369B2"/>
    <w:rsid w:val="00D43347"/>
    <w:rsid w:val="00D525D6"/>
    <w:rsid w:val="00D52D08"/>
    <w:rsid w:val="00D611DC"/>
    <w:rsid w:val="00D62059"/>
    <w:rsid w:val="00D65032"/>
    <w:rsid w:val="00D72B7C"/>
    <w:rsid w:val="00D8214B"/>
    <w:rsid w:val="00D83A0D"/>
    <w:rsid w:val="00D91503"/>
    <w:rsid w:val="00D960C8"/>
    <w:rsid w:val="00DA0D34"/>
    <w:rsid w:val="00DA2EDE"/>
    <w:rsid w:val="00DA3773"/>
    <w:rsid w:val="00DA46E7"/>
    <w:rsid w:val="00DA4A8D"/>
    <w:rsid w:val="00DB32AE"/>
    <w:rsid w:val="00DB5396"/>
    <w:rsid w:val="00DB7960"/>
    <w:rsid w:val="00DC79B8"/>
    <w:rsid w:val="00DD2B95"/>
    <w:rsid w:val="00DE1D6A"/>
    <w:rsid w:val="00DE2DEB"/>
    <w:rsid w:val="00DE7382"/>
    <w:rsid w:val="00DE77E3"/>
    <w:rsid w:val="00DF2115"/>
    <w:rsid w:val="00DF4E1B"/>
    <w:rsid w:val="00DF7477"/>
    <w:rsid w:val="00E047E8"/>
    <w:rsid w:val="00E05B39"/>
    <w:rsid w:val="00E069F6"/>
    <w:rsid w:val="00E11C6A"/>
    <w:rsid w:val="00E125F2"/>
    <w:rsid w:val="00E14E38"/>
    <w:rsid w:val="00E155F9"/>
    <w:rsid w:val="00E156D3"/>
    <w:rsid w:val="00E16B3C"/>
    <w:rsid w:val="00E21310"/>
    <w:rsid w:val="00E21655"/>
    <w:rsid w:val="00E21FE6"/>
    <w:rsid w:val="00E223BF"/>
    <w:rsid w:val="00E34CE4"/>
    <w:rsid w:val="00E3654E"/>
    <w:rsid w:val="00E36FA3"/>
    <w:rsid w:val="00E4200D"/>
    <w:rsid w:val="00E42D73"/>
    <w:rsid w:val="00E4588A"/>
    <w:rsid w:val="00E46137"/>
    <w:rsid w:val="00E46344"/>
    <w:rsid w:val="00E5062C"/>
    <w:rsid w:val="00E52916"/>
    <w:rsid w:val="00E53062"/>
    <w:rsid w:val="00E6327C"/>
    <w:rsid w:val="00E645D1"/>
    <w:rsid w:val="00E64DFB"/>
    <w:rsid w:val="00E7629D"/>
    <w:rsid w:val="00E802A2"/>
    <w:rsid w:val="00E80351"/>
    <w:rsid w:val="00E818C5"/>
    <w:rsid w:val="00E83BD0"/>
    <w:rsid w:val="00E855FC"/>
    <w:rsid w:val="00EA4906"/>
    <w:rsid w:val="00EA712A"/>
    <w:rsid w:val="00EB074D"/>
    <w:rsid w:val="00EB426B"/>
    <w:rsid w:val="00EB573E"/>
    <w:rsid w:val="00EB7D10"/>
    <w:rsid w:val="00EB7E89"/>
    <w:rsid w:val="00EC02CA"/>
    <w:rsid w:val="00EC1584"/>
    <w:rsid w:val="00EC17C1"/>
    <w:rsid w:val="00EC766B"/>
    <w:rsid w:val="00ED2846"/>
    <w:rsid w:val="00ED2DA0"/>
    <w:rsid w:val="00ED312E"/>
    <w:rsid w:val="00ED6442"/>
    <w:rsid w:val="00EE003C"/>
    <w:rsid w:val="00EE3918"/>
    <w:rsid w:val="00EF2A6D"/>
    <w:rsid w:val="00EF717F"/>
    <w:rsid w:val="00EF7744"/>
    <w:rsid w:val="00F03492"/>
    <w:rsid w:val="00F063FB"/>
    <w:rsid w:val="00F108A2"/>
    <w:rsid w:val="00F20ECA"/>
    <w:rsid w:val="00F22975"/>
    <w:rsid w:val="00F23592"/>
    <w:rsid w:val="00F24DEA"/>
    <w:rsid w:val="00F3141A"/>
    <w:rsid w:val="00F322F3"/>
    <w:rsid w:val="00F54A61"/>
    <w:rsid w:val="00F54AE5"/>
    <w:rsid w:val="00F56C55"/>
    <w:rsid w:val="00F617B9"/>
    <w:rsid w:val="00F61CB9"/>
    <w:rsid w:val="00F73F21"/>
    <w:rsid w:val="00F819DD"/>
    <w:rsid w:val="00F859DB"/>
    <w:rsid w:val="00F91968"/>
    <w:rsid w:val="00F92A38"/>
    <w:rsid w:val="00F9364B"/>
    <w:rsid w:val="00F95C47"/>
    <w:rsid w:val="00FA27F9"/>
    <w:rsid w:val="00FB0511"/>
    <w:rsid w:val="00FB0D18"/>
    <w:rsid w:val="00FB5838"/>
    <w:rsid w:val="00FB79DD"/>
    <w:rsid w:val="00FB7C8A"/>
    <w:rsid w:val="00FC2C0E"/>
    <w:rsid w:val="00FC6339"/>
    <w:rsid w:val="00FE3ED6"/>
    <w:rsid w:val="00FE4090"/>
    <w:rsid w:val="00FE4FAA"/>
    <w:rsid w:val="00FF0B67"/>
    <w:rsid w:val="00FF4600"/>
    <w:rsid w:val="00FF514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B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36F"/>
    <w:pPr>
      <w:keepNext/>
      <w:keepLines/>
      <w:numPr>
        <w:ilvl w:val="3"/>
        <w:numId w:val="1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7D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AC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1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A126F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350"/>
    <w:pPr>
      <w:numPr>
        <w:numId w:val="0"/>
      </w:num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70AB"/>
    <w:pPr>
      <w:tabs>
        <w:tab w:val="left" w:pos="440"/>
        <w:tab w:val="right" w:leader="dot" w:pos="9180"/>
      </w:tabs>
      <w:spacing w:after="100"/>
    </w:pPr>
    <w:rPr>
      <w:rFonts w:ascii="Garamond" w:eastAsiaTheme="majorEastAsia" w:hAnsi="Garamond" w:cstheme="majorBid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27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7350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70C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1B"/>
  </w:style>
  <w:style w:type="paragraph" w:styleId="Footer">
    <w:name w:val="footer"/>
    <w:basedOn w:val="Normal"/>
    <w:link w:val="FooterChar"/>
    <w:uiPriority w:val="99"/>
    <w:unhideWhenUsed/>
    <w:rsid w:val="005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1B"/>
  </w:style>
  <w:style w:type="paragraph" w:styleId="TableofFigures">
    <w:name w:val="table of figures"/>
    <w:basedOn w:val="Normal"/>
    <w:next w:val="Normal"/>
    <w:uiPriority w:val="99"/>
    <w:unhideWhenUsed/>
    <w:rsid w:val="007077D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6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36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36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36F"/>
    <w:pPr>
      <w:keepNext/>
      <w:keepLines/>
      <w:numPr>
        <w:ilvl w:val="3"/>
        <w:numId w:val="1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3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3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3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3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3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5D6"/>
    <w:pPr>
      <w:ind w:left="720"/>
      <w:contextualSpacing/>
    </w:pPr>
  </w:style>
  <w:style w:type="table" w:styleId="TableGrid">
    <w:name w:val="Table Grid"/>
    <w:basedOn w:val="TableNormal"/>
    <w:uiPriority w:val="59"/>
    <w:rsid w:val="0085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7D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AC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1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A126F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350"/>
    <w:pPr>
      <w:numPr>
        <w:numId w:val="0"/>
      </w:num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70AB"/>
    <w:pPr>
      <w:tabs>
        <w:tab w:val="left" w:pos="440"/>
        <w:tab w:val="right" w:leader="dot" w:pos="9180"/>
      </w:tabs>
      <w:spacing w:after="100"/>
    </w:pPr>
    <w:rPr>
      <w:rFonts w:ascii="Garamond" w:eastAsiaTheme="majorEastAsia" w:hAnsi="Garamond" w:cstheme="majorBid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27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7350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70C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1B"/>
  </w:style>
  <w:style w:type="paragraph" w:styleId="Footer">
    <w:name w:val="footer"/>
    <w:basedOn w:val="Normal"/>
    <w:link w:val="FooterChar"/>
    <w:uiPriority w:val="99"/>
    <w:unhideWhenUsed/>
    <w:rsid w:val="005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1B"/>
  </w:style>
  <w:style w:type="paragraph" w:styleId="TableofFigures">
    <w:name w:val="table of figures"/>
    <w:basedOn w:val="Normal"/>
    <w:next w:val="Normal"/>
    <w:uiPriority w:val="99"/>
    <w:unhideWhenUsed/>
    <w:rsid w:val="007077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66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71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1.emf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C8CC-45B9-48A1-AD9A-5EDC672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13628</Words>
  <Characters>73595</Characters>
  <Application>Microsoft Office Word</Application>
  <DocSecurity>0</DocSecurity>
  <Lines>613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 G. Planificacao</dc:creator>
  <cp:lastModifiedBy>UEM G. Planificacao</cp:lastModifiedBy>
  <cp:revision>2</cp:revision>
  <cp:lastPrinted>2018-06-06T06:11:00Z</cp:lastPrinted>
  <dcterms:created xsi:type="dcterms:W3CDTF">2019-02-20T11:02:00Z</dcterms:created>
  <dcterms:modified xsi:type="dcterms:W3CDTF">2019-02-20T11:02:00Z</dcterms:modified>
</cp:coreProperties>
</file>